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174" w:rsidP="00C9734B">
      <w:pPr>
        <w:pStyle w:val="Heading1"/>
        <w:jc w:val="right"/>
        <w:rPr>
          <w:sz w:val="26"/>
          <w:szCs w:val="26"/>
        </w:rPr>
      </w:pPr>
    </w:p>
    <w:p w:rsidR="00C9734B" w:rsidRPr="00260F58" w:rsidP="00C9734B">
      <w:pPr>
        <w:pStyle w:val="Heading1"/>
        <w:jc w:val="right"/>
        <w:rPr>
          <w:sz w:val="25"/>
          <w:szCs w:val="25"/>
        </w:rPr>
      </w:pPr>
      <w:r w:rsidRPr="00BC50DD">
        <w:rPr>
          <w:sz w:val="26"/>
          <w:szCs w:val="26"/>
        </w:rPr>
        <w:t xml:space="preserve">                                                                                         </w:t>
      </w:r>
      <w:r w:rsidRPr="00260F58">
        <w:rPr>
          <w:sz w:val="25"/>
          <w:szCs w:val="25"/>
        </w:rPr>
        <w:t>Дело №</w:t>
      </w:r>
      <w:r w:rsidRPr="00260F58" w:rsidR="00E7216C">
        <w:rPr>
          <w:sz w:val="25"/>
          <w:szCs w:val="25"/>
        </w:rPr>
        <w:t xml:space="preserve"> 5-99-121/2022</w:t>
      </w:r>
    </w:p>
    <w:p w:rsidR="00711844" w:rsidRPr="00260F58" w:rsidP="00711844">
      <w:pPr>
        <w:jc w:val="right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УИД 91</w:t>
      </w:r>
      <w:r w:rsidRPr="00260F58">
        <w:rPr>
          <w:rFonts w:ascii="Times New Roman" w:hAnsi="Times New Roman"/>
          <w:sz w:val="25"/>
          <w:szCs w:val="25"/>
          <w:lang w:val="en-US"/>
        </w:rPr>
        <w:t>MS</w:t>
      </w:r>
      <w:r w:rsidRPr="00260F58" w:rsidR="00E7216C">
        <w:rPr>
          <w:rFonts w:ascii="Times New Roman" w:hAnsi="Times New Roman"/>
          <w:sz w:val="25"/>
          <w:szCs w:val="25"/>
        </w:rPr>
        <w:t>0099-01-2022-000205-86</w:t>
      </w:r>
    </w:p>
    <w:p w:rsidR="00C9734B" w:rsidRPr="00260F58" w:rsidP="00C9734B">
      <w:pPr>
        <w:pStyle w:val="Heading1"/>
        <w:ind w:firstLine="567"/>
        <w:rPr>
          <w:b/>
          <w:sz w:val="25"/>
          <w:szCs w:val="25"/>
        </w:rPr>
      </w:pPr>
      <w:r w:rsidRPr="00260F58">
        <w:rPr>
          <w:b/>
          <w:sz w:val="25"/>
          <w:szCs w:val="25"/>
        </w:rPr>
        <w:t>ПОСТАНОВЛЕНИЕ</w:t>
      </w:r>
    </w:p>
    <w:p w:rsidR="00C9734B" w:rsidRPr="00260F58" w:rsidP="00C9734B">
      <w:pPr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 xml:space="preserve">                               по делу об административном правонарушении</w:t>
      </w:r>
    </w:p>
    <w:p w:rsidR="00A478B9" w:rsidRPr="00260F58" w:rsidP="00A478B9">
      <w:pPr>
        <w:ind w:firstLine="567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     </w:t>
      </w:r>
      <w:r w:rsidRPr="00260F58" w:rsidR="00E7216C">
        <w:rPr>
          <w:rFonts w:ascii="Times New Roman" w:hAnsi="Times New Roman"/>
          <w:sz w:val="25"/>
          <w:szCs w:val="25"/>
        </w:rPr>
        <w:t xml:space="preserve">           </w:t>
      </w:r>
      <w:r w:rsidR="00260F58">
        <w:rPr>
          <w:rFonts w:ascii="Times New Roman" w:hAnsi="Times New Roman"/>
          <w:sz w:val="25"/>
          <w:szCs w:val="25"/>
        </w:rPr>
        <w:t xml:space="preserve">        </w:t>
      </w:r>
      <w:r w:rsidRPr="00260F58" w:rsidR="00E7216C">
        <w:rPr>
          <w:rFonts w:ascii="Times New Roman" w:hAnsi="Times New Roman"/>
          <w:sz w:val="25"/>
          <w:szCs w:val="25"/>
        </w:rPr>
        <w:t>15 марта</w:t>
      </w:r>
      <w:r w:rsidRPr="00260F58" w:rsidR="00C63EA3">
        <w:rPr>
          <w:rFonts w:ascii="Times New Roman" w:hAnsi="Times New Roman"/>
          <w:sz w:val="25"/>
          <w:szCs w:val="25"/>
        </w:rPr>
        <w:t xml:space="preserve"> </w:t>
      </w:r>
      <w:r w:rsidRPr="00260F58" w:rsidR="00E7216C">
        <w:rPr>
          <w:rFonts w:ascii="Times New Roman" w:hAnsi="Times New Roman"/>
          <w:sz w:val="25"/>
          <w:szCs w:val="25"/>
        </w:rPr>
        <w:t xml:space="preserve"> 2022</w:t>
      </w:r>
      <w:r w:rsidRPr="00260F58" w:rsidR="008D3BAE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года </w:t>
      </w:r>
    </w:p>
    <w:p w:rsidR="00A478B9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260F58">
        <w:rPr>
          <w:rFonts w:ascii="Times New Roman" w:hAnsi="Times New Roman"/>
          <w:sz w:val="25"/>
          <w:szCs w:val="25"/>
        </w:rPr>
        <w:t>,</w:t>
      </w:r>
    </w:p>
    <w:p w:rsidR="009D2C6A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с</w:t>
      </w:r>
      <w:r w:rsidRPr="00260F58">
        <w:rPr>
          <w:rFonts w:ascii="Times New Roman" w:hAnsi="Times New Roman"/>
          <w:sz w:val="25"/>
          <w:szCs w:val="25"/>
        </w:rPr>
        <w:t xml:space="preserve"> участием </w:t>
      </w:r>
      <w:r w:rsidRPr="00260F58" w:rsidR="0027567E">
        <w:rPr>
          <w:rFonts w:ascii="Times New Roman" w:hAnsi="Times New Roman"/>
          <w:sz w:val="25"/>
          <w:szCs w:val="25"/>
        </w:rPr>
        <w:t xml:space="preserve"> </w:t>
      </w:r>
      <w:r w:rsidRPr="00260F58" w:rsidR="00E7216C">
        <w:rPr>
          <w:rFonts w:ascii="Times New Roman" w:hAnsi="Times New Roman"/>
          <w:sz w:val="25"/>
          <w:szCs w:val="25"/>
        </w:rPr>
        <w:t xml:space="preserve">представителя </w:t>
      </w:r>
      <w:r w:rsidRPr="00260F58" w:rsidR="0027567E">
        <w:rPr>
          <w:rFonts w:ascii="Times New Roman" w:hAnsi="Times New Roman"/>
          <w:sz w:val="25"/>
          <w:szCs w:val="25"/>
        </w:rPr>
        <w:t>лица, привлекаемого к административно</w:t>
      </w:r>
      <w:r w:rsidRPr="00260F58" w:rsidR="00E7216C">
        <w:rPr>
          <w:rFonts w:ascii="Times New Roman" w:hAnsi="Times New Roman"/>
          <w:sz w:val="25"/>
          <w:szCs w:val="25"/>
        </w:rPr>
        <w:t xml:space="preserve">й ответственности, </w:t>
      </w:r>
      <w:r w:rsidRPr="00F63174" w:rsidR="00F63174">
        <w:rPr>
          <w:rFonts w:ascii="Times New Roman" w:hAnsi="Times New Roman"/>
          <w:sz w:val="25"/>
          <w:szCs w:val="25"/>
        </w:rPr>
        <w:t>"ПЕРСОНАЛЬНЫЕ ДАННЫЕ"</w:t>
      </w:r>
      <w:r w:rsidR="00F63174">
        <w:rPr>
          <w:rFonts w:ascii="Times New Roman" w:hAnsi="Times New Roman"/>
          <w:sz w:val="25"/>
          <w:szCs w:val="25"/>
        </w:rPr>
        <w:t xml:space="preserve"> </w:t>
      </w:r>
    </w:p>
    <w:p w:rsidR="00C63EA3" w:rsidRPr="00260F58" w:rsidP="00260F5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рассмотрев в открытом судебном заседании материал</w:t>
      </w:r>
      <w:r w:rsidRPr="00260F58" w:rsidR="004E4AE0">
        <w:rPr>
          <w:rFonts w:ascii="Times New Roman" w:hAnsi="Times New Roman"/>
          <w:sz w:val="25"/>
          <w:szCs w:val="25"/>
        </w:rPr>
        <w:t>ы</w:t>
      </w:r>
      <w:r w:rsidRPr="00260F58">
        <w:rPr>
          <w:rFonts w:ascii="Times New Roman" w:hAnsi="Times New Roman"/>
          <w:sz w:val="25"/>
          <w:szCs w:val="25"/>
        </w:rPr>
        <w:t xml:space="preserve"> дела об административном правонарушении, предусмотренном ч. 1 ст. 19.5 К</w:t>
      </w:r>
      <w:r w:rsidRPr="00260F58" w:rsidR="0027567E">
        <w:rPr>
          <w:rFonts w:ascii="Times New Roman" w:hAnsi="Times New Roman"/>
          <w:sz w:val="25"/>
          <w:szCs w:val="25"/>
        </w:rPr>
        <w:t xml:space="preserve">оАП РФ, в отношении должностного </w:t>
      </w:r>
      <w:r w:rsidRPr="00260F58">
        <w:rPr>
          <w:rFonts w:ascii="Times New Roman" w:hAnsi="Times New Roman"/>
          <w:sz w:val="25"/>
          <w:szCs w:val="25"/>
        </w:rPr>
        <w:t xml:space="preserve"> лица </w:t>
      </w:r>
      <w:r w:rsidRPr="00260F58" w:rsidR="001C1FE5">
        <w:rPr>
          <w:rFonts w:ascii="Times New Roman" w:hAnsi="Times New Roman"/>
          <w:sz w:val="25"/>
          <w:szCs w:val="25"/>
        </w:rPr>
        <w:t>–</w:t>
      </w:r>
      <w:r w:rsidRPr="00260F58" w:rsidR="006446C8">
        <w:rPr>
          <w:rFonts w:ascii="Times New Roman" w:hAnsi="Times New Roman"/>
          <w:sz w:val="25"/>
          <w:szCs w:val="25"/>
        </w:rPr>
        <w:t xml:space="preserve"> </w:t>
      </w:r>
      <w:r w:rsidRPr="00260F58" w:rsidR="00E7216C">
        <w:rPr>
          <w:rFonts w:ascii="Times New Roman" w:hAnsi="Times New Roman"/>
          <w:sz w:val="25"/>
          <w:szCs w:val="25"/>
        </w:rPr>
        <w:t>заместителя директора по правовым и организационным вопросам ФГБОУ «МДЦ «Артек»</w:t>
      </w:r>
      <w:r w:rsidRPr="00260F58" w:rsidR="00E7216C">
        <w:rPr>
          <w:rFonts w:ascii="Times New Roman" w:hAnsi="Times New Roman"/>
          <w:b/>
          <w:sz w:val="25"/>
          <w:szCs w:val="25"/>
        </w:rPr>
        <w:t xml:space="preserve"> </w:t>
      </w:r>
      <w:r w:rsidRPr="00260F58">
        <w:rPr>
          <w:rFonts w:ascii="Times New Roman" w:hAnsi="Times New Roman"/>
          <w:b/>
          <w:sz w:val="25"/>
          <w:szCs w:val="25"/>
        </w:rPr>
        <w:t>Живогляд Елены Николаевны</w:t>
      </w:r>
      <w:r w:rsidRPr="00260F58" w:rsidR="0027567E">
        <w:rPr>
          <w:rFonts w:ascii="Times New Roman" w:hAnsi="Times New Roman"/>
          <w:sz w:val="25"/>
          <w:szCs w:val="25"/>
        </w:rPr>
        <w:t>,</w:t>
      </w:r>
      <w:r w:rsidRPr="00260F58" w:rsidR="006446C8">
        <w:rPr>
          <w:rFonts w:ascii="Times New Roman" w:hAnsi="Times New Roman"/>
          <w:sz w:val="25"/>
          <w:szCs w:val="25"/>
        </w:rPr>
        <w:t xml:space="preserve"> </w:t>
      </w:r>
      <w:r w:rsidRPr="00F63174" w:rsidR="00F63174">
        <w:rPr>
          <w:rFonts w:ascii="Times New Roman" w:hAnsi="Times New Roman"/>
          <w:sz w:val="25"/>
          <w:szCs w:val="25"/>
        </w:rPr>
        <w:t>"ПЕРСОНАЛЬНЫЕ ДАННЫЕ"</w:t>
      </w:r>
      <w:r w:rsidRPr="00260F58">
        <w:rPr>
          <w:rFonts w:ascii="Times New Roman" w:hAnsi="Times New Roman"/>
          <w:sz w:val="25"/>
          <w:szCs w:val="25"/>
        </w:rPr>
        <w:t xml:space="preserve">, </w:t>
      </w:r>
    </w:p>
    <w:p w:rsidR="00C9734B" w:rsidRPr="00260F58" w:rsidP="00260F58">
      <w:pPr>
        <w:spacing w:after="0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У С Т А Н О В И Л:</w:t>
      </w:r>
    </w:p>
    <w:p w:rsidR="004E4AE0" w:rsidRPr="00260F58" w:rsidP="00260F58">
      <w:pPr>
        <w:spacing w:after="0"/>
        <w:ind w:right="140" w:firstLine="567"/>
        <w:jc w:val="both"/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spacing w:after="0"/>
        <w:ind w:right="140"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Живогляд Е.Н.</w:t>
      </w:r>
      <w:r w:rsidRPr="00260F58" w:rsidR="008F3901">
        <w:rPr>
          <w:rFonts w:ascii="Times New Roman" w:hAnsi="Times New Roman"/>
          <w:sz w:val="25"/>
          <w:szCs w:val="25"/>
        </w:rPr>
        <w:t>, являясь должностным лицом</w:t>
      </w:r>
      <w:r w:rsidRPr="00260F58" w:rsidR="0016194C">
        <w:rPr>
          <w:rFonts w:ascii="Times New Roman" w:hAnsi="Times New Roman"/>
          <w:sz w:val="25"/>
          <w:szCs w:val="25"/>
        </w:rPr>
        <w:t xml:space="preserve"> </w:t>
      </w:r>
      <w:r w:rsidRPr="00260F58" w:rsidR="00BF4E1A">
        <w:rPr>
          <w:rFonts w:ascii="Times New Roman" w:hAnsi="Times New Roman"/>
          <w:sz w:val="25"/>
          <w:szCs w:val="25"/>
        </w:rPr>
        <w:t>-</w:t>
      </w:r>
      <w:r w:rsidRPr="00260F58" w:rsidR="008F3901">
        <w:rPr>
          <w:rFonts w:ascii="Times New Roman" w:hAnsi="Times New Roman"/>
          <w:sz w:val="25"/>
          <w:szCs w:val="25"/>
        </w:rPr>
        <w:t xml:space="preserve"> </w:t>
      </w:r>
      <w:r w:rsidRPr="00260F58" w:rsidR="00BF4E1A">
        <w:rPr>
          <w:rFonts w:ascii="Times New Roman" w:hAnsi="Times New Roman"/>
          <w:sz w:val="25"/>
          <w:szCs w:val="25"/>
        </w:rPr>
        <w:t>заместителем директора по</w:t>
      </w:r>
      <w:r w:rsidRPr="00260F58">
        <w:rPr>
          <w:rFonts w:ascii="Times New Roman" w:hAnsi="Times New Roman"/>
          <w:sz w:val="25"/>
          <w:szCs w:val="25"/>
        </w:rPr>
        <w:t xml:space="preserve"> правовым и организационным вопросам</w:t>
      </w:r>
      <w:r w:rsidRPr="00260F58" w:rsidR="00BF4E1A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 w:rsidR="001C1FE5">
        <w:rPr>
          <w:rFonts w:ascii="Times New Roman" w:hAnsi="Times New Roman"/>
          <w:sz w:val="25"/>
          <w:szCs w:val="25"/>
        </w:rPr>
        <w:t xml:space="preserve">ФГБОУ </w:t>
      </w:r>
      <w:r w:rsidRPr="00260F58" w:rsidR="00FA1412">
        <w:rPr>
          <w:rFonts w:ascii="Times New Roman" w:hAnsi="Times New Roman"/>
          <w:sz w:val="25"/>
          <w:szCs w:val="25"/>
        </w:rPr>
        <w:t>«</w:t>
      </w:r>
      <w:r w:rsidRPr="00260F58" w:rsidR="001C1FE5">
        <w:rPr>
          <w:rFonts w:ascii="Times New Roman" w:hAnsi="Times New Roman"/>
          <w:sz w:val="25"/>
          <w:szCs w:val="25"/>
        </w:rPr>
        <w:t>Междунар</w:t>
      </w:r>
      <w:r w:rsidRPr="00260F58" w:rsidR="008F3901">
        <w:rPr>
          <w:rFonts w:ascii="Times New Roman" w:hAnsi="Times New Roman"/>
          <w:sz w:val="25"/>
          <w:szCs w:val="25"/>
        </w:rPr>
        <w:t xml:space="preserve">одный детский центр «Артек», </w:t>
      </w:r>
      <w:r w:rsidR="00260F58">
        <w:rPr>
          <w:rFonts w:ascii="Times New Roman" w:hAnsi="Times New Roman"/>
          <w:sz w:val="25"/>
          <w:szCs w:val="25"/>
        </w:rPr>
        <w:t>юридический адрес: 29864</w:t>
      </w:r>
      <w:r w:rsidRPr="00260F58" w:rsidR="001C1FE5">
        <w:rPr>
          <w:rFonts w:ascii="Times New Roman" w:hAnsi="Times New Roman"/>
          <w:sz w:val="25"/>
          <w:szCs w:val="25"/>
        </w:rPr>
        <w:t>0,</w:t>
      </w:r>
      <w:r w:rsidR="00260F58">
        <w:rPr>
          <w:rFonts w:ascii="Times New Roman" w:hAnsi="Times New Roman"/>
          <w:sz w:val="25"/>
          <w:szCs w:val="25"/>
        </w:rPr>
        <w:t xml:space="preserve"> </w:t>
      </w:r>
      <w:r w:rsidRPr="00260F58" w:rsidR="001C1FE5">
        <w:rPr>
          <w:rFonts w:ascii="Times New Roman" w:hAnsi="Times New Roman"/>
          <w:sz w:val="25"/>
          <w:szCs w:val="25"/>
        </w:rPr>
        <w:t>Республика Крым, г.</w:t>
      </w:r>
      <w:r w:rsidRPr="00260F58" w:rsidR="00230356">
        <w:rPr>
          <w:rFonts w:ascii="Times New Roman" w:hAnsi="Times New Roman"/>
          <w:sz w:val="25"/>
          <w:szCs w:val="25"/>
        </w:rPr>
        <w:t xml:space="preserve"> </w:t>
      </w:r>
      <w:r w:rsidRPr="00260F58" w:rsidR="001C1FE5">
        <w:rPr>
          <w:rFonts w:ascii="Times New Roman" w:hAnsi="Times New Roman"/>
          <w:sz w:val="25"/>
          <w:szCs w:val="25"/>
        </w:rPr>
        <w:t>Ялта, пгт. Гурзуф, ул. Ленинградская, д.41</w:t>
      </w:r>
      <w:r w:rsidRPr="00260F58">
        <w:rPr>
          <w:rFonts w:ascii="Times New Roman" w:hAnsi="Times New Roman"/>
          <w:sz w:val="25"/>
          <w:szCs w:val="25"/>
        </w:rPr>
        <w:t xml:space="preserve">, </w:t>
      </w:r>
      <w:r w:rsidRPr="00260F58" w:rsidR="00DD7667">
        <w:rPr>
          <w:rFonts w:ascii="Times New Roman" w:hAnsi="Times New Roman"/>
          <w:sz w:val="25"/>
          <w:szCs w:val="25"/>
        </w:rPr>
        <w:t>уполномоченным осуществлять контроль за соблюдением действующего законодательства РФ в области экологии</w:t>
      </w:r>
      <w:r w:rsidRPr="00260F58" w:rsidR="00BF4E1A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 w:rsidR="00AE273C">
        <w:rPr>
          <w:rFonts w:ascii="Times New Roman" w:hAnsi="Times New Roman"/>
          <w:sz w:val="25"/>
          <w:szCs w:val="25"/>
        </w:rPr>
        <w:t>30.12</w:t>
      </w:r>
      <w:r w:rsidRPr="00260F58" w:rsidR="00106439">
        <w:rPr>
          <w:rFonts w:ascii="Times New Roman" w:hAnsi="Times New Roman"/>
          <w:sz w:val="25"/>
          <w:szCs w:val="25"/>
        </w:rPr>
        <w:t>.2021</w:t>
      </w:r>
      <w:r w:rsidRPr="00260F58">
        <w:rPr>
          <w:rFonts w:ascii="Times New Roman" w:hAnsi="Times New Roman"/>
          <w:sz w:val="25"/>
          <w:szCs w:val="25"/>
        </w:rPr>
        <w:t xml:space="preserve"> в </w:t>
      </w:r>
      <w:r w:rsidRPr="00260F58" w:rsidR="001C1FE5">
        <w:rPr>
          <w:rFonts w:ascii="Times New Roman" w:hAnsi="Times New Roman"/>
          <w:sz w:val="25"/>
          <w:szCs w:val="25"/>
        </w:rPr>
        <w:t>00-01</w:t>
      </w:r>
      <w:r w:rsidRPr="00260F58">
        <w:rPr>
          <w:rFonts w:ascii="Times New Roman" w:hAnsi="Times New Roman"/>
          <w:sz w:val="25"/>
          <w:szCs w:val="25"/>
        </w:rPr>
        <w:t xml:space="preserve"> часов, не вып</w:t>
      </w:r>
      <w:r w:rsidRPr="00260F58" w:rsidR="00BF4E1A">
        <w:rPr>
          <w:rFonts w:ascii="Times New Roman" w:hAnsi="Times New Roman"/>
          <w:sz w:val="25"/>
          <w:szCs w:val="25"/>
        </w:rPr>
        <w:t>олнил</w:t>
      </w:r>
      <w:r w:rsidRPr="00260F58">
        <w:rPr>
          <w:rFonts w:ascii="Times New Roman" w:hAnsi="Times New Roman"/>
          <w:sz w:val="25"/>
          <w:szCs w:val="25"/>
        </w:rPr>
        <w:t>а</w:t>
      </w:r>
      <w:r w:rsidRPr="00260F58">
        <w:rPr>
          <w:rFonts w:ascii="Times New Roman" w:hAnsi="Times New Roman"/>
          <w:sz w:val="25"/>
          <w:szCs w:val="25"/>
        </w:rPr>
        <w:t xml:space="preserve"> в установленный срок</w:t>
      </w:r>
      <w:r w:rsidRPr="00260F58" w:rsidR="00FA1412">
        <w:rPr>
          <w:rFonts w:ascii="Times New Roman" w:hAnsi="Times New Roman"/>
          <w:sz w:val="25"/>
          <w:szCs w:val="25"/>
        </w:rPr>
        <w:t xml:space="preserve"> </w:t>
      </w:r>
      <w:r w:rsidRPr="00260F58" w:rsidR="00EF74D0">
        <w:rPr>
          <w:rFonts w:ascii="Times New Roman" w:hAnsi="Times New Roman"/>
          <w:sz w:val="25"/>
          <w:szCs w:val="25"/>
        </w:rPr>
        <w:t xml:space="preserve">-  до </w:t>
      </w:r>
      <w:r w:rsidRPr="00260F58" w:rsidR="00AE273C">
        <w:rPr>
          <w:rFonts w:ascii="Times New Roman" w:hAnsi="Times New Roman"/>
          <w:sz w:val="25"/>
          <w:szCs w:val="25"/>
        </w:rPr>
        <w:t>29.12</w:t>
      </w:r>
      <w:r w:rsidRPr="00260F58" w:rsidR="00106439">
        <w:rPr>
          <w:rFonts w:ascii="Times New Roman" w:hAnsi="Times New Roman"/>
          <w:sz w:val="25"/>
          <w:szCs w:val="25"/>
        </w:rPr>
        <w:t>.2021 включительно</w:t>
      </w:r>
      <w:r w:rsidRPr="00260F58" w:rsidR="00BC50DD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пункты </w:t>
      </w:r>
      <w:r w:rsidRPr="00260F58" w:rsidR="003E7626">
        <w:rPr>
          <w:rFonts w:ascii="Times New Roman" w:hAnsi="Times New Roman"/>
          <w:sz w:val="25"/>
          <w:szCs w:val="25"/>
        </w:rPr>
        <w:t xml:space="preserve"> </w:t>
      </w:r>
      <w:r w:rsidRPr="00260F58" w:rsidR="00AE273C">
        <w:rPr>
          <w:rFonts w:ascii="Times New Roman" w:hAnsi="Times New Roman"/>
          <w:sz w:val="25"/>
          <w:szCs w:val="25"/>
        </w:rPr>
        <w:t>1,2,</w:t>
      </w:r>
      <w:r w:rsidRPr="00260F58" w:rsidR="00D108F2">
        <w:rPr>
          <w:rFonts w:ascii="Times New Roman" w:hAnsi="Times New Roman"/>
          <w:sz w:val="25"/>
          <w:szCs w:val="25"/>
        </w:rPr>
        <w:t>3</w:t>
      </w:r>
      <w:r w:rsidRPr="00260F58" w:rsidR="00EF74D0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>4,5</w:t>
      </w:r>
      <w:r w:rsidRPr="00260F58" w:rsidR="00AE273C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предписани</w:t>
      </w:r>
      <w:r w:rsidRPr="00260F58" w:rsidR="007C68A6">
        <w:rPr>
          <w:rFonts w:ascii="Times New Roman" w:hAnsi="Times New Roman"/>
          <w:sz w:val="25"/>
          <w:szCs w:val="25"/>
        </w:rPr>
        <w:t>я</w:t>
      </w:r>
      <w:r w:rsidRPr="00260F58">
        <w:rPr>
          <w:rFonts w:ascii="Times New Roman" w:hAnsi="Times New Roman"/>
          <w:sz w:val="25"/>
          <w:szCs w:val="25"/>
        </w:rPr>
        <w:t xml:space="preserve"> должностн</w:t>
      </w:r>
      <w:r w:rsidRPr="00260F58" w:rsidR="00721C02">
        <w:rPr>
          <w:rFonts w:ascii="Times New Roman" w:hAnsi="Times New Roman"/>
          <w:sz w:val="25"/>
          <w:szCs w:val="25"/>
        </w:rPr>
        <w:t>ых</w:t>
      </w:r>
      <w:r w:rsidRPr="00260F58">
        <w:rPr>
          <w:rFonts w:ascii="Times New Roman" w:hAnsi="Times New Roman"/>
          <w:sz w:val="25"/>
          <w:szCs w:val="25"/>
        </w:rPr>
        <w:t xml:space="preserve"> лиц</w:t>
      </w:r>
      <w:r w:rsidRPr="00260F58" w:rsidR="00721C02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Черноморо-Азовского морского управления</w:t>
      </w:r>
      <w:r w:rsidRPr="00260F58" w:rsidR="008B33AF">
        <w:rPr>
          <w:rFonts w:ascii="Times New Roman" w:hAnsi="Times New Roman"/>
          <w:sz w:val="25"/>
          <w:szCs w:val="25"/>
        </w:rPr>
        <w:t xml:space="preserve"> Федераль</w:t>
      </w:r>
      <w:r w:rsidRPr="00260F58">
        <w:rPr>
          <w:rFonts w:ascii="Times New Roman" w:hAnsi="Times New Roman"/>
          <w:sz w:val="25"/>
          <w:szCs w:val="25"/>
        </w:rPr>
        <w:t>ной службы по надзору в сфере природопользования</w:t>
      </w:r>
      <w:r w:rsidRPr="00260F58" w:rsidR="008B33AF">
        <w:rPr>
          <w:rFonts w:ascii="Times New Roman" w:hAnsi="Times New Roman"/>
          <w:sz w:val="25"/>
          <w:szCs w:val="25"/>
        </w:rPr>
        <w:t xml:space="preserve"> </w:t>
      </w:r>
      <w:r w:rsidRPr="00260F58" w:rsidR="007F7DAA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от </w:t>
      </w:r>
      <w:r w:rsidRPr="00260F58" w:rsidR="00AE273C">
        <w:rPr>
          <w:rFonts w:ascii="Times New Roman" w:hAnsi="Times New Roman"/>
          <w:sz w:val="25"/>
          <w:szCs w:val="25"/>
        </w:rPr>
        <w:t>29.09</w:t>
      </w:r>
      <w:r w:rsidRPr="00260F58">
        <w:rPr>
          <w:rFonts w:ascii="Times New Roman" w:hAnsi="Times New Roman"/>
          <w:sz w:val="25"/>
          <w:szCs w:val="25"/>
        </w:rPr>
        <w:t>.2021</w:t>
      </w:r>
      <w:r w:rsidRPr="00260F58">
        <w:rPr>
          <w:rFonts w:ascii="Times New Roman" w:hAnsi="Times New Roman"/>
          <w:sz w:val="25"/>
          <w:szCs w:val="25"/>
        </w:rPr>
        <w:t xml:space="preserve"> № </w:t>
      </w:r>
      <w:r w:rsidRPr="00260F58" w:rsidR="00AE273C">
        <w:rPr>
          <w:rFonts w:ascii="Times New Roman" w:hAnsi="Times New Roman"/>
          <w:sz w:val="25"/>
          <w:szCs w:val="25"/>
        </w:rPr>
        <w:t>0025/05/114-ГК/ПР/</w:t>
      </w:r>
      <w:r w:rsidRPr="00260F58">
        <w:rPr>
          <w:rFonts w:ascii="Times New Roman" w:hAnsi="Times New Roman"/>
          <w:sz w:val="25"/>
          <w:szCs w:val="25"/>
        </w:rPr>
        <w:t>2021</w:t>
      </w:r>
      <w:r w:rsidRPr="00260F58" w:rsidR="00D108F2">
        <w:rPr>
          <w:rFonts w:ascii="Times New Roman" w:hAnsi="Times New Roman"/>
          <w:sz w:val="25"/>
          <w:szCs w:val="25"/>
        </w:rPr>
        <w:t xml:space="preserve">, </w:t>
      </w:r>
      <w:r w:rsidRPr="00260F58">
        <w:rPr>
          <w:rFonts w:ascii="Times New Roman" w:hAnsi="Times New Roman"/>
          <w:sz w:val="25"/>
          <w:szCs w:val="25"/>
        </w:rPr>
        <w:t>чем совершила</w:t>
      </w:r>
      <w:r w:rsidRPr="00260F58">
        <w:rPr>
          <w:rFonts w:ascii="Times New Roman" w:hAnsi="Times New Roman"/>
          <w:sz w:val="25"/>
          <w:szCs w:val="25"/>
        </w:rPr>
        <w:t xml:space="preserve"> административное правонарушение, предусмотренное ч.1 ст. 19.5 КоАП РФ. </w:t>
      </w:r>
    </w:p>
    <w:p w:rsidR="00291881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 w:rsidR="00C63EA3">
        <w:rPr>
          <w:rFonts w:ascii="Times New Roman" w:hAnsi="Times New Roman"/>
          <w:sz w:val="25"/>
          <w:szCs w:val="25"/>
        </w:rPr>
        <w:t xml:space="preserve">Живогляд Е.Н. </w:t>
      </w:r>
      <w:r w:rsidRPr="00260F58">
        <w:rPr>
          <w:rFonts w:ascii="Times New Roman" w:hAnsi="Times New Roman"/>
          <w:sz w:val="25"/>
          <w:szCs w:val="25"/>
        </w:rPr>
        <w:t xml:space="preserve"> в судебное заседание не явилась, была извещена надлежащим образом, на личном участии не настаивала, ходатайств об отложении не заявляла, направила в судебное заседание своего представителя по доверенности Полянину О.С.</w:t>
      </w:r>
    </w:p>
    <w:p w:rsidR="00592B3E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Представитель Полянина О.С.</w:t>
      </w:r>
      <w:r w:rsidRPr="00260F58" w:rsidR="0016194C">
        <w:rPr>
          <w:rFonts w:ascii="Times New Roman" w:hAnsi="Times New Roman"/>
          <w:sz w:val="25"/>
          <w:szCs w:val="25"/>
        </w:rPr>
        <w:t xml:space="preserve"> вину </w:t>
      </w:r>
      <w:r w:rsidRPr="00260F58">
        <w:rPr>
          <w:rFonts w:ascii="Times New Roman" w:hAnsi="Times New Roman"/>
          <w:sz w:val="25"/>
          <w:szCs w:val="25"/>
        </w:rPr>
        <w:t xml:space="preserve">Живогляд Е.Н. </w:t>
      </w:r>
      <w:r w:rsidRPr="00260F58" w:rsidR="0016194C">
        <w:rPr>
          <w:rFonts w:ascii="Times New Roman" w:hAnsi="Times New Roman"/>
          <w:sz w:val="25"/>
          <w:szCs w:val="25"/>
        </w:rPr>
        <w:t>в совершении правонарушения</w:t>
      </w:r>
      <w:r w:rsidRPr="00260F58" w:rsidR="00BB4FA0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не </w:t>
      </w:r>
      <w:r w:rsidRPr="00260F58" w:rsidR="00BB4FA0">
        <w:rPr>
          <w:rFonts w:ascii="Times New Roman" w:hAnsi="Times New Roman"/>
          <w:sz w:val="25"/>
          <w:szCs w:val="25"/>
        </w:rPr>
        <w:t>признал</w:t>
      </w:r>
      <w:r w:rsidRPr="00260F58" w:rsidR="00C63EA3">
        <w:rPr>
          <w:rFonts w:ascii="Times New Roman" w:hAnsi="Times New Roman"/>
          <w:sz w:val="25"/>
          <w:szCs w:val="25"/>
        </w:rPr>
        <w:t>а</w:t>
      </w:r>
      <w:r w:rsidRPr="00260F58">
        <w:rPr>
          <w:rFonts w:ascii="Times New Roman" w:hAnsi="Times New Roman"/>
          <w:sz w:val="25"/>
          <w:szCs w:val="25"/>
        </w:rPr>
        <w:t xml:space="preserve">, </w:t>
      </w:r>
      <w:r w:rsidRPr="00260F58" w:rsidR="00BB4FA0">
        <w:rPr>
          <w:rFonts w:ascii="Times New Roman" w:hAnsi="Times New Roman"/>
          <w:sz w:val="25"/>
          <w:szCs w:val="25"/>
        </w:rPr>
        <w:t>пояснив, что в течени</w:t>
      </w:r>
      <w:r w:rsidRPr="00260F58" w:rsidR="006C0B08">
        <w:rPr>
          <w:rFonts w:ascii="Times New Roman" w:hAnsi="Times New Roman"/>
          <w:sz w:val="25"/>
          <w:szCs w:val="25"/>
        </w:rPr>
        <w:t xml:space="preserve">е предписанного времени </w:t>
      </w:r>
      <w:r w:rsidRPr="00260F58">
        <w:rPr>
          <w:rFonts w:ascii="Times New Roman" w:hAnsi="Times New Roman"/>
          <w:sz w:val="25"/>
          <w:szCs w:val="25"/>
        </w:rPr>
        <w:t>указанные пункты предписания  не могли</w:t>
      </w:r>
      <w:r w:rsidRPr="00260F58" w:rsidR="006B289D">
        <w:rPr>
          <w:rFonts w:ascii="Times New Roman" w:hAnsi="Times New Roman"/>
          <w:sz w:val="25"/>
          <w:szCs w:val="25"/>
        </w:rPr>
        <w:t xml:space="preserve"> быт</w:t>
      </w:r>
      <w:r w:rsidRPr="00260F58">
        <w:rPr>
          <w:rFonts w:ascii="Times New Roman" w:hAnsi="Times New Roman"/>
          <w:sz w:val="25"/>
          <w:szCs w:val="25"/>
        </w:rPr>
        <w:t>ь выполнены</w:t>
      </w:r>
      <w:r w:rsidRPr="00260F58" w:rsidR="009268EC">
        <w:rPr>
          <w:rFonts w:ascii="Times New Roman" w:hAnsi="Times New Roman"/>
          <w:sz w:val="25"/>
          <w:szCs w:val="25"/>
        </w:rPr>
        <w:t>.</w:t>
      </w:r>
    </w:p>
    <w:p w:rsidR="00AE273C" w:rsidRPr="00260F58" w:rsidP="00260F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Мировой судья,</w:t>
      </w:r>
      <w:r w:rsidRPr="00260F58" w:rsidR="00291881">
        <w:rPr>
          <w:rFonts w:ascii="Times New Roman" w:hAnsi="Times New Roman"/>
          <w:sz w:val="25"/>
          <w:szCs w:val="25"/>
        </w:rPr>
        <w:t xml:space="preserve"> выслушав Полянину О.С.</w:t>
      </w:r>
      <w:r w:rsidRPr="00260F58" w:rsidR="00C63EA3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исследовав письменные материалы дела, установил</w:t>
      </w:r>
      <w:r w:rsidRPr="00260F58" w:rsidR="002C6E14">
        <w:rPr>
          <w:rFonts w:ascii="Times New Roman" w:hAnsi="Times New Roman"/>
          <w:sz w:val="25"/>
          <w:szCs w:val="25"/>
        </w:rPr>
        <w:t>,</w:t>
      </w:r>
      <w:r w:rsidRPr="00260F58">
        <w:rPr>
          <w:rFonts w:ascii="Times New Roman" w:hAnsi="Times New Roman"/>
          <w:sz w:val="25"/>
          <w:szCs w:val="25"/>
        </w:rPr>
        <w:t xml:space="preserve"> что вина </w:t>
      </w:r>
      <w:r w:rsidRPr="00260F58" w:rsidR="00C63EA3">
        <w:rPr>
          <w:rFonts w:ascii="Times New Roman" w:hAnsi="Times New Roman"/>
          <w:sz w:val="25"/>
          <w:szCs w:val="25"/>
        </w:rPr>
        <w:t>Живогляд Е.Н.</w:t>
      </w:r>
      <w:r w:rsidRPr="00260F58" w:rsidR="00842E81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>в совершении административного правонарушения</w:t>
      </w:r>
      <w:r w:rsidRPr="00260F58" w:rsidR="00087D26">
        <w:rPr>
          <w:rFonts w:ascii="Times New Roman" w:hAnsi="Times New Roman"/>
          <w:sz w:val="25"/>
          <w:szCs w:val="25"/>
        </w:rPr>
        <w:t>, предусмотренного ч.1</w:t>
      </w:r>
      <w:r w:rsidRPr="00260F58">
        <w:rPr>
          <w:rFonts w:ascii="Times New Roman" w:hAnsi="Times New Roman"/>
          <w:sz w:val="25"/>
          <w:szCs w:val="25"/>
        </w:rPr>
        <w:t xml:space="preserve"> </w:t>
      </w:r>
      <w:r w:rsidRPr="00260F58" w:rsidR="00087D26">
        <w:rPr>
          <w:rFonts w:ascii="Times New Roman" w:hAnsi="Times New Roman"/>
          <w:sz w:val="25"/>
          <w:szCs w:val="25"/>
        </w:rPr>
        <w:t>ст.19.5 КоАП РФ</w:t>
      </w:r>
      <w:r w:rsidRPr="00260F58" w:rsidR="009F0534">
        <w:rPr>
          <w:rFonts w:ascii="Times New Roman" w:hAnsi="Times New Roman"/>
          <w:sz w:val="25"/>
          <w:szCs w:val="25"/>
        </w:rPr>
        <w:t xml:space="preserve">, </w:t>
      </w:r>
      <w:r w:rsidRPr="00260F58">
        <w:rPr>
          <w:rFonts w:ascii="Times New Roman" w:hAnsi="Times New Roman"/>
          <w:sz w:val="25"/>
          <w:szCs w:val="25"/>
        </w:rPr>
        <w:t xml:space="preserve"> подтверждается следующими письменными доказательствами, содержащимися в материалах дела: </w:t>
      </w:r>
      <w:r w:rsidRPr="00260F58">
        <w:rPr>
          <w:rFonts w:ascii="Times New Roman" w:eastAsia="Calibri" w:hAnsi="Times New Roman"/>
          <w:sz w:val="25"/>
          <w:szCs w:val="25"/>
        </w:rPr>
        <w:t xml:space="preserve"> сведениями, изложенными в протоколе об административном правонарушении</w:t>
      </w:r>
      <w:r w:rsidRPr="00260F58">
        <w:rPr>
          <w:rFonts w:ascii="Times New Roman" w:eastAsia="Calibri" w:hAnsi="Times New Roman"/>
          <w:sz w:val="25"/>
          <w:szCs w:val="25"/>
        </w:rPr>
        <w:t xml:space="preserve"> № 081/05/34-ГК/ПР/2022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от </w:t>
      </w:r>
      <w:r w:rsidRPr="00260F58">
        <w:rPr>
          <w:rFonts w:ascii="Times New Roman" w:eastAsia="Calibri" w:hAnsi="Times New Roman"/>
          <w:sz w:val="25"/>
          <w:szCs w:val="25"/>
        </w:rPr>
        <w:t>09.02</w:t>
      </w:r>
      <w:r w:rsidRPr="00260F58" w:rsidR="00842E81">
        <w:rPr>
          <w:rFonts w:ascii="Times New Roman" w:eastAsia="Calibri" w:hAnsi="Times New Roman"/>
          <w:sz w:val="25"/>
          <w:szCs w:val="25"/>
        </w:rPr>
        <w:t>.</w:t>
      </w:r>
      <w:r w:rsidRPr="00260F58">
        <w:rPr>
          <w:rFonts w:ascii="Times New Roman" w:eastAsia="Calibri" w:hAnsi="Times New Roman"/>
          <w:sz w:val="25"/>
          <w:szCs w:val="25"/>
        </w:rPr>
        <w:t>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(л.д. </w:t>
      </w:r>
      <w:r w:rsidRPr="00260F58">
        <w:rPr>
          <w:rFonts w:ascii="Times New Roman" w:eastAsia="Calibri" w:hAnsi="Times New Roman"/>
          <w:sz w:val="25"/>
          <w:szCs w:val="25"/>
        </w:rPr>
        <w:t>4</w:t>
      </w:r>
      <w:r w:rsidRPr="00260F58" w:rsidR="00566AA3">
        <w:rPr>
          <w:rFonts w:ascii="Times New Roman" w:eastAsia="Calibri" w:hAnsi="Times New Roman"/>
          <w:sz w:val="25"/>
          <w:szCs w:val="25"/>
        </w:rPr>
        <w:t>-9</w:t>
      </w:r>
      <w:r w:rsidRPr="00260F58" w:rsidR="00842E81">
        <w:rPr>
          <w:rFonts w:ascii="Times New Roman" w:eastAsia="Calibri" w:hAnsi="Times New Roman"/>
          <w:sz w:val="25"/>
          <w:szCs w:val="25"/>
        </w:rPr>
        <w:t xml:space="preserve">); </w:t>
      </w:r>
      <w:r w:rsidRPr="00260F58">
        <w:rPr>
          <w:rFonts w:ascii="Times New Roman" w:eastAsia="Calibri" w:hAnsi="Times New Roman"/>
          <w:sz w:val="25"/>
          <w:szCs w:val="25"/>
        </w:rPr>
        <w:t>копией приказа от 01.12.2020 о приеме Живогляд Е.Н. на работу ( л.д.15); копией приказа от 30.06.2021 № 730 «О назначении ответственных лиц в области охраны окружающей среды и экологической безопасности</w:t>
      </w:r>
      <w:r w:rsidRPr="00260F58" w:rsidR="00566AA3">
        <w:rPr>
          <w:rFonts w:ascii="Times New Roman" w:hAnsi="Times New Roman"/>
          <w:sz w:val="25"/>
          <w:szCs w:val="25"/>
        </w:rPr>
        <w:t xml:space="preserve">  ФГБОУ «Международный детский центр «Артек» </w:t>
      </w:r>
      <w:r w:rsidRPr="00260F58">
        <w:rPr>
          <w:rFonts w:ascii="Times New Roman" w:eastAsia="Calibri" w:hAnsi="Times New Roman"/>
          <w:sz w:val="25"/>
          <w:szCs w:val="25"/>
        </w:rPr>
        <w:t xml:space="preserve"> (л.д. 16</w:t>
      </w:r>
      <w:r w:rsidRPr="00260F58" w:rsidR="00BA2CBE">
        <w:rPr>
          <w:rFonts w:ascii="Times New Roman" w:eastAsia="Calibri" w:hAnsi="Times New Roman"/>
          <w:sz w:val="25"/>
          <w:szCs w:val="25"/>
        </w:rPr>
        <w:t xml:space="preserve">); </w:t>
      </w:r>
      <w:r w:rsidRPr="00260F58" w:rsidR="00F31C14">
        <w:rPr>
          <w:rFonts w:ascii="Times New Roman" w:eastAsia="Calibri" w:hAnsi="Times New Roman"/>
          <w:sz w:val="25"/>
          <w:szCs w:val="25"/>
        </w:rPr>
        <w:t xml:space="preserve"> </w:t>
      </w:r>
      <w:r w:rsidRPr="00260F58" w:rsidR="00472218">
        <w:rPr>
          <w:rFonts w:ascii="Times New Roman" w:eastAsia="Calibri" w:hAnsi="Times New Roman"/>
          <w:sz w:val="25"/>
          <w:szCs w:val="25"/>
        </w:rPr>
        <w:t>копией акта</w:t>
      </w:r>
      <w:r w:rsidRPr="00260F58" w:rsidR="00566AA3">
        <w:rPr>
          <w:rFonts w:ascii="Times New Roman" w:eastAsia="Calibri" w:hAnsi="Times New Roman"/>
          <w:sz w:val="25"/>
          <w:szCs w:val="25"/>
        </w:rPr>
        <w:t xml:space="preserve"> выездной внеплановой проверки</w:t>
      </w:r>
      <w:r w:rsidRPr="00260F58">
        <w:rPr>
          <w:rFonts w:ascii="Times New Roman" w:eastAsia="Calibri" w:hAnsi="Times New Roman"/>
          <w:sz w:val="25"/>
          <w:szCs w:val="25"/>
        </w:rPr>
        <w:t xml:space="preserve"> от 04.02.2022</w:t>
      </w:r>
      <w:r w:rsidRPr="00260F58" w:rsidR="00566AA3">
        <w:rPr>
          <w:rFonts w:ascii="Times New Roman" w:eastAsia="Calibri" w:hAnsi="Times New Roman"/>
          <w:sz w:val="25"/>
          <w:szCs w:val="25"/>
        </w:rPr>
        <w:t xml:space="preserve"> № </w:t>
      </w:r>
      <w:r w:rsidRPr="00260F58">
        <w:rPr>
          <w:rFonts w:ascii="Times New Roman" w:eastAsia="Calibri" w:hAnsi="Times New Roman"/>
          <w:sz w:val="25"/>
          <w:szCs w:val="25"/>
        </w:rPr>
        <w:t>014/05/34-</w:t>
      </w:r>
      <w:r w:rsidRPr="00260F58">
        <w:rPr>
          <w:rFonts w:ascii="Times New Roman" w:eastAsia="Calibri" w:hAnsi="Times New Roman"/>
          <w:sz w:val="25"/>
          <w:szCs w:val="25"/>
        </w:rPr>
        <w:t xml:space="preserve">ГК/ПР/2022 </w:t>
      </w:r>
      <w:r w:rsidRPr="00260F58" w:rsidR="00662063">
        <w:rPr>
          <w:rFonts w:ascii="Times New Roman" w:eastAsia="Calibri" w:hAnsi="Times New Roman"/>
          <w:sz w:val="25"/>
          <w:szCs w:val="25"/>
        </w:rPr>
        <w:t>( л.д.</w:t>
      </w:r>
      <w:r w:rsidRPr="00260F58">
        <w:rPr>
          <w:rFonts w:ascii="Times New Roman" w:eastAsia="Calibri" w:hAnsi="Times New Roman"/>
          <w:sz w:val="25"/>
          <w:szCs w:val="25"/>
        </w:rPr>
        <w:t>17-22</w:t>
      </w:r>
      <w:r w:rsidRPr="00260F58" w:rsidR="009E5D29">
        <w:rPr>
          <w:rFonts w:ascii="Times New Roman" w:eastAsia="Calibri" w:hAnsi="Times New Roman"/>
          <w:sz w:val="25"/>
          <w:szCs w:val="25"/>
        </w:rPr>
        <w:t>);</w:t>
      </w:r>
      <w:r w:rsidRPr="00260F58" w:rsidR="007A081C">
        <w:rPr>
          <w:rFonts w:ascii="Times New Roman" w:eastAsia="Calibri" w:hAnsi="Times New Roman"/>
          <w:sz w:val="25"/>
          <w:szCs w:val="25"/>
        </w:rPr>
        <w:t xml:space="preserve"> </w:t>
      </w:r>
      <w:r w:rsidRPr="00260F58" w:rsidR="00A13273">
        <w:rPr>
          <w:rFonts w:ascii="Times New Roman" w:eastAsia="Calibri" w:hAnsi="Times New Roman"/>
          <w:sz w:val="25"/>
          <w:szCs w:val="25"/>
        </w:rPr>
        <w:t>копией</w:t>
      </w:r>
      <w:r w:rsidRPr="00260F58">
        <w:rPr>
          <w:rFonts w:ascii="Times New Roman" w:eastAsia="Calibri" w:hAnsi="Times New Roman"/>
          <w:sz w:val="25"/>
          <w:szCs w:val="25"/>
        </w:rPr>
        <w:t xml:space="preserve"> решения о проведении выездной проверки от 19.01.2022</w:t>
      </w:r>
      <w:r w:rsidRPr="00260F58">
        <w:rPr>
          <w:rFonts w:ascii="Times New Roman" w:eastAsia="Calibri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(л.д. </w:t>
      </w:r>
      <w:r w:rsidRPr="00260F58">
        <w:rPr>
          <w:rFonts w:ascii="Times New Roman" w:hAnsi="Times New Roman"/>
          <w:sz w:val="25"/>
          <w:szCs w:val="25"/>
        </w:rPr>
        <w:t>23-26</w:t>
      </w:r>
      <w:r w:rsidRPr="00260F58">
        <w:rPr>
          <w:rFonts w:ascii="Times New Roman" w:hAnsi="Times New Roman"/>
          <w:sz w:val="25"/>
          <w:szCs w:val="25"/>
        </w:rPr>
        <w:t xml:space="preserve">); </w:t>
      </w:r>
      <w:r w:rsidRPr="00260F58" w:rsidR="00566AA3">
        <w:rPr>
          <w:rFonts w:ascii="Times New Roman" w:eastAsia="Calibri" w:hAnsi="Times New Roman"/>
          <w:sz w:val="25"/>
          <w:szCs w:val="25"/>
        </w:rPr>
        <w:t>копией предписания</w:t>
      </w:r>
      <w:r w:rsidRPr="00260F58">
        <w:rPr>
          <w:rFonts w:ascii="Times New Roman" w:hAnsi="Times New Roman"/>
          <w:sz w:val="25"/>
          <w:szCs w:val="25"/>
        </w:rPr>
        <w:t xml:space="preserve">  от 29.09.2021 № 0025/05/114-ГК</w:t>
      </w:r>
      <w:r w:rsidRPr="00260F58" w:rsidR="00566AA3">
        <w:rPr>
          <w:rFonts w:ascii="Times New Roman" w:hAnsi="Times New Roman"/>
          <w:sz w:val="25"/>
          <w:szCs w:val="25"/>
        </w:rPr>
        <w:t>/ПР/2021</w:t>
      </w:r>
      <w:r w:rsidRPr="00260F58" w:rsidR="006B3AEB">
        <w:rPr>
          <w:rFonts w:ascii="Times New Roman" w:hAnsi="Times New Roman"/>
          <w:sz w:val="25"/>
          <w:szCs w:val="25"/>
        </w:rPr>
        <w:t xml:space="preserve"> со сроком устранения </w:t>
      </w:r>
      <w:r w:rsidRPr="00260F58">
        <w:rPr>
          <w:rFonts w:ascii="Times New Roman" w:hAnsi="Times New Roman"/>
          <w:sz w:val="25"/>
          <w:szCs w:val="25"/>
        </w:rPr>
        <w:t>выявленных нарушений 29.12</w:t>
      </w:r>
      <w:r w:rsidRPr="00260F58" w:rsidR="006B3AEB">
        <w:rPr>
          <w:rFonts w:ascii="Times New Roman" w:hAnsi="Times New Roman"/>
          <w:sz w:val="25"/>
          <w:szCs w:val="25"/>
        </w:rPr>
        <w:t>.2021</w:t>
      </w:r>
      <w:r w:rsidRPr="00260F58" w:rsidR="00522B1B">
        <w:rPr>
          <w:rFonts w:ascii="Times New Roman" w:hAnsi="Times New Roman"/>
          <w:sz w:val="25"/>
          <w:szCs w:val="25"/>
        </w:rPr>
        <w:t xml:space="preserve"> (л.д. </w:t>
      </w:r>
      <w:r w:rsidRPr="00260F58">
        <w:rPr>
          <w:rFonts w:ascii="Times New Roman" w:hAnsi="Times New Roman"/>
          <w:sz w:val="25"/>
          <w:szCs w:val="25"/>
        </w:rPr>
        <w:t>27-29).</w:t>
      </w:r>
      <w:r w:rsidRPr="00260F58" w:rsidR="006B3AEB">
        <w:rPr>
          <w:rFonts w:ascii="Times New Roman" w:hAnsi="Times New Roman"/>
          <w:sz w:val="25"/>
          <w:szCs w:val="25"/>
        </w:rPr>
        <w:t xml:space="preserve"> </w:t>
      </w:r>
    </w:p>
    <w:p w:rsidR="00291881" w:rsidRPr="00260F58" w:rsidP="00260F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291881" w:rsidRPr="00260F58" w:rsidP="00260F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/>
          <w:sz w:val="25"/>
          <w:szCs w:val="25"/>
        </w:rPr>
        <w:t xml:space="preserve">Согласно ч. 1 ст. 19.5 КоАП РФ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/>
          <w:sz w:val="25"/>
          <w:szCs w:val="25"/>
        </w:rPr>
        <w:t xml:space="preserve">Действия </w:t>
      </w:r>
      <w:r w:rsidRPr="00260F58" w:rsidR="003E0D00">
        <w:rPr>
          <w:rFonts w:ascii="Times New Roman" w:hAnsi="Times New Roman"/>
          <w:sz w:val="25"/>
          <w:szCs w:val="25"/>
        </w:rPr>
        <w:t>должностн</w:t>
      </w:r>
      <w:r w:rsidRPr="00260F58" w:rsidR="006B3AEB">
        <w:rPr>
          <w:rFonts w:ascii="Times New Roman" w:hAnsi="Times New Roman"/>
          <w:sz w:val="25"/>
          <w:szCs w:val="25"/>
        </w:rPr>
        <w:t>ого лица ФГБОУ «МДЦ «Артек» Живогляд Е.Н.</w:t>
      </w:r>
      <w:r w:rsidRPr="00260F58" w:rsidR="006B10E5">
        <w:rPr>
          <w:rFonts w:ascii="Times New Roman" w:hAnsi="Times New Roman"/>
          <w:sz w:val="25"/>
          <w:szCs w:val="25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мировой  судья квалифицирует по ч. 1 ст. 19.5 КоАП РФ, как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260F58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 xml:space="preserve">Ссылка представителя  </w:t>
      </w:r>
      <w:r w:rsidRPr="00F63174" w:rsidR="00F63174">
        <w:rPr>
          <w:rFonts w:ascii="Times New Roman" w:hAnsi="Times New Roman" w:eastAsiaTheme="minorHAnsi"/>
          <w:sz w:val="25"/>
          <w:szCs w:val="25"/>
          <w:lang w:eastAsia="en-US"/>
        </w:rPr>
        <w:t>"ПЕРСОНАЛЬНЫЕ ДАННЫЕ"</w:t>
      </w:r>
      <w:r w:rsidR="00F63174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. на отсутствие вины должностного лица Живогляд Е.Н. судом отклоняется, поскольку в материалы дела не представлено доказательств в подтверждение указанных доводов, акт проверки, на основании которого выдано предписание, не оспорен.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260F58" w:rsidR="00AB4F44">
        <w:rPr>
          <w:rFonts w:ascii="Times New Roman" w:hAnsi="Times New Roman"/>
          <w:sz w:val="25"/>
          <w:szCs w:val="25"/>
        </w:rPr>
        <w:t>Оснований для применения ст.2.9 КоАП РФ суд не усматривает.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C9734B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C9734B" w:rsidRPr="00260F58" w:rsidP="00260F58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На основании изложенного, руководствуясь ст. ст. 24.5, 29.10, 32.2 КоАП РФ,</w:t>
      </w:r>
    </w:p>
    <w:p w:rsidR="00AB4F44" w:rsidRPr="00260F58" w:rsidP="00260F58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260F58" w:rsidP="00260F58">
      <w:pPr>
        <w:pStyle w:val="BodyText"/>
        <w:spacing w:after="0" w:line="276" w:lineRule="auto"/>
        <w:ind w:firstLine="567"/>
        <w:jc w:val="both"/>
        <w:rPr>
          <w:sz w:val="25"/>
          <w:szCs w:val="25"/>
        </w:rPr>
      </w:pPr>
    </w:p>
    <w:p w:rsidR="00BD269A" w:rsidRPr="00260F58" w:rsidP="00260F58">
      <w:pPr>
        <w:pStyle w:val="BodyText"/>
        <w:spacing w:after="0" w:line="276" w:lineRule="auto"/>
        <w:ind w:firstLine="567"/>
        <w:jc w:val="both"/>
        <w:rPr>
          <w:b/>
          <w:sz w:val="25"/>
          <w:szCs w:val="25"/>
        </w:rPr>
      </w:pPr>
      <w:r w:rsidRPr="00260F58">
        <w:rPr>
          <w:sz w:val="25"/>
          <w:szCs w:val="25"/>
        </w:rPr>
        <w:t>П</w:t>
      </w:r>
      <w:r w:rsidRPr="00260F58" w:rsidR="00291881">
        <w:rPr>
          <w:sz w:val="25"/>
          <w:szCs w:val="25"/>
        </w:rPr>
        <w:t>ризнать виновной</w:t>
      </w:r>
      <w:r w:rsidRPr="00260F58">
        <w:rPr>
          <w:b/>
          <w:sz w:val="25"/>
          <w:szCs w:val="25"/>
        </w:rPr>
        <w:t xml:space="preserve"> </w:t>
      </w:r>
      <w:r w:rsidRPr="00260F58" w:rsidR="00291881">
        <w:rPr>
          <w:b/>
          <w:sz w:val="25"/>
          <w:szCs w:val="25"/>
        </w:rPr>
        <w:t>Живогляд Елену Николаевну</w:t>
      </w:r>
      <w:r w:rsidRPr="00260F58" w:rsidR="00291881">
        <w:rPr>
          <w:sz w:val="25"/>
          <w:szCs w:val="25"/>
        </w:rPr>
        <w:t xml:space="preserve">, </w:t>
      </w:r>
      <w:r w:rsidRPr="00F63174" w:rsidR="00F63174">
        <w:rPr>
          <w:sz w:val="25"/>
          <w:szCs w:val="25"/>
        </w:rPr>
        <w:t>"ПЕРСОНАЛЬНЫЕ ДАННЫЕ"</w:t>
      </w:r>
      <w:r w:rsidR="00F63174">
        <w:rPr>
          <w:sz w:val="25"/>
          <w:szCs w:val="25"/>
        </w:rPr>
        <w:t xml:space="preserve"> </w:t>
      </w:r>
      <w:r w:rsidRPr="00260F58" w:rsidR="00291881">
        <w:rPr>
          <w:sz w:val="25"/>
          <w:szCs w:val="25"/>
        </w:rPr>
        <w:t>года рождения</w:t>
      </w:r>
      <w:r w:rsidRPr="00260F58">
        <w:rPr>
          <w:sz w:val="25"/>
          <w:szCs w:val="25"/>
        </w:rPr>
        <w:t>,</w:t>
      </w:r>
      <w:r w:rsidRPr="00260F58" w:rsidR="00C9734B">
        <w:rPr>
          <w:sz w:val="25"/>
          <w:szCs w:val="25"/>
        </w:rPr>
        <w:t xml:space="preserve"> в совершении административного правонарушения, предусмотренного ч. 1 </w:t>
      </w:r>
      <w:r w:rsidRPr="00260F58" w:rsidR="00291881">
        <w:rPr>
          <w:sz w:val="25"/>
          <w:szCs w:val="25"/>
        </w:rPr>
        <w:t>ст.19.5 КоАП РФ, и назначить ей</w:t>
      </w:r>
      <w:r w:rsidRPr="00260F58" w:rsidR="00C9734B">
        <w:rPr>
          <w:sz w:val="25"/>
          <w:szCs w:val="25"/>
        </w:rPr>
        <w:t xml:space="preserve"> наказание в виде админи</w:t>
      </w:r>
      <w:r w:rsidRPr="00260F58">
        <w:rPr>
          <w:sz w:val="25"/>
          <w:szCs w:val="25"/>
        </w:rPr>
        <w:t>стративного штрафа в сумме 1000</w:t>
      </w:r>
      <w:r w:rsidR="00260F58">
        <w:rPr>
          <w:sz w:val="25"/>
          <w:szCs w:val="25"/>
        </w:rPr>
        <w:t>,00</w:t>
      </w:r>
      <w:r w:rsidRPr="00260F58">
        <w:rPr>
          <w:sz w:val="25"/>
          <w:szCs w:val="25"/>
        </w:rPr>
        <w:t xml:space="preserve"> (одна</w:t>
      </w:r>
      <w:r w:rsidRPr="00260F58" w:rsidR="00C9734B">
        <w:rPr>
          <w:sz w:val="25"/>
          <w:szCs w:val="25"/>
        </w:rPr>
        <w:t xml:space="preserve"> тысяч</w:t>
      </w:r>
      <w:r w:rsidRPr="00260F58">
        <w:rPr>
          <w:sz w:val="25"/>
          <w:szCs w:val="25"/>
        </w:rPr>
        <w:t>а</w:t>
      </w:r>
      <w:r w:rsidRPr="00260F58" w:rsidR="00C9734B">
        <w:rPr>
          <w:sz w:val="25"/>
          <w:szCs w:val="25"/>
        </w:rPr>
        <w:t>) рублей.</w:t>
      </w:r>
    </w:p>
    <w:p w:rsidR="00494124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494124" w:rsidRPr="00260F58" w:rsidP="00260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5"/>
          <w:szCs w:val="25"/>
        </w:rPr>
      </w:pPr>
      <w:r w:rsidRPr="00260F58">
        <w:rPr>
          <w:rFonts w:ascii="Times New Roman" w:hAnsi="Times New Roman"/>
          <w:i/>
          <w:sz w:val="25"/>
          <w:szCs w:val="25"/>
        </w:rPr>
        <w:t xml:space="preserve">Получатель: УФК по РК (Министерство юстиции Республики Крым), Лицевой счет 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260F58">
        <w:rPr>
          <w:rFonts w:ascii="Times New Roman" w:hAnsi="Times New Roman"/>
          <w:i/>
          <w:sz w:val="25"/>
          <w:szCs w:val="25"/>
        </w:rPr>
        <w:t xml:space="preserve"> в УФК по  Республике Крым, ИНН 9102013284, КПП 910201001, Единый казначейский счет–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260F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03100643000000017500</w:t>
      </w:r>
      <w:r w:rsidRPr="00260F58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260F58">
        <w:rPr>
          <w:rFonts w:ascii="Times New Roman" w:hAnsi="Times New Roman"/>
          <w:i/>
          <w:sz w:val="25"/>
          <w:szCs w:val="25"/>
        </w:rPr>
        <w:t xml:space="preserve">; БИК – </w:t>
      </w:r>
      <w:r w:rsidRPr="00260F58">
        <w:rPr>
          <w:rFonts w:ascii="Times New Roman" w:hAnsi="Times New Roman"/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260F58">
        <w:rPr>
          <w:rFonts w:ascii="Times New Roman" w:hAnsi="Times New Roman"/>
          <w:i/>
          <w:sz w:val="25"/>
          <w:szCs w:val="25"/>
        </w:rPr>
        <w:t xml:space="preserve">; ОКТМО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>35729000;</w:t>
      </w:r>
      <w:r w:rsidRPr="00260F58">
        <w:rPr>
          <w:rFonts w:ascii="Times New Roman" w:hAnsi="Times New Roman"/>
          <w:i/>
          <w:sz w:val="25"/>
          <w:szCs w:val="25"/>
        </w:rPr>
        <w:t xml:space="preserve"> Код Сводного реестра </w:t>
      </w:r>
      <w:r w:rsidRPr="00260F58">
        <w:rPr>
          <w:rFonts w:ascii="Times New Roman" w:hAnsi="Times New Roman"/>
          <w:i/>
          <w:sz w:val="25"/>
          <w:szCs w:val="25"/>
          <w:u w:val="single"/>
        </w:rPr>
        <w:t xml:space="preserve">35220323 </w:t>
      </w:r>
      <w:r w:rsidRPr="00260F58">
        <w:rPr>
          <w:rFonts w:ascii="Times New Roman" w:hAnsi="Times New Roman"/>
          <w:i/>
          <w:sz w:val="25"/>
          <w:szCs w:val="25"/>
        </w:rPr>
        <w:t xml:space="preserve"> ; код классификации доходов бюджета</w:t>
      </w:r>
      <w:r w:rsidRPr="00260F58" w:rsidR="005E13AC">
        <w:rPr>
          <w:rFonts w:ascii="Times New Roman" w:hAnsi="Times New Roman"/>
          <w:i/>
          <w:sz w:val="25"/>
          <w:szCs w:val="25"/>
        </w:rPr>
        <w:t xml:space="preserve">- </w:t>
      </w:r>
      <w:r w:rsidRPr="00260F58" w:rsidR="005E13AC">
        <w:rPr>
          <w:rFonts w:ascii="Times New Roman" w:hAnsi="Times New Roman"/>
          <w:sz w:val="25"/>
          <w:szCs w:val="25"/>
          <w:u w:val="single"/>
        </w:rPr>
        <w:t>828 1 16 01193 01 0005 140</w:t>
      </w:r>
      <w:r w:rsidRPr="00260F58" w:rsidR="005E13AC">
        <w:rPr>
          <w:rFonts w:ascii="Times New Roman" w:hAnsi="Times New Roman"/>
          <w:i/>
          <w:sz w:val="25"/>
          <w:szCs w:val="25"/>
        </w:rPr>
        <w:t xml:space="preserve">; </w:t>
      </w:r>
      <w:r w:rsidR="00260F58">
        <w:rPr>
          <w:rFonts w:ascii="Times New Roman" w:hAnsi="Times New Roman"/>
          <w:i/>
          <w:sz w:val="25"/>
          <w:szCs w:val="25"/>
        </w:rPr>
        <w:t xml:space="preserve">УИН </w:t>
      </w:r>
      <w:r w:rsidRPr="00260F58" w:rsidR="00260F58">
        <w:rPr>
          <w:rFonts w:ascii="Times New Roman" w:hAnsi="Times New Roman"/>
          <w:i/>
          <w:sz w:val="25"/>
          <w:szCs w:val="25"/>
          <w:u w:val="single"/>
        </w:rPr>
        <w:t>0410760300995001212219119;</w:t>
      </w:r>
      <w:r w:rsidR="00260F58">
        <w:rPr>
          <w:rFonts w:ascii="Times New Roman" w:hAnsi="Times New Roman"/>
          <w:i/>
          <w:sz w:val="25"/>
          <w:szCs w:val="25"/>
        </w:rPr>
        <w:t xml:space="preserve"> </w:t>
      </w:r>
      <w:r w:rsidRPr="00260F58">
        <w:rPr>
          <w:rFonts w:ascii="Times New Roman" w:hAnsi="Times New Roman"/>
          <w:i/>
          <w:sz w:val="25"/>
          <w:szCs w:val="25"/>
        </w:rPr>
        <w:t xml:space="preserve">наименование платежа – штрафы за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>федеральными законами на осуществление государственного надзора ( должностного лица), органа (должностного лица), осущест</w:t>
      </w:r>
      <w:r w:rsidRPr="00260F58" w:rsidR="005E13AC">
        <w:rPr>
          <w:rFonts w:ascii="Times New Roman" w:hAnsi="Times New Roman" w:eastAsiaTheme="minorHAnsi"/>
          <w:sz w:val="25"/>
          <w:szCs w:val="25"/>
          <w:lang w:eastAsia="en-US"/>
        </w:rPr>
        <w:t>вляющего муниципальный контроль ( постановлени</w:t>
      </w:r>
      <w:r w:rsidR="00260F58">
        <w:rPr>
          <w:rFonts w:ascii="Times New Roman" w:hAnsi="Times New Roman" w:eastAsiaTheme="minorHAnsi"/>
          <w:sz w:val="25"/>
          <w:szCs w:val="25"/>
          <w:lang w:eastAsia="en-US"/>
        </w:rPr>
        <w:t>е № 5-99-121/2022 от 15.03.2022</w:t>
      </w:r>
      <w:r w:rsidRPr="00260F58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Pr="00260F58">
        <w:rPr>
          <w:rFonts w:ascii="Times New Roman" w:hAnsi="Times New Roman"/>
          <w:sz w:val="25"/>
          <w:szCs w:val="25"/>
        </w:rPr>
        <w:t xml:space="preserve"> 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734B" w:rsidRPr="00260F58" w:rsidP="00260F58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260F58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260F58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734B" w:rsidRPr="00260F58" w:rsidP="00260F58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9734B" w:rsidRPr="00260F58" w:rsidP="00260F5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5E13AC" w:rsidRPr="00260F58" w:rsidP="00260F58">
      <w:pPr>
        <w:spacing w:after="0"/>
        <w:ind w:firstLine="567"/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spacing w:after="0"/>
        <w:ind w:firstLine="567"/>
        <w:rPr>
          <w:rFonts w:ascii="Times New Roman" w:hAnsi="Times New Roman"/>
          <w:sz w:val="25"/>
          <w:szCs w:val="25"/>
        </w:rPr>
      </w:pPr>
      <w:r w:rsidRPr="00260F58">
        <w:rPr>
          <w:rFonts w:ascii="Times New Roman" w:hAnsi="Times New Roman"/>
          <w:sz w:val="25"/>
          <w:szCs w:val="25"/>
        </w:rPr>
        <w:t>Мировой судья:</w:t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</w:r>
      <w:r w:rsidRPr="00260F58">
        <w:rPr>
          <w:rFonts w:ascii="Times New Roman" w:hAnsi="Times New Roman"/>
          <w:sz w:val="25"/>
          <w:szCs w:val="25"/>
        </w:rPr>
        <w:tab/>
        <w:t xml:space="preserve">                     </w:t>
      </w:r>
      <w:r w:rsidR="00133989">
        <w:rPr>
          <w:rFonts w:ascii="Times New Roman" w:hAnsi="Times New Roman"/>
          <w:sz w:val="25"/>
          <w:szCs w:val="25"/>
        </w:rPr>
        <w:t xml:space="preserve">           </w:t>
      </w:r>
      <w:r w:rsidRPr="00260F58">
        <w:rPr>
          <w:rFonts w:ascii="Times New Roman" w:hAnsi="Times New Roman"/>
          <w:sz w:val="25"/>
          <w:szCs w:val="25"/>
        </w:rPr>
        <w:t>О.В. Переверзева</w:t>
      </w: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C9734B" w:rsidRPr="00260F58" w:rsidP="00260F58">
      <w:pPr>
        <w:rPr>
          <w:rFonts w:ascii="Times New Roman" w:hAnsi="Times New Roman"/>
          <w:sz w:val="25"/>
          <w:szCs w:val="25"/>
        </w:rPr>
      </w:pPr>
    </w:p>
    <w:p w:rsidR="001242C7" w:rsidRPr="00260F58" w:rsidP="00260F58">
      <w:pPr>
        <w:rPr>
          <w:rFonts w:ascii="Times New Roman" w:hAnsi="Times New Roman"/>
          <w:sz w:val="25"/>
          <w:szCs w:val="25"/>
        </w:rPr>
      </w:pPr>
    </w:p>
    <w:p w:rsidR="00260F58" w:rsidRPr="00260F58">
      <w:pPr>
        <w:rPr>
          <w:rFonts w:ascii="Times New Roman" w:hAnsi="Times New Roman"/>
          <w:sz w:val="25"/>
          <w:szCs w:val="25"/>
        </w:rPr>
      </w:pPr>
    </w:p>
    <w:sectPr w:rsidSect="00260F58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87D26"/>
    <w:rsid w:val="001036B7"/>
    <w:rsid w:val="00106439"/>
    <w:rsid w:val="001242C7"/>
    <w:rsid w:val="00133989"/>
    <w:rsid w:val="0016194C"/>
    <w:rsid w:val="001B19B1"/>
    <w:rsid w:val="001C1FE5"/>
    <w:rsid w:val="00230356"/>
    <w:rsid w:val="00260F58"/>
    <w:rsid w:val="0027567E"/>
    <w:rsid w:val="00285A0E"/>
    <w:rsid w:val="00291881"/>
    <w:rsid w:val="002C20B2"/>
    <w:rsid w:val="002C6E14"/>
    <w:rsid w:val="002F5A7F"/>
    <w:rsid w:val="00365018"/>
    <w:rsid w:val="003E0D00"/>
    <w:rsid w:val="003E1969"/>
    <w:rsid w:val="003E6266"/>
    <w:rsid w:val="003E7626"/>
    <w:rsid w:val="003F35DA"/>
    <w:rsid w:val="00446BEF"/>
    <w:rsid w:val="00472218"/>
    <w:rsid w:val="00490EEC"/>
    <w:rsid w:val="00494124"/>
    <w:rsid w:val="004A5807"/>
    <w:rsid w:val="004E4AE0"/>
    <w:rsid w:val="00522B1B"/>
    <w:rsid w:val="00566AA3"/>
    <w:rsid w:val="00592B3E"/>
    <w:rsid w:val="005D0205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B3AEB"/>
    <w:rsid w:val="006C0B08"/>
    <w:rsid w:val="006E4025"/>
    <w:rsid w:val="00711844"/>
    <w:rsid w:val="00721C02"/>
    <w:rsid w:val="00725D16"/>
    <w:rsid w:val="00761F1E"/>
    <w:rsid w:val="0076413A"/>
    <w:rsid w:val="007950FE"/>
    <w:rsid w:val="007A081C"/>
    <w:rsid w:val="007C68A6"/>
    <w:rsid w:val="007F5F3F"/>
    <w:rsid w:val="007F7DAA"/>
    <w:rsid w:val="00811DCB"/>
    <w:rsid w:val="00842E81"/>
    <w:rsid w:val="00844FA3"/>
    <w:rsid w:val="008B33AF"/>
    <w:rsid w:val="008C718A"/>
    <w:rsid w:val="008D3BAE"/>
    <w:rsid w:val="008F3901"/>
    <w:rsid w:val="00926060"/>
    <w:rsid w:val="009268EC"/>
    <w:rsid w:val="0093554B"/>
    <w:rsid w:val="009427BB"/>
    <w:rsid w:val="009B5119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6FD"/>
    <w:rsid w:val="00AA3692"/>
    <w:rsid w:val="00AB4F44"/>
    <w:rsid w:val="00AD729F"/>
    <w:rsid w:val="00AE273C"/>
    <w:rsid w:val="00B226B9"/>
    <w:rsid w:val="00BA2CBE"/>
    <w:rsid w:val="00BA7397"/>
    <w:rsid w:val="00BB4FA0"/>
    <w:rsid w:val="00BC50DD"/>
    <w:rsid w:val="00BD269A"/>
    <w:rsid w:val="00BF4E1A"/>
    <w:rsid w:val="00C1447D"/>
    <w:rsid w:val="00C41058"/>
    <w:rsid w:val="00C50F67"/>
    <w:rsid w:val="00C63EA3"/>
    <w:rsid w:val="00C657E1"/>
    <w:rsid w:val="00C77EF1"/>
    <w:rsid w:val="00C81CA5"/>
    <w:rsid w:val="00C9734B"/>
    <w:rsid w:val="00CF6E68"/>
    <w:rsid w:val="00D070D9"/>
    <w:rsid w:val="00D108F2"/>
    <w:rsid w:val="00D41525"/>
    <w:rsid w:val="00D42571"/>
    <w:rsid w:val="00D90C78"/>
    <w:rsid w:val="00D94324"/>
    <w:rsid w:val="00DD7667"/>
    <w:rsid w:val="00DF438F"/>
    <w:rsid w:val="00E43B5A"/>
    <w:rsid w:val="00E45C47"/>
    <w:rsid w:val="00E7216C"/>
    <w:rsid w:val="00ED6B2E"/>
    <w:rsid w:val="00EF74D0"/>
    <w:rsid w:val="00F01502"/>
    <w:rsid w:val="00F31C14"/>
    <w:rsid w:val="00F63174"/>
    <w:rsid w:val="00FA1412"/>
    <w:rsid w:val="00FB6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87F2A0-936E-4095-A0ED-9C6481F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