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1BAF" w:rsidRPr="00D70371" w:rsidP="00FE1BAF">
      <w:pPr>
        <w:pStyle w:val="Title"/>
        <w:ind w:firstLine="567"/>
        <w:jc w:val="right"/>
        <w:rPr>
          <w:sz w:val="18"/>
          <w:szCs w:val="18"/>
        </w:rPr>
      </w:pPr>
      <w:r w:rsidRPr="00D70371">
        <w:rPr>
          <w:sz w:val="18"/>
          <w:szCs w:val="18"/>
        </w:rPr>
        <w:t>Дело № 5-99-145/2024</w:t>
      </w:r>
    </w:p>
    <w:p w:rsidR="00777340" w:rsidRPr="00D70371" w:rsidP="00FE1BAF">
      <w:pPr>
        <w:pStyle w:val="Title"/>
        <w:ind w:firstLine="567"/>
        <w:jc w:val="right"/>
        <w:rPr>
          <w:sz w:val="18"/>
          <w:szCs w:val="18"/>
        </w:rPr>
      </w:pPr>
      <w:r w:rsidRPr="00D70371">
        <w:rPr>
          <w:sz w:val="18"/>
          <w:szCs w:val="18"/>
        </w:rPr>
        <w:t>УИД 91</w:t>
      </w:r>
      <w:r w:rsidRPr="00D70371">
        <w:rPr>
          <w:sz w:val="18"/>
          <w:szCs w:val="18"/>
          <w:lang w:val="en-US"/>
        </w:rPr>
        <w:t>RS</w:t>
      </w:r>
      <w:r w:rsidRPr="00D70371" w:rsidR="00D72577">
        <w:rPr>
          <w:sz w:val="18"/>
          <w:szCs w:val="18"/>
        </w:rPr>
        <w:t>0024-01-2024-004302-70</w:t>
      </w:r>
    </w:p>
    <w:p w:rsidR="00FE1BAF" w:rsidRPr="00D70371" w:rsidP="00FE1BAF">
      <w:pPr>
        <w:pStyle w:val="Title"/>
        <w:ind w:firstLine="567"/>
        <w:rPr>
          <w:sz w:val="18"/>
          <w:szCs w:val="18"/>
        </w:rPr>
      </w:pPr>
    </w:p>
    <w:p w:rsidR="00FE1BAF" w:rsidRPr="00D70371" w:rsidP="00FE1BAF">
      <w:pPr>
        <w:pStyle w:val="Title"/>
        <w:ind w:firstLine="567"/>
        <w:rPr>
          <w:sz w:val="18"/>
          <w:szCs w:val="18"/>
        </w:rPr>
      </w:pPr>
      <w:r w:rsidRPr="00D70371">
        <w:rPr>
          <w:sz w:val="18"/>
          <w:szCs w:val="18"/>
        </w:rPr>
        <w:t>ПОСТАНОВЛЕНИЕ</w:t>
      </w:r>
    </w:p>
    <w:p w:rsidR="00FE1BAF" w:rsidRPr="00D70371" w:rsidP="00FE1BAF">
      <w:pPr>
        <w:ind w:firstLine="567"/>
        <w:jc w:val="center"/>
        <w:rPr>
          <w:b/>
          <w:sz w:val="18"/>
          <w:szCs w:val="18"/>
        </w:rPr>
      </w:pPr>
      <w:r w:rsidRPr="00D70371">
        <w:rPr>
          <w:b/>
          <w:sz w:val="18"/>
          <w:szCs w:val="18"/>
        </w:rPr>
        <w:t>по делу об административном правонарушении</w:t>
      </w:r>
    </w:p>
    <w:p w:rsidR="00FE1BAF" w:rsidRPr="00D70371" w:rsidP="00FE1BAF">
      <w:pPr>
        <w:ind w:firstLine="567"/>
        <w:rPr>
          <w:sz w:val="18"/>
          <w:szCs w:val="18"/>
        </w:rPr>
      </w:pPr>
    </w:p>
    <w:p w:rsidR="00FE1BAF" w:rsidRPr="00D70371" w:rsidP="00FE1BAF">
      <w:pPr>
        <w:ind w:firstLine="567"/>
        <w:rPr>
          <w:sz w:val="18"/>
          <w:szCs w:val="18"/>
        </w:rPr>
      </w:pPr>
      <w:r w:rsidRPr="00D70371">
        <w:rPr>
          <w:sz w:val="18"/>
          <w:szCs w:val="18"/>
        </w:rPr>
        <w:t>г. Ялта</w:t>
      </w:r>
      <w:r w:rsidRPr="00D70371">
        <w:rPr>
          <w:sz w:val="18"/>
          <w:szCs w:val="18"/>
        </w:rPr>
        <w:tab/>
      </w:r>
      <w:r w:rsidRPr="00D70371">
        <w:rPr>
          <w:sz w:val="18"/>
          <w:szCs w:val="18"/>
        </w:rPr>
        <w:tab/>
      </w:r>
      <w:r w:rsidRPr="00D70371">
        <w:rPr>
          <w:sz w:val="18"/>
          <w:szCs w:val="18"/>
        </w:rPr>
        <w:tab/>
      </w:r>
      <w:r w:rsidRPr="00D70371">
        <w:rPr>
          <w:sz w:val="18"/>
          <w:szCs w:val="18"/>
        </w:rPr>
        <w:tab/>
      </w:r>
      <w:r w:rsidRPr="00D70371">
        <w:rPr>
          <w:sz w:val="18"/>
          <w:szCs w:val="18"/>
        </w:rPr>
        <w:tab/>
      </w:r>
      <w:r w:rsidRPr="00D70371">
        <w:rPr>
          <w:sz w:val="18"/>
          <w:szCs w:val="18"/>
        </w:rPr>
        <w:tab/>
        <w:t xml:space="preserve">   </w:t>
      </w:r>
      <w:r w:rsidRPr="00D70371">
        <w:rPr>
          <w:sz w:val="18"/>
          <w:szCs w:val="18"/>
        </w:rPr>
        <w:tab/>
        <w:t xml:space="preserve">         </w:t>
      </w:r>
      <w:r w:rsidRPr="00D70371" w:rsidR="00D72577">
        <w:rPr>
          <w:sz w:val="18"/>
          <w:szCs w:val="18"/>
        </w:rPr>
        <w:t xml:space="preserve">     </w:t>
      </w:r>
      <w:r w:rsidRPr="00D70371" w:rsidR="007F3E02">
        <w:rPr>
          <w:sz w:val="18"/>
          <w:szCs w:val="18"/>
        </w:rPr>
        <w:t xml:space="preserve">   </w:t>
      </w:r>
      <w:r w:rsidR="00D70371">
        <w:rPr>
          <w:sz w:val="18"/>
          <w:szCs w:val="18"/>
        </w:rPr>
        <w:t xml:space="preserve">             </w:t>
      </w:r>
      <w:r w:rsidRPr="00D70371" w:rsidR="007F3E02">
        <w:rPr>
          <w:sz w:val="18"/>
          <w:szCs w:val="18"/>
        </w:rPr>
        <w:t xml:space="preserve">    </w:t>
      </w:r>
      <w:r w:rsidRPr="00D70371" w:rsidR="00D72577">
        <w:rPr>
          <w:sz w:val="18"/>
          <w:szCs w:val="18"/>
        </w:rPr>
        <w:t>03  июня   2024</w:t>
      </w:r>
      <w:r w:rsidRPr="00D70371">
        <w:rPr>
          <w:sz w:val="18"/>
          <w:szCs w:val="18"/>
        </w:rPr>
        <w:t xml:space="preserve"> года</w:t>
      </w:r>
    </w:p>
    <w:p w:rsidR="00FE1BAF" w:rsidRPr="00D70371" w:rsidP="00FE1BAF">
      <w:pPr>
        <w:ind w:firstLine="567"/>
        <w:jc w:val="both"/>
        <w:rPr>
          <w:sz w:val="18"/>
          <w:szCs w:val="18"/>
        </w:rPr>
      </w:pPr>
    </w:p>
    <w:p w:rsidR="00FE1BAF" w:rsidRPr="00D70371" w:rsidP="00FE1BAF">
      <w:pPr>
        <w:ind w:firstLine="567"/>
        <w:jc w:val="both"/>
        <w:rPr>
          <w:sz w:val="18"/>
          <w:szCs w:val="18"/>
        </w:rPr>
      </w:pPr>
      <w:r w:rsidRPr="00D70371">
        <w:rPr>
          <w:sz w:val="18"/>
          <w:szCs w:val="18"/>
        </w:rPr>
        <w:t xml:space="preserve">Мировой судья  судебного участка № 99 Ялтинского судебного района (городской округ Ялта)  Республики Крым </w:t>
      </w:r>
      <w:r w:rsidRPr="00D70371">
        <w:rPr>
          <w:sz w:val="18"/>
          <w:szCs w:val="18"/>
        </w:rPr>
        <w:t>Переверзева</w:t>
      </w:r>
      <w:r w:rsidRPr="00D70371">
        <w:rPr>
          <w:sz w:val="18"/>
          <w:szCs w:val="18"/>
        </w:rPr>
        <w:t xml:space="preserve"> О.В., </w:t>
      </w:r>
    </w:p>
    <w:p w:rsidR="00FE1BAF" w:rsidRPr="00D70371" w:rsidP="002A6119">
      <w:pPr>
        <w:jc w:val="both"/>
        <w:rPr>
          <w:sz w:val="18"/>
          <w:szCs w:val="18"/>
        </w:rPr>
      </w:pPr>
      <w:r w:rsidRPr="00D70371">
        <w:rPr>
          <w:sz w:val="18"/>
          <w:szCs w:val="18"/>
        </w:rPr>
        <w:t xml:space="preserve">          </w:t>
      </w:r>
      <w:r w:rsidRPr="00D70371">
        <w:rPr>
          <w:sz w:val="18"/>
          <w:szCs w:val="18"/>
        </w:rPr>
        <w:t>рассмотрев в открытом судебном заседании дело об администрати</w:t>
      </w:r>
      <w:r w:rsidRPr="00D70371" w:rsidR="00777340">
        <w:rPr>
          <w:sz w:val="18"/>
          <w:szCs w:val="18"/>
        </w:rPr>
        <w:t>вном правонарушении в отношении</w:t>
      </w:r>
      <w:r w:rsidRPr="00D70371" w:rsidR="00876120">
        <w:rPr>
          <w:sz w:val="18"/>
          <w:szCs w:val="18"/>
        </w:rPr>
        <w:t xml:space="preserve"> </w:t>
      </w:r>
      <w:r w:rsidRPr="00D70371">
        <w:rPr>
          <w:sz w:val="18"/>
          <w:szCs w:val="18"/>
        </w:rPr>
        <w:t xml:space="preserve"> </w:t>
      </w:r>
      <w:r w:rsidRPr="00D70371" w:rsidR="00D72577">
        <w:rPr>
          <w:b/>
          <w:sz w:val="18"/>
          <w:szCs w:val="18"/>
        </w:rPr>
        <w:t>Варфоломеева Романа Витальевича</w:t>
      </w:r>
      <w:r w:rsidRPr="00D70371">
        <w:rPr>
          <w:b/>
          <w:sz w:val="18"/>
          <w:szCs w:val="18"/>
        </w:rPr>
        <w:t xml:space="preserve">, </w:t>
      </w:r>
      <w:r w:rsidRPr="00D70371" w:rsidR="00D70371">
        <w:rPr>
          <w:sz w:val="18"/>
          <w:szCs w:val="18"/>
        </w:rPr>
        <w:t>«ДАННЫЕ ИЗЪЯТЫ»</w:t>
      </w:r>
      <w:r w:rsidRPr="00D70371" w:rsidR="00D72577">
        <w:rPr>
          <w:sz w:val="18"/>
          <w:szCs w:val="18"/>
        </w:rPr>
        <w:t>,</w:t>
      </w:r>
      <w:r w:rsidRPr="00D70371">
        <w:rPr>
          <w:sz w:val="18"/>
          <w:szCs w:val="18"/>
        </w:rPr>
        <w:t xml:space="preserve"> привлекаемого в совершении административного правонарушения, предусмотренного ч. 2 ст. 8.17 КоАП РФ,</w:t>
      </w:r>
    </w:p>
    <w:p w:rsidR="00FE1BAF" w:rsidRPr="00D70371" w:rsidP="00FE1BAF">
      <w:pPr>
        <w:pStyle w:val="Style5"/>
        <w:widowControl/>
        <w:ind w:firstLine="567"/>
        <w:jc w:val="center"/>
        <w:rPr>
          <w:rStyle w:val="FontStyle16"/>
          <w:spacing w:val="60"/>
          <w:sz w:val="18"/>
          <w:szCs w:val="18"/>
        </w:rPr>
      </w:pPr>
    </w:p>
    <w:p w:rsidR="00FE1BAF" w:rsidRPr="00D70371" w:rsidP="00FE1BAF">
      <w:pPr>
        <w:pStyle w:val="Style5"/>
        <w:widowControl/>
        <w:ind w:firstLine="567"/>
        <w:jc w:val="center"/>
        <w:rPr>
          <w:rStyle w:val="FontStyle16"/>
          <w:sz w:val="18"/>
          <w:szCs w:val="18"/>
        </w:rPr>
      </w:pPr>
      <w:r w:rsidRPr="00D70371">
        <w:rPr>
          <w:rStyle w:val="FontStyle16"/>
          <w:spacing w:val="60"/>
          <w:sz w:val="18"/>
          <w:szCs w:val="18"/>
        </w:rPr>
        <w:t>УСТАНОВИ</w:t>
      </w:r>
      <w:r w:rsidRPr="00D70371">
        <w:rPr>
          <w:rStyle w:val="FontStyle16"/>
          <w:sz w:val="18"/>
          <w:szCs w:val="18"/>
        </w:rPr>
        <w:t>Л:</w:t>
      </w:r>
    </w:p>
    <w:p w:rsidR="00FE1BAF" w:rsidRPr="00D70371" w:rsidP="00D72577">
      <w:pPr>
        <w:pStyle w:val="Style4"/>
        <w:widowControl/>
        <w:spacing w:line="240" w:lineRule="auto"/>
        <w:ind w:firstLine="567"/>
        <w:rPr>
          <w:sz w:val="18"/>
          <w:szCs w:val="18"/>
        </w:rPr>
      </w:pPr>
      <w:r w:rsidRPr="00D70371">
        <w:rPr>
          <w:rFonts w:eastAsia="SimSun"/>
          <w:sz w:val="18"/>
          <w:szCs w:val="18"/>
          <w:lang w:eastAsia="zh-CN"/>
        </w:rPr>
        <w:t>Варфоломеев Р.В.</w:t>
      </w:r>
      <w:r w:rsidRPr="00D70371" w:rsidR="00062303">
        <w:rPr>
          <w:rFonts w:eastAsia="SimSun"/>
          <w:sz w:val="18"/>
          <w:szCs w:val="18"/>
          <w:lang w:eastAsia="zh-CN"/>
        </w:rPr>
        <w:t xml:space="preserve"> </w:t>
      </w:r>
      <w:r w:rsidRPr="00D70371" w:rsidR="00D70371">
        <w:rPr>
          <w:sz w:val="18"/>
          <w:szCs w:val="18"/>
        </w:rPr>
        <w:t>«ДАННЫЕ ИЗЪЯТЫ»</w:t>
      </w:r>
      <w:r w:rsidRPr="00D70371">
        <w:rPr>
          <w:rFonts w:eastAsia="SimSun"/>
          <w:sz w:val="18"/>
          <w:szCs w:val="18"/>
          <w:lang w:eastAsia="zh-CN"/>
        </w:rPr>
        <w:t>, н</w:t>
      </w:r>
      <w:r w:rsidRPr="00D70371" w:rsidR="00A31E52">
        <w:rPr>
          <w:rFonts w:eastAsia="SimSun"/>
          <w:sz w:val="18"/>
          <w:szCs w:val="18"/>
          <w:lang w:eastAsia="zh-CN"/>
        </w:rPr>
        <w:t>а</w:t>
      </w:r>
      <w:r w:rsidRPr="00D70371">
        <w:rPr>
          <w:rFonts w:eastAsia="SimSun"/>
          <w:sz w:val="18"/>
          <w:szCs w:val="18"/>
          <w:lang w:eastAsia="zh-CN"/>
        </w:rPr>
        <w:t xml:space="preserve">ходясь </w:t>
      </w:r>
      <w:r w:rsidRPr="00D70371">
        <w:rPr>
          <w:rFonts w:eastAsia="SimSun"/>
          <w:sz w:val="18"/>
          <w:szCs w:val="18"/>
          <w:lang w:eastAsia="zh-CN"/>
        </w:rPr>
        <w:t>в</w:t>
      </w:r>
      <w:r w:rsidRPr="00D70371">
        <w:rPr>
          <w:rFonts w:eastAsia="SimSun"/>
          <w:sz w:val="18"/>
          <w:szCs w:val="18"/>
          <w:lang w:eastAsia="zh-CN"/>
        </w:rPr>
        <w:t xml:space="preserve"> внутренних морских водах РФ, в районе причала </w:t>
      </w:r>
      <w:r w:rsidRPr="00D70371" w:rsidR="00D70371">
        <w:rPr>
          <w:sz w:val="18"/>
          <w:szCs w:val="18"/>
        </w:rPr>
        <w:t>«ДАННЫЕ ИЗЪЯТЫ»</w:t>
      </w:r>
      <w:r w:rsidRPr="00D70371" w:rsidR="00D70371">
        <w:rPr>
          <w:sz w:val="18"/>
          <w:szCs w:val="18"/>
        </w:rPr>
        <w:t xml:space="preserve"> </w:t>
      </w:r>
      <w:r w:rsidRPr="00D70371">
        <w:rPr>
          <w:sz w:val="18"/>
          <w:szCs w:val="18"/>
        </w:rPr>
        <w:t xml:space="preserve">осуществлял </w:t>
      </w:r>
      <w:r w:rsidRPr="00D70371">
        <w:rPr>
          <w:sz w:val="18"/>
          <w:szCs w:val="18"/>
        </w:rPr>
        <w:t>доб</w:t>
      </w:r>
      <w:r w:rsidRPr="00D70371" w:rsidR="00EF6A66">
        <w:rPr>
          <w:sz w:val="18"/>
          <w:szCs w:val="18"/>
        </w:rPr>
        <w:t>ычу водных биологических ресурсо</w:t>
      </w:r>
      <w:r w:rsidRPr="00D70371">
        <w:rPr>
          <w:sz w:val="18"/>
          <w:szCs w:val="18"/>
        </w:rPr>
        <w:t>в, а именно подводную охоту с осветительными приборами. В результате Варфоломеевым Р.В.</w:t>
      </w:r>
      <w:r w:rsidRPr="00D70371" w:rsidR="00A31E52">
        <w:rPr>
          <w:sz w:val="18"/>
          <w:szCs w:val="18"/>
        </w:rPr>
        <w:t xml:space="preserve"> было добыто (выловлено)</w:t>
      </w:r>
      <w:r w:rsidRPr="00D70371">
        <w:rPr>
          <w:sz w:val="18"/>
          <w:szCs w:val="18"/>
        </w:rPr>
        <w:t xml:space="preserve"> горбыль темный 1 экземпляр общим </w:t>
      </w:r>
      <w:r w:rsidRPr="00D70371" w:rsidR="00EF6A66">
        <w:rPr>
          <w:sz w:val="18"/>
          <w:szCs w:val="18"/>
        </w:rPr>
        <w:t xml:space="preserve"> весом 445,00</w:t>
      </w:r>
      <w:r w:rsidRPr="00D70371" w:rsidR="00A31E52">
        <w:rPr>
          <w:sz w:val="18"/>
          <w:szCs w:val="18"/>
        </w:rPr>
        <w:t xml:space="preserve"> грамм</w:t>
      </w:r>
      <w:r w:rsidRPr="00D70371" w:rsidR="00EF6A66">
        <w:rPr>
          <w:sz w:val="18"/>
          <w:szCs w:val="18"/>
        </w:rPr>
        <w:t xml:space="preserve"> длиной 18 см</w:t>
      </w:r>
      <w:r w:rsidRPr="00D70371" w:rsidR="00426235">
        <w:rPr>
          <w:sz w:val="18"/>
          <w:szCs w:val="18"/>
        </w:rPr>
        <w:t xml:space="preserve">. </w:t>
      </w:r>
      <w:r w:rsidRPr="00D70371">
        <w:rPr>
          <w:rFonts w:eastAsia="SimSun"/>
          <w:sz w:val="18"/>
          <w:szCs w:val="18"/>
          <w:lang w:eastAsia="zh-CN"/>
        </w:rPr>
        <w:t xml:space="preserve">Своими действиями </w:t>
      </w:r>
      <w:r w:rsidRPr="00D70371" w:rsidR="00EF6A66">
        <w:rPr>
          <w:rFonts w:eastAsia="SimSun"/>
          <w:sz w:val="18"/>
          <w:szCs w:val="18"/>
          <w:lang w:eastAsia="zh-CN"/>
        </w:rPr>
        <w:t>Варфоломеев Р.В.</w:t>
      </w:r>
      <w:r w:rsidRPr="00D70371">
        <w:rPr>
          <w:rFonts w:eastAsia="SimSun"/>
          <w:sz w:val="18"/>
          <w:szCs w:val="18"/>
          <w:lang w:eastAsia="zh-CN"/>
        </w:rPr>
        <w:t xml:space="preserve"> нарушил ч.4 ст.43.1 Федерального закона от 20 декабря 2014 года №166-ФЗ «О рыболовстве и сохранении водных биологических ресурсов», </w:t>
      </w:r>
      <w:r w:rsidRPr="00D70371" w:rsidR="00EF6A66">
        <w:rPr>
          <w:rFonts w:eastAsia="SimSun"/>
          <w:sz w:val="18"/>
          <w:szCs w:val="18"/>
          <w:lang w:eastAsia="zh-CN"/>
        </w:rPr>
        <w:t>п.п</w:t>
      </w:r>
      <w:r w:rsidRPr="00D70371" w:rsidR="00EF6A66">
        <w:rPr>
          <w:rFonts w:eastAsia="SimSun"/>
          <w:sz w:val="18"/>
          <w:szCs w:val="18"/>
          <w:lang w:eastAsia="zh-CN"/>
        </w:rPr>
        <w:t>. 55.1</w:t>
      </w:r>
      <w:r w:rsidRPr="00D70371" w:rsidR="00434873">
        <w:rPr>
          <w:rFonts w:eastAsia="SimSun"/>
          <w:sz w:val="18"/>
          <w:szCs w:val="18"/>
          <w:lang w:eastAsia="zh-CN"/>
        </w:rPr>
        <w:t xml:space="preserve"> </w:t>
      </w:r>
      <w:r w:rsidRPr="00D70371" w:rsidR="00A62144">
        <w:rPr>
          <w:rFonts w:eastAsia="SimSun"/>
          <w:sz w:val="18"/>
          <w:szCs w:val="18"/>
          <w:lang w:eastAsia="zh-CN"/>
        </w:rPr>
        <w:t xml:space="preserve"> Приказа Министерства с</w:t>
      </w:r>
      <w:r w:rsidRPr="00D70371">
        <w:rPr>
          <w:rFonts w:eastAsia="SimSun"/>
          <w:sz w:val="18"/>
          <w:szCs w:val="18"/>
          <w:lang w:eastAsia="zh-CN"/>
        </w:rPr>
        <w:t xml:space="preserve">ельского хозяйства РФ от </w:t>
      </w:r>
      <w:r w:rsidRPr="00D70371" w:rsidR="00BF2F0D">
        <w:rPr>
          <w:rFonts w:eastAsia="SimSun"/>
          <w:sz w:val="18"/>
          <w:szCs w:val="18"/>
          <w:lang w:eastAsia="zh-CN"/>
        </w:rPr>
        <w:t>09 января 2020</w:t>
      </w:r>
      <w:r w:rsidRPr="00D70371">
        <w:rPr>
          <w:rFonts w:eastAsia="SimSun"/>
          <w:sz w:val="18"/>
          <w:szCs w:val="18"/>
          <w:lang w:eastAsia="zh-CN"/>
        </w:rPr>
        <w:t xml:space="preserve"> года №</w:t>
      </w:r>
      <w:r w:rsidRPr="00D70371" w:rsidR="00BF2F0D">
        <w:rPr>
          <w:rFonts w:eastAsia="SimSun"/>
          <w:sz w:val="18"/>
          <w:szCs w:val="18"/>
          <w:lang w:eastAsia="zh-CN"/>
        </w:rPr>
        <w:t>1</w:t>
      </w:r>
      <w:r w:rsidRPr="00D70371" w:rsidR="00880B76">
        <w:rPr>
          <w:rFonts w:eastAsia="SimSun"/>
          <w:sz w:val="18"/>
          <w:szCs w:val="18"/>
          <w:lang w:eastAsia="zh-CN"/>
        </w:rPr>
        <w:t xml:space="preserve"> </w:t>
      </w:r>
      <w:r w:rsidRPr="00D70371" w:rsidR="00EF6A66">
        <w:rPr>
          <w:rFonts w:eastAsia="SimSun"/>
          <w:sz w:val="18"/>
          <w:szCs w:val="18"/>
          <w:lang w:eastAsia="zh-CN"/>
        </w:rPr>
        <w:t xml:space="preserve">( </w:t>
      </w:r>
      <w:r w:rsidRPr="00D70371" w:rsidR="00EF6A66">
        <w:rPr>
          <w:rFonts w:eastAsia="SimSun"/>
          <w:sz w:val="18"/>
          <w:szCs w:val="18"/>
          <w:lang w:eastAsia="zh-CN"/>
        </w:rPr>
        <w:t>в ред.</w:t>
      </w:r>
      <w:r w:rsidRPr="00D70371" w:rsidR="007F3E02">
        <w:rPr>
          <w:rFonts w:eastAsia="SimSun"/>
          <w:sz w:val="18"/>
          <w:szCs w:val="18"/>
          <w:lang w:eastAsia="zh-CN"/>
        </w:rPr>
        <w:t xml:space="preserve"> </w:t>
      </w:r>
      <w:r w:rsidRPr="00D70371" w:rsidR="00EF6A66">
        <w:rPr>
          <w:rFonts w:eastAsia="SimSun"/>
          <w:sz w:val="18"/>
          <w:szCs w:val="18"/>
          <w:lang w:eastAsia="zh-CN"/>
        </w:rPr>
        <w:t>от 19.01.2024)</w:t>
      </w:r>
      <w:r w:rsidRPr="00D70371" w:rsidR="00880B76">
        <w:rPr>
          <w:rFonts w:eastAsia="SimSun"/>
          <w:sz w:val="18"/>
          <w:szCs w:val="18"/>
          <w:lang w:eastAsia="zh-CN"/>
        </w:rPr>
        <w:t xml:space="preserve"> </w:t>
      </w:r>
      <w:r w:rsidRPr="00D70371">
        <w:rPr>
          <w:rFonts w:eastAsia="SimSun"/>
          <w:sz w:val="18"/>
          <w:szCs w:val="18"/>
          <w:lang w:eastAsia="zh-CN"/>
        </w:rPr>
        <w:t xml:space="preserve"> «Об утверждении правил рыболовства для Азово-Черноморского </w:t>
      </w:r>
      <w:r w:rsidRPr="00D70371">
        <w:rPr>
          <w:rFonts w:eastAsia="SimSun"/>
          <w:sz w:val="18"/>
          <w:szCs w:val="18"/>
          <w:lang w:eastAsia="zh-CN"/>
        </w:rPr>
        <w:t>рыбохозяйственного</w:t>
      </w:r>
      <w:r w:rsidRPr="00D70371">
        <w:rPr>
          <w:rFonts w:eastAsia="SimSun"/>
          <w:sz w:val="18"/>
          <w:szCs w:val="18"/>
          <w:lang w:eastAsia="zh-CN"/>
        </w:rPr>
        <w:t xml:space="preserve"> бассейна», чем совершил административное правонарушение, предусмотренное ч.2 ст.8.17 КоАП РФ.</w:t>
      </w:r>
    </w:p>
    <w:p w:rsidR="00394809" w:rsidRPr="00D70371" w:rsidP="00394809">
      <w:pPr>
        <w:ind w:firstLine="708"/>
        <w:jc w:val="both"/>
        <w:rPr>
          <w:sz w:val="18"/>
          <w:szCs w:val="18"/>
        </w:rPr>
      </w:pPr>
      <w:r w:rsidRPr="00D70371">
        <w:rPr>
          <w:sz w:val="18"/>
          <w:szCs w:val="18"/>
        </w:rPr>
        <w:t>В судебном заседании</w:t>
      </w:r>
      <w:r w:rsidRPr="00D70371" w:rsidR="00B03600">
        <w:rPr>
          <w:sz w:val="18"/>
          <w:szCs w:val="18"/>
        </w:rPr>
        <w:t xml:space="preserve"> </w:t>
      </w:r>
      <w:r w:rsidRPr="00D70371" w:rsidR="00EF6A66">
        <w:rPr>
          <w:rFonts w:eastAsia="SimSun"/>
          <w:sz w:val="18"/>
          <w:szCs w:val="18"/>
          <w:lang w:eastAsia="zh-CN"/>
        </w:rPr>
        <w:t>Варфоломеев Р.В.</w:t>
      </w:r>
      <w:r w:rsidRPr="00D70371" w:rsidR="00B233E8">
        <w:rPr>
          <w:rFonts w:eastAsia="SimSun"/>
          <w:sz w:val="18"/>
          <w:szCs w:val="18"/>
          <w:lang w:eastAsia="zh-CN"/>
        </w:rPr>
        <w:t xml:space="preserve"> </w:t>
      </w:r>
      <w:r w:rsidRPr="00D70371">
        <w:rPr>
          <w:rFonts w:eastAsia="SimSun"/>
          <w:sz w:val="18"/>
          <w:szCs w:val="18"/>
          <w:lang w:eastAsia="zh-CN"/>
        </w:rPr>
        <w:t xml:space="preserve">вину в совершении правонарушения признал, в содеянном раскаялся, факты, изложенные в протоколе не </w:t>
      </w:r>
      <w:r w:rsidRPr="00D70371" w:rsidR="007F3E02">
        <w:rPr>
          <w:rFonts w:eastAsia="SimSun"/>
          <w:sz w:val="18"/>
          <w:szCs w:val="18"/>
          <w:lang w:eastAsia="zh-CN"/>
        </w:rPr>
        <w:t>оспаривает, с размером ущерба согласен.</w:t>
      </w:r>
    </w:p>
    <w:p w:rsidR="00011329" w:rsidRPr="00D70371" w:rsidP="00394809">
      <w:pPr>
        <w:ind w:firstLine="708"/>
        <w:jc w:val="both"/>
        <w:rPr>
          <w:rFonts w:eastAsia="Calibri"/>
          <w:sz w:val="18"/>
          <w:szCs w:val="18"/>
        </w:rPr>
      </w:pPr>
      <w:r w:rsidRPr="00D70371">
        <w:rPr>
          <w:sz w:val="18"/>
          <w:szCs w:val="18"/>
        </w:rPr>
        <w:t xml:space="preserve"> </w:t>
      </w:r>
      <w:r w:rsidRPr="00D70371" w:rsidR="00394809">
        <w:rPr>
          <w:sz w:val="18"/>
          <w:szCs w:val="18"/>
        </w:rPr>
        <w:t>Выслушав Варфоломеева Р.В., и</w:t>
      </w:r>
      <w:r w:rsidRPr="00D70371">
        <w:rPr>
          <w:sz w:val="18"/>
          <w:szCs w:val="18"/>
        </w:rPr>
        <w:t>сследовав материалы дела в полном объеме, прихожу к следующему</w:t>
      </w:r>
      <w:r w:rsidRPr="00D70371" w:rsidR="00C10AA3">
        <w:rPr>
          <w:sz w:val="18"/>
          <w:szCs w:val="18"/>
        </w:rPr>
        <w:t>.</w:t>
      </w:r>
    </w:p>
    <w:p w:rsidR="00FE1BAF" w:rsidRPr="00D70371" w:rsidP="003442D5">
      <w:pPr>
        <w:pStyle w:val="HTMLPreformatted"/>
        <w:ind w:firstLine="540"/>
        <w:jc w:val="both"/>
        <w:rPr>
          <w:rFonts w:ascii="Times New Roman" w:hAnsi="Times New Roman" w:cs="Times New Roman"/>
          <w:sz w:val="18"/>
          <w:szCs w:val="18"/>
        </w:rPr>
      </w:pPr>
      <w:r w:rsidRPr="00D70371">
        <w:rPr>
          <w:rFonts w:ascii="Times New Roman" w:hAnsi="Times New Roman" w:cs="Times New Roman"/>
          <w:sz w:val="18"/>
          <w:szCs w:val="18"/>
        </w:rPr>
        <w:t xml:space="preserve"> </w:t>
      </w:r>
      <w:hyperlink r:id="rId4" w:history="1">
        <w:r w:rsidRPr="00D70371">
          <w:rPr>
            <w:rFonts w:ascii="Times New Roman" w:hAnsi="Times New Roman" w:eastAsiaTheme="minorHAnsi" w:cs="Times New Roman"/>
            <w:sz w:val="18"/>
            <w:szCs w:val="18"/>
            <w:lang w:eastAsia="en-US"/>
          </w:rPr>
          <w:t>Часть 2 статьи 8.17</w:t>
        </w:r>
      </w:hyperlink>
      <w:r w:rsidRPr="00D70371">
        <w:rPr>
          <w:rFonts w:ascii="Times New Roman" w:hAnsi="Times New Roman" w:eastAsiaTheme="minorHAnsi" w:cs="Times New Roman"/>
          <w:sz w:val="18"/>
          <w:szCs w:val="18"/>
          <w:lang w:eastAsia="en-US"/>
        </w:rPr>
        <w:t xml:space="preserve"> КоАП РФ устанавливает ответственность лиц за </w:t>
      </w:r>
      <w:hyperlink r:id="rId5" w:history="1">
        <w:r w:rsidRPr="00D70371">
          <w:rPr>
            <w:rFonts w:ascii="Times New Roman" w:hAnsi="Times New Roman" w:eastAsiaTheme="minorHAnsi" w:cs="Times New Roman"/>
            <w:sz w:val="18"/>
            <w:szCs w:val="18"/>
            <w:lang w:eastAsia="en-US"/>
          </w:rPr>
          <w:t>нарушение</w:t>
        </w:r>
      </w:hyperlink>
      <w:r w:rsidRPr="00D70371">
        <w:rPr>
          <w:rFonts w:ascii="Times New Roman" w:hAnsi="Times New Roman" w:eastAsiaTheme="minorHAnsi" w:cs="Times New Roman"/>
          <w:sz w:val="18"/>
          <w:szCs w:val="18"/>
          <w:lang w:eastAsia="en-US"/>
        </w:rP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w:t>
      </w:r>
      <w:r w:rsidRPr="00D70371" w:rsidR="003442D5">
        <w:rPr>
          <w:rFonts w:ascii="Times New Roman" w:hAnsi="Times New Roman" w:eastAsiaTheme="minorHAnsi" w:cs="Times New Roman"/>
          <w:sz w:val="18"/>
          <w:szCs w:val="18"/>
          <w:lang w:eastAsia="en-US"/>
        </w:rPr>
        <w:t xml:space="preserve">кой Федерации или открытом море в виде </w:t>
      </w:r>
      <w:r w:rsidRPr="00D70371" w:rsidR="003442D5">
        <w:rPr>
          <w:rFonts w:ascii="Times New Roman" w:hAnsi="Times New Roman" w:cs="Times New Roman"/>
          <w:sz w:val="18"/>
          <w:szCs w:val="18"/>
        </w:rPr>
        <w:t xml:space="preserve"> наложения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w:t>
      </w:r>
      <w:r w:rsidRPr="00D70371" w:rsidR="003442D5">
        <w:rPr>
          <w:rFonts w:ascii="Times New Roman" w:hAnsi="Times New Roman" w:cs="Times New Roman"/>
          <w:sz w:val="18"/>
          <w:szCs w:val="18"/>
        </w:rPr>
        <w:t xml:space="preserve"> судна и иных орудий совершения административного правонарушения или без таковой.</w:t>
      </w:r>
    </w:p>
    <w:p w:rsidR="00FE1BAF" w:rsidRPr="00D70371" w:rsidP="00FE1BAF">
      <w:pPr>
        <w:widowControl/>
        <w:ind w:firstLine="540"/>
        <w:jc w:val="both"/>
        <w:rPr>
          <w:rFonts w:eastAsiaTheme="minorHAnsi"/>
          <w:sz w:val="18"/>
          <w:szCs w:val="18"/>
          <w:lang w:eastAsia="en-US"/>
        </w:rPr>
      </w:pPr>
      <w:hyperlink r:id="rId6" w:history="1">
        <w:r w:rsidRPr="00D70371">
          <w:rPr>
            <w:rFonts w:eastAsiaTheme="minorHAnsi"/>
            <w:sz w:val="18"/>
            <w:szCs w:val="18"/>
            <w:lang w:eastAsia="en-US"/>
          </w:rPr>
          <w:t>Статья 1</w:t>
        </w:r>
      </w:hyperlink>
      <w:r w:rsidRPr="00D70371">
        <w:rPr>
          <w:rFonts w:eastAsiaTheme="minorHAnsi"/>
          <w:sz w:val="18"/>
          <w:szCs w:val="18"/>
          <w:lang w:eastAsia="en-US"/>
        </w:rPr>
        <w:t xml:space="preserve"> Федерального закона от 20 декабря 2004 г. N 166-ФЗ "О рыболовстве и сохранении водных биологических ресурсов" определяет понятие рыболовства не только как деятельность по добыче (вылову) водных биоресурсов, но и в предусмотренных данным </w:t>
      </w:r>
      <w:hyperlink r:id="rId7" w:history="1">
        <w:r w:rsidRPr="00D70371">
          <w:rPr>
            <w:rFonts w:eastAsiaTheme="minorHAnsi"/>
            <w:sz w:val="18"/>
            <w:szCs w:val="18"/>
            <w:lang w:eastAsia="en-US"/>
          </w:rPr>
          <w:t>Законом</w:t>
        </w:r>
      </w:hyperlink>
      <w:r w:rsidRPr="00D70371">
        <w:rPr>
          <w:rFonts w:eastAsiaTheme="minorHAnsi"/>
          <w:sz w:val="18"/>
          <w:szCs w:val="18"/>
          <w:lang w:eastAsia="en-US"/>
        </w:rPr>
        <w:t xml:space="preserve"> случаях, как деятельность по приемке, обработке, перегрузке, транспортировке, хранению и выгрузке уловов водных биоресурсов, производству на судах рыбопромыслового флота рыбной и иной продукции из</w:t>
      </w:r>
      <w:r w:rsidRPr="00D70371">
        <w:rPr>
          <w:rFonts w:eastAsiaTheme="minorHAnsi"/>
          <w:sz w:val="18"/>
          <w:szCs w:val="18"/>
          <w:lang w:eastAsia="en-US"/>
        </w:rPr>
        <w:t xml:space="preserve"> этих ресурсов. </w:t>
      </w:r>
      <w:r w:rsidRPr="00D70371">
        <w:rPr>
          <w:rFonts w:eastAsiaTheme="minorHAnsi"/>
          <w:sz w:val="18"/>
          <w:szCs w:val="18"/>
          <w:lang w:eastAsia="en-US"/>
        </w:rPr>
        <w:t>Так, в соответствии с указанной нормой любительское и спортивное рыболовство представляет собой деятельность по добыче (вылову) водных биоресурсов в целях личного потребления и в рекреационных целях, в то время как промышленное рыболовство - это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и</w:t>
      </w:r>
      <w:r w:rsidRPr="00D70371">
        <w:rPr>
          <w:rFonts w:eastAsiaTheme="minorHAnsi"/>
          <w:sz w:val="18"/>
          <w:szCs w:val="18"/>
          <w:lang w:eastAsia="en-US"/>
        </w:rPr>
        <w:t xml:space="preserve"> иной продукции из этих водных биоресурсов.</w:t>
      </w:r>
    </w:p>
    <w:p w:rsidR="00FE1BAF" w:rsidRPr="00D70371" w:rsidP="00FE1BAF">
      <w:pPr>
        <w:widowControl/>
        <w:ind w:firstLine="540"/>
        <w:jc w:val="both"/>
        <w:rPr>
          <w:rFonts w:eastAsiaTheme="minorHAnsi"/>
          <w:sz w:val="18"/>
          <w:szCs w:val="18"/>
          <w:lang w:eastAsia="en-US"/>
        </w:rPr>
      </w:pPr>
      <w:r w:rsidRPr="00D70371">
        <w:rPr>
          <w:rFonts w:eastAsiaTheme="minorHAnsi"/>
          <w:sz w:val="18"/>
          <w:szCs w:val="18"/>
          <w:lang w:eastAsia="en-US"/>
        </w:rPr>
        <w:t xml:space="preserve">Действия (бездействие), совершенные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и выразившиеся в нарушении правил и требований, регламентирующих рыболовство в их пределах, образуют объективную сторону состава административного правонарушения, предусмотренного </w:t>
      </w:r>
      <w:hyperlink r:id="rId8" w:history="1">
        <w:r w:rsidRPr="00D70371">
          <w:rPr>
            <w:rFonts w:eastAsiaTheme="minorHAnsi"/>
            <w:sz w:val="18"/>
            <w:szCs w:val="18"/>
            <w:lang w:eastAsia="en-US"/>
          </w:rPr>
          <w:t>частью 2 статьи 8.17</w:t>
        </w:r>
      </w:hyperlink>
      <w:r w:rsidRPr="00D70371">
        <w:rPr>
          <w:rFonts w:eastAsiaTheme="minorHAnsi"/>
          <w:sz w:val="18"/>
          <w:szCs w:val="18"/>
          <w:lang w:eastAsia="en-US"/>
        </w:rPr>
        <w:t xml:space="preserve"> КоАП РФ, если эти действия (бездействие) не содержат признаков уголовно наказуемых деяний, предусмотренных </w:t>
      </w:r>
      <w:hyperlink r:id="rId9" w:history="1">
        <w:r w:rsidRPr="00D70371">
          <w:rPr>
            <w:rFonts w:eastAsiaTheme="minorHAnsi"/>
            <w:sz w:val="18"/>
            <w:szCs w:val="18"/>
            <w:lang w:eastAsia="en-US"/>
          </w:rPr>
          <w:t>частью 2 статьи 253</w:t>
        </w:r>
      </w:hyperlink>
      <w:r w:rsidRPr="00D70371">
        <w:rPr>
          <w:rFonts w:eastAsiaTheme="minorHAnsi"/>
          <w:sz w:val="18"/>
          <w:szCs w:val="18"/>
          <w:lang w:eastAsia="en-US"/>
        </w:rPr>
        <w:t xml:space="preserve">, </w:t>
      </w:r>
      <w:hyperlink r:id="rId10" w:history="1">
        <w:r w:rsidRPr="00D70371">
          <w:rPr>
            <w:rFonts w:eastAsiaTheme="minorHAnsi"/>
            <w:sz w:val="18"/>
            <w:szCs w:val="18"/>
            <w:lang w:eastAsia="en-US"/>
          </w:rPr>
          <w:t>статьями 256</w:t>
        </w:r>
      </w:hyperlink>
      <w:r w:rsidRPr="00D70371">
        <w:rPr>
          <w:rFonts w:eastAsiaTheme="minorHAnsi"/>
          <w:sz w:val="18"/>
          <w:szCs w:val="18"/>
          <w:lang w:eastAsia="en-US"/>
        </w:rPr>
        <w:t xml:space="preserve"> или </w:t>
      </w:r>
      <w:hyperlink r:id="rId11" w:history="1">
        <w:r w:rsidRPr="00D70371">
          <w:rPr>
            <w:rFonts w:eastAsiaTheme="minorHAnsi"/>
            <w:sz w:val="18"/>
            <w:szCs w:val="18"/>
            <w:lang w:eastAsia="en-US"/>
          </w:rPr>
          <w:t>258.1</w:t>
        </w:r>
      </w:hyperlink>
      <w:r w:rsidRPr="00D70371">
        <w:rPr>
          <w:rFonts w:eastAsiaTheme="minorHAnsi"/>
          <w:sz w:val="18"/>
          <w:szCs w:val="18"/>
          <w:lang w:eastAsia="en-US"/>
        </w:rPr>
        <w:t xml:space="preserve"> Уголовного кодекса Российской Федерации (далее - УК РФ).</w:t>
      </w:r>
    </w:p>
    <w:p w:rsidR="00953E49" w:rsidRPr="00D70371" w:rsidP="00012B58">
      <w:pPr>
        <w:widowControl/>
        <w:ind w:firstLine="540"/>
        <w:jc w:val="both"/>
        <w:rPr>
          <w:rFonts w:eastAsiaTheme="minorHAnsi"/>
          <w:sz w:val="18"/>
          <w:szCs w:val="18"/>
          <w:lang w:eastAsia="en-US"/>
        </w:rPr>
      </w:pPr>
      <w:r w:rsidRPr="00D70371">
        <w:rPr>
          <w:rFonts w:eastAsiaTheme="minorHAnsi"/>
          <w:sz w:val="18"/>
          <w:szCs w:val="18"/>
          <w:lang w:eastAsia="en-US"/>
        </w:rPr>
        <w:t>К нарушениям правил осуществления рыболовства относятся, например:</w:t>
      </w:r>
      <w:r w:rsidRPr="00D70371" w:rsidR="00012B58">
        <w:rPr>
          <w:rFonts w:eastAsiaTheme="minorHAnsi"/>
          <w:sz w:val="18"/>
          <w:szCs w:val="18"/>
          <w:lang w:eastAsia="en-US"/>
        </w:rPr>
        <w:t xml:space="preserve"> </w:t>
      </w:r>
      <w:r w:rsidRPr="00D70371">
        <w:rPr>
          <w:rFonts w:eastAsiaTheme="minorHAnsi"/>
          <w:sz w:val="18"/>
          <w:szCs w:val="18"/>
          <w:lang w:eastAsia="en-US"/>
        </w:rPr>
        <w:t>несоблюдение установленных запретов (например, в отношении периода, орудий, способов лова, мест добычи (вылова) при осуществлении любительс</w:t>
      </w:r>
      <w:r w:rsidRPr="00D70371" w:rsidR="00012B58">
        <w:rPr>
          <w:rFonts w:eastAsiaTheme="minorHAnsi"/>
          <w:sz w:val="18"/>
          <w:szCs w:val="18"/>
          <w:lang w:eastAsia="en-US"/>
        </w:rPr>
        <w:t>кого и спортивного рыболовства).</w:t>
      </w:r>
    </w:p>
    <w:p w:rsidR="00FE1BAF" w:rsidRPr="00D70371" w:rsidP="00012B58">
      <w:pPr>
        <w:ind w:firstLine="567"/>
        <w:jc w:val="both"/>
        <w:rPr>
          <w:sz w:val="18"/>
          <w:szCs w:val="18"/>
        </w:rPr>
      </w:pPr>
      <w:r w:rsidRPr="00D70371">
        <w:rPr>
          <w:sz w:val="18"/>
          <w:szCs w:val="18"/>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EF6A66" w:rsidRPr="00D70371" w:rsidP="006B1199">
      <w:pPr>
        <w:pStyle w:val="NormalWeb"/>
        <w:spacing w:before="0" w:beforeAutospacing="0" w:after="0" w:afterAutospacing="0" w:line="288" w:lineRule="atLeast"/>
        <w:ind w:firstLine="540"/>
        <w:jc w:val="both"/>
        <w:rPr>
          <w:sz w:val="18"/>
          <w:szCs w:val="18"/>
        </w:rPr>
      </w:pPr>
      <w:r w:rsidRPr="00D70371">
        <w:rPr>
          <w:sz w:val="18"/>
          <w:szCs w:val="18"/>
        </w:rPr>
        <w:t xml:space="preserve"> </w:t>
      </w:r>
      <w:r w:rsidRPr="00D70371" w:rsidR="00FE1BAF">
        <w:rPr>
          <w:sz w:val="18"/>
          <w:szCs w:val="18"/>
        </w:rPr>
        <w:t xml:space="preserve">Согласно </w:t>
      </w:r>
      <w:r w:rsidRPr="00D70371" w:rsidR="00B136B6">
        <w:rPr>
          <w:sz w:val="18"/>
          <w:szCs w:val="18"/>
        </w:rPr>
        <w:t>п.п</w:t>
      </w:r>
      <w:r w:rsidRPr="00D70371">
        <w:rPr>
          <w:sz w:val="18"/>
          <w:szCs w:val="18"/>
        </w:rPr>
        <w:t>.55.1</w:t>
      </w:r>
      <w:r w:rsidRPr="00D70371" w:rsidR="00B136B6">
        <w:rPr>
          <w:sz w:val="18"/>
          <w:szCs w:val="18"/>
        </w:rPr>
        <w:t xml:space="preserve"> Приказа МСХ РФ от 09 января 2020 № 1</w:t>
      </w:r>
      <w:r w:rsidRPr="00D70371" w:rsidR="00FE1BAF">
        <w:rPr>
          <w:sz w:val="18"/>
          <w:szCs w:val="18"/>
        </w:rPr>
        <w:t xml:space="preserve"> "Об утверждении правил рыболовства для Азово-Черноморского </w:t>
      </w:r>
      <w:r w:rsidRPr="00D70371" w:rsidR="00FE1BAF">
        <w:rPr>
          <w:sz w:val="18"/>
          <w:szCs w:val="18"/>
        </w:rPr>
        <w:t>рыбохозяйственного</w:t>
      </w:r>
      <w:r w:rsidRPr="00D70371" w:rsidR="00FE1BAF">
        <w:rPr>
          <w:sz w:val="18"/>
          <w:szCs w:val="18"/>
        </w:rPr>
        <w:t xml:space="preserve"> бассейна</w:t>
      </w:r>
      <w:r w:rsidRPr="00D70371" w:rsidR="00FE1BAF">
        <w:rPr>
          <w:sz w:val="18"/>
          <w:szCs w:val="18"/>
        </w:rPr>
        <w:t>"</w:t>
      </w:r>
      <w:r w:rsidRPr="00D70371" w:rsidR="003442D5">
        <w:rPr>
          <w:sz w:val="18"/>
          <w:szCs w:val="18"/>
        </w:rPr>
        <w:t>(</w:t>
      </w:r>
      <w:r w:rsidRPr="00D70371" w:rsidR="003442D5">
        <w:rPr>
          <w:sz w:val="18"/>
          <w:szCs w:val="18"/>
        </w:rPr>
        <w:t xml:space="preserve"> далее-Правила)</w:t>
      </w:r>
      <w:r w:rsidRPr="00D70371" w:rsidR="00FE1BAF">
        <w:rPr>
          <w:sz w:val="18"/>
          <w:szCs w:val="18"/>
        </w:rPr>
        <w:t xml:space="preserve">  </w:t>
      </w:r>
      <w:r w:rsidRPr="00D70371">
        <w:rPr>
          <w:sz w:val="18"/>
          <w:szCs w:val="18"/>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 20 (промысловый размер): горбыль темный-35 см.</w:t>
      </w:r>
      <w:r w:rsidRPr="00D70371">
        <w:rPr>
          <w:sz w:val="18"/>
          <w:szCs w:val="18"/>
        </w:rPr>
        <w:t xml:space="preserve"> </w:t>
      </w:r>
    </w:p>
    <w:p w:rsidR="00FE1BAF" w:rsidRPr="00D70371" w:rsidP="00EF6A66">
      <w:pPr>
        <w:pStyle w:val="HTMLPreformatted"/>
        <w:ind w:firstLine="540"/>
        <w:jc w:val="both"/>
        <w:rPr>
          <w:rFonts w:ascii="Times New Roman" w:hAnsi="Times New Roman" w:cs="Times New Roman"/>
          <w:sz w:val="18"/>
          <w:szCs w:val="18"/>
        </w:rPr>
      </w:pPr>
      <w:r w:rsidRPr="00D70371">
        <w:rPr>
          <w:rFonts w:ascii="Times New Roman" w:hAnsi="Times New Roman" w:cs="Times New Roman"/>
          <w:sz w:val="18"/>
          <w:szCs w:val="18"/>
        </w:rPr>
        <w:t xml:space="preserve">Факт совершения </w:t>
      </w:r>
      <w:r w:rsidRPr="00D70371" w:rsidR="006B1199">
        <w:rPr>
          <w:rFonts w:ascii="Times New Roman" w:eastAsia="SimSun" w:hAnsi="Times New Roman" w:cs="Times New Roman"/>
          <w:sz w:val="18"/>
          <w:szCs w:val="18"/>
          <w:lang w:eastAsia="zh-CN"/>
        </w:rPr>
        <w:t>Варфоломеевым Р.В.</w:t>
      </w:r>
      <w:r w:rsidRPr="00D70371" w:rsidR="00B25FF7">
        <w:rPr>
          <w:rFonts w:ascii="Times New Roman" w:eastAsia="SimSun" w:hAnsi="Times New Roman" w:cs="Times New Roman"/>
          <w:sz w:val="18"/>
          <w:szCs w:val="18"/>
          <w:lang w:eastAsia="zh-CN"/>
        </w:rPr>
        <w:t xml:space="preserve"> </w:t>
      </w:r>
      <w:r w:rsidRPr="00D70371">
        <w:rPr>
          <w:rFonts w:ascii="Times New Roman" w:eastAsia="SimSun" w:hAnsi="Times New Roman" w:cs="Times New Roman"/>
          <w:sz w:val="18"/>
          <w:szCs w:val="18"/>
          <w:lang w:eastAsia="zh-CN"/>
        </w:rPr>
        <w:t xml:space="preserve"> </w:t>
      </w:r>
      <w:r w:rsidRPr="00D70371">
        <w:rPr>
          <w:rFonts w:ascii="Times New Roman" w:hAnsi="Times New Roman" w:cs="Times New Roman"/>
          <w:sz w:val="18"/>
          <w:szCs w:val="18"/>
        </w:rPr>
        <w:t>административного правонарушения, предусмотренного  ч. 2 ст. 8.17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w:t>
      </w:r>
    </w:p>
    <w:p w:rsidR="00FE1BAF" w:rsidRPr="00D70371" w:rsidP="00FE1BAF">
      <w:pPr>
        <w:pStyle w:val="BodyTextIndent"/>
        <w:spacing w:after="0" w:line="240" w:lineRule="auto"/>
        <w:ind w:left="0"/>
        <w:jc w:val="both"/>
        <w:rPr>
          <w:rFonts w:ascii="Times New Roman" w:hAnsi="Times New Roman"/>
          <w:sz w:val="18"/>
          <w:szCs w:val="18"/>
        </w:rPr>
      </w:pPr>
      <w:r w:rsidRPr="00D70371">
        <w:rPr>
          <w:rFonts w:ascii="Times New Roman" w:hAnsi="Times New Roman"/>
          <w:sz w:val="18"/>
          <w:szCs w:val="18"/>
        </w:rPr>
        <w:t xml:space="preserve">- сведениями, указанными в протоколе об административном правонарушении от </w:t>
      </w:r>
      <w:r w:rsidRPr="00D70371" w:rsidR="006B1199">
        <w:rPr>
          <w:rFonts w:ascii="Times New Roman" w:hAnsi="Times New Roman"/>
          <w:sz w:val="18"/>
          <w:szCs w:val="18"/>
        </w:rPr>
        <w:t>от</w:t>
      </w:r>
      <w:r w:rsidRPr="00D70371" w:rsidR="006B1199">
        <w:rPr>
          <w:rFonts w:ascii="Times New Roman" w:hAnsi="Times New Roman"/>
          <w:sz w:val="18"/>
          <w:szCs w:val="18"/>
        </w:rPr>
        <w:t xml:space="preserve"> 29.04.2024</w:t>
      </w:r>
      <w:r w:rsidRPr="00D70371" w:rsidR="00B25FF7">
        <w:rPr>
          <w:rFonts w:ascii="Times New Roman" w:hAnsi="Times New Roman"/>
          <w:sz w:val="18"/>
          <w:szCs w:val="18"/>
        </w:rPr>
        <w:t xml:space="preserve"> года </w:t>
      </w:r>
      <w:r w:rsidRPr="00D70371">
        <w:rPr>
          <w:rFonts w:ascii="Times New Roman" w:hAnsi="Times New Roman"/>
          <w:sz w:val="18"/>
          <w:szCs w:val="18"/>
        </w:rPr>
        <w:t xml:space="preserve"> (</w:t>
      </w:r>
      <w:r w:rsidRPr="00D70371">
        <w:rPr>
          <w:rFonts w:ascii="Times New Roman" w:hAnsi="Times New Roman"/>
          <w:sz w:val="18"/>
          <w:szCs w:val="18"/>
        </w:rPr>
        <w:t>л.д</w:t>
      </w:r>
      <w:r w:rsidRPr="00D70371">
        <w:rPr>
          <w:rFonts w:ascii="Times New Roman" w:hAnsi="Times New Roman"/>
          <w:sz w:val="18"/>
          <w:szCs w:val="18"/>
        </w:rPr>
        <w:t xml:space="preserve">. </w:t>
      </w:r>
      <w:r w:rsidRPr="00D70371" w:rsidR="006B1199">
        <w:rPr>
          <w:rFonts w:ascii="Times New Roman" w:hAnsi="Times New Roman"/>
          <w:sz w:val="18"/>
          <w:szCs w:val="18"/>
        </w:rPr>
        <w:t>37-42</w:t>
      </w:r>
      <w:r w:rsidRPr="00D70371">
        <w:rPr>
          <w:rFonts w:ascii="Times New Roman" w:hAnsi="Times New Roman"/>
          <w:sz w:val="18"/>
          <w:szCs w:val="18"/>
        </w:rPr>
        <w:t xml:space="preserve">); </w:t>
      </w:r>
    </w:p>
    <w:p w:rsidR="00FE1BAF"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rPr>
        <w:t xml:space="preserve">- </w:t>
      </w:r>
      <w:r w:rsidRPr="00D70371">
        <w:rPr>
          <w:rFonts w:ascii="Times New Roman" w:hAnsi="Times New Roman"/>
          <w:sz w:val="18"/>
          <w:szCs w:val="18"/>
          <w:lang w:eastAsia="x-none"/>
        </w:rPr>
        <w:t xml:space="preserve">протоколом об изъятии вещей и документов от </w:t>
      </w:r>
      <w:r w:rsidRPr="00D70371" w:rsidR="006B1199">
        <w:rPr>
          <w:rFonts w:ascii="Times New Roman" w:hAnsi="Times New Roman"/>
          <w:sz w:val="18"/>
          <w:szCs w:val="18"/>
          <w:lang w:eastAsia="x-none"/>
        </w:rPr>
        <w:t>12.04.2024</w:t>
      </w:r>
      <w:r w:rsidRPr="00D70371" w:rsidR="0098247B">
        <w:rPr>
          <w:rFonts w:ascii="Times New Roman" w:hAnsi="Times New Roman"/>
          <w:sz w:val="18"/>
          <w:szCs w:val="18"/>
          <w:lang w:eastAsia="x-none"/>
        </w:rPr>
        <w:t xml:space="preserve"> года</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л.д</w:t>
      </w:r>
      <w:r w:rsidRPr="00D70371">
        <w:rPr>
          <w:rFonts w:ascii="Times New Roman" w:hAnsi="Times New Roman"/>
          <w:sz w:val="18"/>
          <w:szCs w:val="18"/>
          <w:lang w:eastAsia="x-none"/>
        </w:rPr>
        <w:t>. 1-2);</w:t>
      </w:r>
    </w:p>
    <w:p w:rsidR="006B1199"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w:t>
      </w:r>
      <w:r w:rsidRPr="00D70371" w:rsidR="007F3E02">
        <w:rPr>
          <w:rFonts w:ascii="Times New Roman" w:hAnsi="Times New Roman"/>
          <w:sz w:val="18"/>
          <w:szCs w:val="18"/>
          <w:lang w:eastAsia="x-none"/>
        </w:rPr>
        <w:t xml:space="preserve"> </w:t>
      </w:r>
      <w:r w:rsidRPr="00D70371">
        <w:rPr>
          <w:rFonts w:ascii="Times New Roman" w:hAnsi="Times New Roman"/>
          <w:sz w:val="18"/>
          <w:szCs w:val="18"/>
          <w:lang w:eastAsia="x-none"/>
        </w:rPr>
        <w:t xml:space="preserve">актом приема-передачи изъятых вещей от 12.04.2024 года </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л.д.3):</w:t>
      </w:r>
    </w:p>
    <w:p w:rsidR="00A62144"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письме</w:t>
      </w:r>
      <w:r w:rsidRPr="00D70371" w:rsidR="006B1199">
        <w:rPr>
          <w:rFonts w:ascii="Times New Roman" w:hAnsi="Times New Roman"/>
          <w:sz w:val="18"/>
          <w:szCs w:val="18"/>
          <w:lang w:eastAsia="x-none"/>
        </w:rPr>
        <w:t xml:space="preserve">нными объяснениями Варфоломеева Р.В. от 12.04.2024 </w:t>
      </w:r>
      <w:r w:rsidRPr="00D70371" w:rsidR="006B1199">
        <w:rPr>
          <w:rFonts w:ascii="Times New Roman" w:hAnsi="Times New Roman"/>
          <w:sz w:val="18"/>
          <w:szCs w:val="18"/>
          <w:lang w:eastAsia="x-none"/>
        </w:rPr>
        <w:t xml:space="preserve">( </w:t>
      </w:r>
      <w:r w:rsidRPr="00D70371" w:rsidR="006B1199">
        <w:rPr>
          <w:rFonts w:ascii="Times New Roman" w:hAnsi="Times New Roman"/>
          <w:sz w:val="18"/>
          <w:szCs w:val="18"/>
          <w:lang w:eastAsia="x-none"/>
        </w:rPr>
        <w:t>л.д.8-10</w:t>
      </w:r>
      <w:r w:rsidRPr="00D70371">
        <w:rPr>
          <w:rFonts w:ascii="Times New Roman" w:hAnsi="Times New Roman"/>
          <w:sz w:val="18"/>
          <w:szCs w:val="18"/>
          <w:lang w:eastAsia="x-none"/>
        </w:rPr>
        <w:t>);</w:t>
      </w:r>
    </w:p>
    <w:p w:rsidR="00A62144"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w:t>
      </w:r>
      <w:r w:rsidRPr="00D70371" w:rsidR="003442D5">
        <w:rPr>
          <w:rFonts w:ascii="Times New Roman" w:hAnsi="Times New Roman"/>
          <w:sz w:val="18"/>
          <w:szCs w:val="18"/>
          <w:lang w:eastAsia="x-none"/>
        </w:rPr>
        <w:t xml:space="preserve"> </w:t>
      </w:r>
      <w:r w:rsidRPr="00D70371">
        <w:rPr>
          <w:rFonts w:ascii="Times New Roman" w:hAnsi="Times New Roman"/>
          <w:sz w:val="18"/>
          <w:szCs w:val="18"/>
          <w:lang w:eastAsia="x-none"/>
        </w:rPr>
        <w:t>пис</w:t>
      </w:r>
      <w:r w:rsidRPr="00D70371" w:rsidR="006B1199">
        <w:rPr>
          <w:rFonts w:ascii="Times New Roman" w:hAnsi="Times New Roman"/>
          <w:sz w:val="18"/>
          <w:szCs w:val="18"/>
          <w:lang w:eastAsia="x-none"/>
        </w:rPr>
        <w:t xml:space="preserve">ьменными объяснениями </w:t>
      </w:r>
      <w:r w:rsidRPr="00D70371" w:rsidR="006B1199">
        <w:rPr>
          <w:rFonts w:ascii="Times New Roman" w:hAnsi="Times New Roman"/>
          <w:sz w:val="18"/>
          <w:szCs w:val="18"/>
          <w:lang w:eastAsia="x-none"/>
        </w:rPr>
        <w:t>Павлютина</w:t>
      </w:r>
      <w:r w:rsidRPr="00D70371" w:rsidR="006B1199">
        <w:rPr>
          <w:rFonts w:ascii="Times New Roman" w:hAnsi="Times New Roman"/>
          <w:sz w:val="18"/>
          <w:szCs w:val="18"/>
          <w:lang w:eastAsia="x-none"/>
        </w:rPr>
        <w:t xml:space="preserve"> И.А. от 12.04.2024 </w:t>
      </w:r>
      <w:r w:rsidRPr="00D70371" w:rsidR="006B1199">
        <w:rPr>
          <w:rFonts w:ascii="Times New Roman" w:hAnsi="Times New Roman"/>
          <w:sz w:val="18"/>
          <w:szCs w:val="18"/>
          <w:lang w:eastAsia="x-none"/>
        </w:rPr>
        <w:t xml:space="preserve">( </w:t>
      </w:r>
      <w:r w:rsidRPr="00D70371" w:rsidR="006B1199">
        <w:rPr>
          <w:rFonts w:ascii="Times New Roman" w:hAnsi="Times New Roman"/>
          <w:sz w:val="18"/>
          <w:szCs w:val="18"/>
          <w:lang w:eastAsia="x-none"/>
        </w:rPr>
        <w:t>л.д.11-12</w:t>
      </w:r>
      <w:r w:rsidRPr="00D70371">
        <w:rPr>
          <w:rFonts w:ascii="Times New Roman" w:hAnsi="Times New Roman"/>
          <w:sz w:val="18"/>
          <w:szCs w:val="18"/>
          <w:lang w:eastAsia="x-none"/>
        </w:rPr>
        <w:t>);</w:t>
      </w:r>
    </w:p>
    <w:p w:rsidR="00A62144"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w:t>
      </w:r>
      <w:r w:rsidRPr="00D70371" w:rsidR="003442D5">
        <w:rPr>
          <w:rFonts w:ascii="Times New Roman" w:hAnsi="Times New Roman"/>
          <w:sz w:val="18"/>
          <w:szCs w:val="18"/>
          <w:lang w:eastAsia="x-none"/>
        </w:rPr>
        <w:t xml:space="preserve"> </w:t>
      </w:r>
      <w:r w:rsidRPr="00D70371">
        <w:rPr>
          <w:rFonts w:ascii="Times New Roman" w:hAnsi="Times New Roman"/>
          <w:sz w:val="18"/>
          <w:szCs w:val="18"/>
          <w:lang w:eastAsia="x-none"/>
        </w:rPr>
        <w:t>п</w:t>
      </w:r>
      <w:r w:rsidRPr="00D70371">
        <w:rPr>
          <w:rFonts w:ascii="Times New Roman" w:hAnsi="Times New Roman"/>
          <w:sz w:val="18"/>
          <w:szCs w:val="18"/>
          <w:lang w:eastAsia="x-none"/>
        </w:rPr>
        <w:t>исьменными объяснени</w:t>
      </w:r>
      <w:r w:rsidRPr="00D70371" w:rsidR="006B1199">
        <w:rPr>
          <w:rFonts w:ascii="Times New Roman" w:hAnsi="Times New Roman"/>
          <w:sz w:val="18"/>
          <w:szCs w:val="18"/>
          <w:lang w:eastAsia="x-none"/>
        </w:rPr>
        <w:t xml:space="preserve">ями Горохова А.А. от 12.04.2024 </w:t>
      </w:r>
      <w:r w:rsidRPr="00D70371" w:rsidR="006B1199">
        <w:rPr>
          <w:rFonts w:ascii="Times New Roman" w:hAnsi="Times New Roman"/>
          <w:sz w:val="18"/>
          <w:szCs w:val="18"/>
          <w:lang w:eastAsia="x-none"/>
        </w:rPr>
        <w:t xml:space="preserve">( </w:t>
      </w:r>
      <w:r w:rsidRPr="00D70371" w:rsidR="006B1199">
        <w:rPr>
          <w:rFonts w:ascii="Times New Roman" w:hAnsi="Times New Roman"/>
          <w:sz w:val="18"/>
          <w:szCs w:val="18"/>
          <w:lang w:eastAsia="x-none"/>
        </w:rPr>
        <w:t>л.д</w:t>
      </w:r>
      <w:r w:rsidRPr="00D70371" w:rsidR="006B1199">
        <w:rPr>
          <w:rFonts w:ascii="Times New Roman" w:hAnsi="Times New Roman"/>
          <w:sz w:val="18"/>
          <w:szCs w:val="18"/>
          <w:lang w:eastAsia="x-none"/>
        </w:rPr>
        <w:t>.</w:t>
      </w:r>
      <w:r w:rsidRPr="00D70371">
        <w:rPr>
          <w:rFonts w:ascii="Times New Roman" w:hAnsi="Times New Roman"/>
          <w:sz w:val="18"/>
          <w:szCs w:val="18"/>
          <w:lang w:eastAsia="x-none"/>
        </w:rPr>
        <w:t xml:space="preserve"> ( л.д.</w:t>
      </w:r>
      <w:r w:rsidRPr="00D70371" w:rsidR="006B1199">
        <w:rPr>
          <w:rFonts w:ascii="Times New Roman" w:hAnsi="Times New Roman"/>
          <w:sz w:val="18"/>
          <w:szCs w:val="18"/>
          <w:lang w:eastAsia="x-none"/>
        </w:rPr>
        <w:t>13-14</w:t>
      </w:r>
      <w:r w:rsidRPr="00D70371">
        <w:rPr>
          <w:rFonts w:ascii="Times New Roman" w:hAnsi="Times New Roman"/>
          <w:sz w:val="18"/>
          <w:szCs w:val="18"/>
          <w:lang w:eastAsia="x-none"/>
        </w:rPr>
        <w:t>);</w:t>
      </w:r>
    </w:p>
    <w:p w:rsidR="008F1BB5"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 складской квитанцией № 78-24 от 12.04.2024</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л.д.15</w:t>
      </w:r>
      <w:r w:rsidRPr="00D70371">
        <w:rPr>
          <w:rFonts w:ascii="Times New Roman" w:hAnsi="Times New Roman"/>
          <w:sz w:val="18"/>
          <w:szCs w:val="18"/>
          <w:lang w:eastAsia="x-none"/>
        </w:rPr>
        <w:t>);</w:t>
      </w:r>
    </w:p>
    <w:p w:rsidR="006B1199" w:rsidRPr="00D70371" w:rsidP="00FE1BAF">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w:t>
      </w:r>
      <w:r w:rsidRPr="00D70371" w:rsidR="007F3E02">
        <w:rPr>
          <w:rFonts w:ascii="Times New Roman" w:hAnsi="Times New Roman"/>
          <w:sz w:val="18"/>
          <w:szCs w:val="18"/>
          <w:lang w:eastAsia="x-none"/>
        </w:rPr>
        <w:t xml:space="preserve"> </w:t>
      </w:r>
      <w:r w:rsidRPr="00D70371">
        <w:rPr>
          <w:rFonts w:ascii="Times New Roman" w:hAnsi="Times New Roman"/>
          <w:sz w:val="18"/>
          <w:szCs w:val="18"/>
          <w:lang w:eastAsia="x-none"/>
        </w:rPr>
        <w:t>фототаблицей</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л.д.16-17);</w:t>
      </w:r>
    </w:p>
    <w:p w:rsidR="006B1199" w:rsidRPr="00D70371" w:rsidP="006B1199">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w:t>
      </w:r>
      <w:r w:rsidRPr="00D70371" w:rsidR="007F3E02">
        <w:rPr>
          <w:rFonts w:ascii="Times New Roman" w:hAnsi="Times New Roman"/>
          <w:sz w:val="18"/>
          <w:szCs w:val="18"/>
          <w:lang w:eastAsia="x-none"/>
        </w:rPr>
        <w:t xml:space="preserve"> </w:t>
      </w:r>
      <w:r w:rsidRPr="00D70371">
        <w:rPr>
          <w:rFonts w:ascii="Times New Roman" w:hAnsi="Times New Roman"/>
          <w:sz w:val="18"/>
          <w:szCs w:val="18"/>
          <w:lang w:eastAsia="x-none"/>
        </w:rPr>
        <w:t xml:space="preserve">заключением ихтиологической экспертизы водных биоресурсов от 12.04.2024, согласно которой представленные на экспертизу организмы относятся  к виду-темный горбыль, имеет в длину размер 18 см, не достиг промыслового размера, ущерб причинен в размере 55,00 рублей </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л.д.23-28);</w:t>
      </w:r>
    </w:p>
    <w:p w:rsidR="006B1199" w:rsidRPr="00D70371" w:rsidP="006B1199">
      <w:pPr>
        <w:jc w:val="both"/>
        <w:rPr>
          <w:sz w:val="18"/>
          <w:szCs w:val="18"/>
        </w:rPr>
      </w:pPr>
      <w:r w:rsidRPr="00D70371">
        <w:rPr>
          <w:sz w:val="18"/>
          <w:szCs w:val="18"/>
          <w:lang w:eastAsia="x-none"/>
        </w:rPr>
        <w:t>-</w:t>
      </w:r>
      <w:r w:rsidRPr="00D70371">
        <w:rPr>
          <w:sz w:val="18"/>
          <w:szCs w:val="18"/>
        </w:rPr>
        <w:t xml:space="preserve"> сведениями о рыночной стоимости темного горбыля (сырец за 1 кг) по состоянию на 12.04.2024 в размере 1300,00 рублей  </w:t>
      </w:r>
      <w:r w:rsidRPr="00D70371">
        <w:rPr>
          <w:sz w:val="18"/>
          <w:szCs w:val="18"/>
        </w:rPr>
        <w:t xml:space="preserve">( </w:t>
      </w:r>
      <w:r w:rsidRPr="00D70371">
        <w:rPr>
          <w:sz w:val="18"/>
          <w:szCs w:val="18"/>
        </w:rPr>
        <w:t>л.д.30,32);</w:t>
      </w:r>
    </w:p>
    <w:p w:rsidR="006B1199" w:rsidRPr="00D70371" w:rsidP="006B1199">
      <w:pPr>
        <w:jc w:val="both"/>
        <w:rPr>
          <w:sz w:val="18"/>
          <w:szCs w:val="18"/>
        </w:rPr>
      </w:pPr>
      <w:r w:rsidRPr="00D70371">
        <w:rPr>
          <w:sz w:val="18"/>
          <w:szCs w:val="18"/>
        </w:rPr>
        <w:t>- расчетом суммы административного штрафа</w:t>
      </w:r>
      <w:r w:rsidRPr="00D70371" w:rsidR="001F4985">
        <w:rPr>
          <w:sz w:val="18"/>
          <w:szCs w:val="18"/>
        </w:rPr>
        <w:t xml:space="preserve"> от 25.04.2024 года </w:t>
      </w:r>
      <w:r w:rsidRPr="00D70371" w:rsidR="001F4985">
        <w:rPr>
          <w:sz w:val="18"/>
          <w:szCs w:val="18"/>
        </w:rPr>
        <w:t xml:space="preserve">( </w:t>
      </w:r>
      <w:r w:rsidRPr="00D70371" w:rsidR="001F4985">
        <w:rPr>
          <w:sz w:val="18"/>
          <w:szCs w:val="18"/>
        </w:rPr>
        <w:t>л.д.33);</w:t>
      </w:r>
    </w:p>
    <w:p w:rsidR="001F4985" w:rsidRPr="00D70371" w:rsidP="006B1199">
      <w:pPr>
        <w:jc w:val="both"/>
        <w:rPr>
          <w:sz w:val="18"/>
          <w:szCs w:val="18"/>
        </w:rPr>
      </w:pPr>
      <w:r w:rsidRPr="00D70371">
        <w:rPr>
          <w:sz w:val="18"/>
          <w:szCs w:val="18"/>
        </w:rPr>
        <w:t>-согласием на разрешение судом вопроса о возмещении ущерб</w:t>
      </w:r>
      <w:r w:rsidRPr="00D70371">
        <w:rPr>
          <w:sz w:val="18"/>
          <w:szCs w:val="18"/>
        </w:rPr>
        <w:t>а(</w:t>
      </w:r>
      <w:r w:rsidRPr="00D70371">
        <w:rPr>
          <w:sz w:val="18"/>
          <w:szCs w:val="18"/>
        </w:rPr>
        <w:t xml:space="preserve"> л.д.34);</w:t>
      </w:r>
    </w:p>
    <w:p w:rsidR="001F4985" w:rsidRPr="00D70371" w:rsidP="006B1199">
      <w:pPr>
        <w:jc w:val="both"/>
        <w:rPr>
          <w:sz w:val="18"/>
          <w:szCs w:val="18"/>
        </w:rPr>
      </w:pPr>
      <w:r w:rsidRPr="00D70371">
        <w:rPr>
          <w:sz w:val="18"/>
          <w:szCs w:val="18"/>
        </w:rPr>
        <w:t xml:space="preserve">-справкой о привлечении Варфоломеева Р.В. к административной ответственности  за аналогичное правонарушение </w:t>
      </w:r>
      <w:r w:rsidRPr="00D70371">
        <w:rPr>
          <w:sz w:val="18"/>
          <w:szCs w:val="18"/>
        </w:rPr>
        <w:t xml:space="preserve">( </w:t>
      </w:r>
      <w:r w:rsidRPr="00D70371">
        <w:rPr>
          <w:sz w:val="18"/>
          <w:szCs w:val="18"/>
        </w:rPr>
        <w:t>л.д.35);</w:t>
      </w:r>
    </w:p>
    <w:p w:rsidR="001F4985" w:rsidRPr="00D70371" w:rsidP="001F4985">
      <w:pPr>
        <w:pStyle w:val="BodyTextIndent"/>
        <w:spacing w:after="0" w:line="240" w:lineRule="auto"/>
        <w:ind w:left="0"/>
        <w:jc w:val="both"/>
        <w:rPr>
          <w:rFonts w:ascii="Times New Roman" w:hAnsi="Times New Roman"/>
          <w:sz w:val="18"/>
          <w:szCs w:val="18"/>
          <w:lang w:eastAsia="x-none"/>
        </w:rPr>
      </w:pPr>
      <w:r w:rsidRPr="00D70371">
        <w:rPr>
          <w:rFonts w:ascii="Times New Roman" w:hAnsi="Times New Roman"/>
          <w:sz w:val="18"/>
          <w:szCs w:val="18"/>
          <w:lang w:eastAsia="x-none"/>
        </w:rPr>
        <w:t xml:space="preserve">-уведомлением Варфоломеева Р.В.  о наличии ущерба </w:t>
      </w:r>
      <w:r w:rsidRPr="00D70371">
        <w:rPr>
          <w:rFonts w:ascii="Times New Roman" w:hAnsi="Times New Roman"/>
          <w:sz w:val="18"/>
          <w:szCs w:val="18"/>
          <w:lang w:eastAsia="x-none"/>
        </w:rPr>
        <w:t xml:space="preserve">( </w:t>
      </w:r>
      <w:r w:rsidRPr="00D70371">
        <w:rPr>
          <w:rFonts w:ascii="Times New Roman" w:hAnsi="Times New Roman"/>
          <w:sz w:val="18"/>
          <w:szCs w:val="18"/>
          <w:lang w:eastAsia="x-none"/>
        </w:rPr>
        <w:t>л.д.43);</w:t>
      </w:r>
    </w:p>
    <w:p w:rsidR="001F4985" w:rsidRPr="00D70371" w:rsidP="001F4985">
      <w:pPr>
        <w:jc w:val="both"/>
        <w:rPr>
          <w:sz w:val="18"/>
          <w:szCs w:val="18"/>
        </w:rPr>
      </w:pPr>
      <w:r w:rsidRPr="00D70371">
        <w:rPr>
          <w:sz w:val="18"/>
          <w:szCs w:val="18"/>
        </w:rPr>
        <w:t xml:space="preserve">-определением Ялтинского городского суда от 07.05.2024 года  </w:t>
      </w:r>
      <w:r w:rsidRPr="00D70371">
        <w:rPr>
          <w:sz w:val="18"/>
          <w:szCs w:val="18"/>
        </w:rPr>
        <w:t xml:space="preserve">( </w:t>
      </w:r>
      <w:r w:rsidRPr="00D70371">
        <w:rPr>
          <w:sz w:val="18"/>
          <w:szCs w:val="18"/>
        </w:rPr>
        <w:t>л.д.50).</w:t>
      </w:r>
    </w:p>
    <w:p w:rsidR="00FE1BAF" w:rsidRPr="00D70371" w:rsidP="003B66F7">
      <w:pPr>
        <w:ind w:firstLine="567"/>
        <w:jc w:val="both"/>
        <w:rPr>
          <w:sz w:val="18"/>
          <w:szCs w:val="18"/>
        </w:rPr>
      </w:pPr>
      <w:r w:rsidRPr="00D70371">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D70371" w:rsidR="001F4985">
        <w:rPr>
          <w:sz w:val="18"/>
          <w:szCs w:val="18"/>
        </w:rPr>
        <w:t>Варфоломеева Р.В.</w:t>
      </w:r>
      <w:r w:rsidRPr="00D70371">
        <w:rPr>
          <w:sz w:val="18"/>
          <w:szCs w:val="18"/>
        </w:rPr>
        <w:t xml:space="preserve"> виновным в совершении административного правонарушения, предусмотренного ч.2 ст. 8.17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FE1BAF" w:rsidRPr="00D70371" w:rsidP="00FE1BAF">
      <w:pPr>
        <w:widowControl/>
        <w:ind w:firstLine="567"/>
        <w:jc w:val="both"/>
        <w:rPr>
          <w:rFonts w:eastAsiaTheme="minorHAnsi"/>
          <w:sz w:val="18"/>
          <w:szCs w:val="18"/>
          <w:lang w:eastAsia="en-US"/>
        </w:rPr>
      </w:pPr>
      <w:r w:rsidRPr="00D70371">
        <w:rPr>
          <w:sz w:val="18"/>
          <w:szCs w:val="18"/>
        </w:rPr>
        <w:t xml:space="preserve">Таким образом, </w:t>
      </w:r>
      <w:r w:rsidRPr="00D70371" w:rsidR="001F4985">
        <w:rPr>
          <w:sz w:val="18"/>
          <w:szCs w:val="18"/>
        </w:rPr>
        <w:t>Варфоломеев Р.В.</w:t>
      </w:r>
      <w:r w:rsidRPr="00D70371">
        <w:rPr>
          <w:sz w:val="18"/>
          <w:szCs w:val="18"/>
        </w:rPr>
        <w:t xml:space="preserve"> </w:t>
      </w:r>
      <w:r w:rsidRPr="00D70371">
        <w:rPr>
          <w:sz w:val="18"/>
          <w:szCs w:val="18"/>
          <w:lang w:eastAsia="x-none"/>
        </w:rPr>
        <w:t>с</w:t>
      </w:r>
      <w:r w:rsidRPr="00D70371">
        <w:rPr>
          <w:sz w:val="18"/>
          <w:szCs w:val="18"/>
        </w:rPr>
        <w:t xml:space="preserve">овершил административное правонарушение, ответственность за которое предусмотрена </w:t>
      </w:r>
      <w:hyperlink r:id="rId12" w:history="1">
        <w:r w:rsidRPr="00D70371">
          <w:rPr>
            <w:rStyle w:val="Hyperlink"/>
            <w:color w:val="auto"/>
            <w:sz w:val="18"/>
            <w:szCs w:val="18"/>
            <w:u w:val="none"/>
          </w:rPr>
          <w:t>частью</w:t>
        </w:r>
      </w:hyperlink>
      <w:r w:rsidRPr="00D70371">
        <w:rPr>
          <w:sz w:val="18"/>
          <w:szCs w:val="18"/>
        </w:rPr>
        <w:t xml:space="preserve"> 2 статьи 8.17 Кодекса Российской Федерации об административных правонарушениях, а именно:  </w:t>
      </w:r>
      <w:r w:rsidRPr="00D70371">
        <w:rPr>
          <w:rStyle w:val="FontStyle17"/>
          <w:sz w:val="18"/>
          <w:szCs w:val="18"/>
        </w:rPr>
        <w:t xml:space="preserve"> </w:t>
      </w:r>
      <w:r w:rsidRPr="00D70371">
        <w:rPr>
          <w:rStyle w:val="FontStyle17"/>
          <w:sz w:val="18"/>
          <w:szCs w:val="18"/>
        </w:rPr>
        <w:t>н</w:t>
      </w:r>
      <w:hyperlink r:id="rId13" w:history="1">
        <w:r w:rsidRPr="00D70371">
          <w:rPr>
            <w:rFonts w:eastAsiaTheme="minorHAnsi"/>
            <w:sz w:val="18"/>
            <w:szCs w:val="18"/>
            <w:lang w:eastAsia="en-US"/>
          </w:rPr>
          <w:t>арушение</w:t>
        </w:r>
      </w:hyperlink>
      <w:r w:rsidRPr="00D70371">
        <w:rPr>
          <w:rFonts w:eastAsiaTheme="minorHAnsi"/>
          <w:sz w:val="18"/>
          <w:szCs w:val="18"/>
          <w:lang w:eastAsia="en-US"/>
        </w:rP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w:t>
      </w:r>
      <w:r w:rsidRPr="00D70371" w:rsidR="00625A16">
        <w:rPr>
          <w:rFonts w:eastAsiaTheme="minorHAnsi"/>
          <w:sz w:val="18"/>
          <w:szCs w:val="18"/>
          <w:lang w:eastAsia="en-US"/>
        </w:rPr>
        <w:t>.</w:t>
      </w:r>
    </w:p>
    <w:p w:rsidR="00FE1BAF" w:rsidRPr="00D70371" w:rsidP="00FE1BAF">
      <w:pPr>
        <w:pStyle w:val="Style4"/>
        <w:widowControl/>
        <w:spacing w:line="240" w:lineRule="auto"/>
        <w:ind w:firstLine="567"/>
        <w:rPr>
          <w:sz w:val="18"/>
          <w:szCs w:val="18"/>
        </w:rPr>
      </w:pPr>
      <w:r w:rsidRPr="00D70371">
        <w:rPr>
          <w:rStyle w:val="FontStyle17"/>
          <w:sz w:val="18"/>
          <w:szCs w:val="18"/>
        </w:rPr>
        <w:t xml:space="preserve">При разрешении вопроса о применении административного наказания </w:t>
      </w:r>
      <w:r w:rsidRPr="00D70371" w:rsidR="001F4985">
        <w:rPr>
          <w:sz w:val="18"/>
          <w:szCs w:val="18"/>
        </w:rPr>
        <w:t>Варфоломееву Р.В.</w:t>
      </w:r>
      <w:r w:rsidRPr="00D70371">
        <w:rPr>
          <w:sz w:val="18"/>
          <w:szCs w:val="18"/>
        </w:rPr>
        <w:t xml:space="preserve"> </w:t>
      </w:r>
      <w:r w:rsidRPr="00D70371">
        <w:rPr>
          <w:rStyle w:val="FontStyle17"/>
          <w:sz w:val="18"/>
          <w:szCs w:val="18"/>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w:t>
      </w:r>
      <w:r w:rsidRPr="00D70371" w:rsidR="003442D5">
        <w:rPr>
          <w:rStyle w:val="FontStyle17"/>
          <w:sz w:val="18"/>
          <w:szCs w:val="18"/>
        </w:rPr>
        <w:t>ответственность в виде признания вины</w:t>
      </w:r>
      <w:r w:rsidRPr="00D70371">
        <w:rPr>
          <w:rStyle w:val="FontStyle17"/>
          <w:sz w:val="18"/>
          <w:szCs w:val="18"/>
        </w:rPr>
        <w:t xml:space="preserve">, </w:t>
      </w:r>
      <w:r w:rsidRPr="00D70371">
        <w:rPr>
          <w:sz w:val="18"/>
          <w:szCs w:val="18"/>
          <w:shd w:val="clear" w:color="auto" w:fill="FFFFFF"/>
        </w:rPr>
        <w:t>отсутствие обстоятельств, отягчающих административную ответственность.</w:t>
      </w:r>
    </w:p>
    <w:p w:rsidR="00FE1BAF" w:rsidRPr="00D70371" w:rsidP="00FE1BAF">
      <w:pPr>
        <w:ind w:firstLine="567"/>
        <w:jc w:val="both"/>
        <w:rPr>
          <w:sz w:val="18"/>
          <w:szCs w:val="18"/>
        </w:rPr>
      </w:pPr>
      <w:r w:rsidRPr="00D70371">
        <w:rPr>
          <w:sz w:val="18"/>
          <w:szCs w:val="18"/>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w:t>
      </w:r>
      <w:r w:rsidRPr="00D70371">
        <w:rPr>
          <w:sz w:val="18"/>
          <w:szCs w:val="18"/>
        </w:rPr>
        <w:t xml:space="preserve">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E1BAF" w:rsidRPr="00D70371" w:rsidP="00FE1BAF">
      <w:pPr>
        <w:ind w:firstLine="567"/>
        <w:jc w:val="both"/>
        <w:rPr>
          <w:sz w:val="18"/>
          <w:szCs w:val="18"/>
        </w:rPr>
      </w:pPr>
      <w:r w:rsidRPr="00D70371">
        <w:rPr>
          <w:sz w:val="18"/>
          <w:szCs w:val="18"/>
        </w:rPr>
        <w:t>Разрешая вопрос о необходимости назначения дополнительного наказания в виде конфискации орудия совершения административного правонарушения, мировой судья исходит из того, что такая мера ответственности должна быть действительно необходимой, а также соразмерной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FE1BAF" w:rsidRPr="00D70371" w:rsidP="00FE1BAF">
      <w:pPr>
        <w:widowControl/>
        <w:ind w:firstLine="567"/>
        <w:jc w:val="both"/>
        <w:rPr>
          <w:rFonts w:eastAsiaTheme="minorHAnsi"/>
          <w:sz w:val="18"/>
          <w:szCs w:val="18"/>
          <w:lang w:eastAsia="en-US"/>
        </w:rPr>
      </w:pPr>
      <w:r w:rsidRPr="00D70371">
        <w:rPr>
          <w:sz w:val="18"/>
          <w:szCs w:val="18"/>
        </w:rPr>
        <w:t xml:space="preserve">При таких обстоятельствах, исходя из обеспечения справедливого баланса частных и публичных интересов, считаю возможным не применять предусмотренное санкцией части 2 статьи 8.17 КоАП РФ дополнительное наказание в виде конфискации </w:t>
      </w:r>
      <w:r w:rsidRPr="00D70371" w:rsidR="003442D5">
        <w:rPr>
          <w:rFonts w:eastAsiaTheme="minorHAnsi"/>
          <w:sz w:val="18"/>
          <w:szCs w:val="18"/>
          <w:lang w:eastAsia="en-US"/>
        </w:rPr>
        <w:t>орудия</w:t>
      </w:r>
      <w:r w:rsidRPr="00D70371">
        <w:rPr>
          <w:rFonts w:eastAsiaTheme="minorHAnsi"/>
          <w:sz w:val="18"/>
          <w:szCs w:val="18"/>
          <w:lang w:eastAsia="en-US"/>
        </w:rPr>
        <w:t xml:space="preserve"> совершения а</w:t>
      </w:r>
      <w:r w:rsidRPr="00D70371" w:rsidR="003442D5">
        <w:rPr>
          <w:rFonts w:eastAsiaTheme="minorHAnsi"/>
          <w:sz w:val="18"/>
          <w:szCs w:val="18"/>
          <w:lang w:eastAsia="en-US"/>
        </w:rPr>
        <w:t>дминистративного правонарушения –</w:t>
      </w:r>
      <w:r w:rsidRPr="00D70371" w:rsidR="00BB2505">
        <w:rPr>
          <w:rFonts w:eastAsiaTheme="minorHAnsi"/>
          <w:sz w:val="18"/>
          <w:szCs w:val="18"/>
          <w:lang w:eastAsia="en-US"/>
        </w:rPr>
        <w:t xml:space="preserve"> </w:t>
      </w:r>
      <w:r w:rsidRPr="00D70371" w:rsidR="001F4985">
        <w:rPr>
          <w:rFonts w:eastAsiaTheme="minorHAnsi"/>
          <w:sz w:val="18"/>
          <w:szCs w:val="18"/>
          <w:lang w:eastAsia="en-US"/>
        </w:rPr>
        <w:t>ласт черного цвета марки «</w:t>
      </w:r>
      <w:r w:rsidRPr="00D70371" w:rsidR="001F4985">
        <w:rPr>
          <w:rFonts w:eastAsiaTheme="minorHAnsi"/>
          <w:sz w:val="18"/>
          <w:szCs w:val="18"/>
          <w:lang w:val="en-US" w:eastAsia="en-US"/>
        </w:rPr>
        <w:t>Cressi</w:t>
      </w:r>
      <w:r w:rsidRPr="00D70371" w:rsidR="003442D5">
        <w:rPr>
          <w:rFonts w:eastAsiaTheme="minorHAnsi"/>
          <w:sz w:val="18"/>
          <w:szCs w:val="18"/>
          <w:lang w:eastAsia="en-US"/>
        </w:rPr>
        <w:t>»</w:t>
      </w:r>
      <w:r w:rsidRPr="00D70371" w:rsidR="00156AC2">
        <w:rPr>
          <w:rFonts w:eastAsiaTheme="minorHAnsi"/>
          <w:sz w:val="18"/>
          <w:szCs w:val="18"/>
          <w:lang w:eastAsia="en-US"/>
        </w:rPr>
        <w:t xml:space="preserve"> в колич</w:t>
      </w:r>
      <w:r w:rsidRPr="00D70371" w:rsidR="00BB2505">
        <w:rPr>
          <w:rFonts w:eastAsiaTheme="minorHAnsi"/>
          <w:sz w:val="18"/>
          <w:szCs w:val="18"/>
          <w:lang w:eastAsia="en-US"/>
        </w:rPr>
        <w:t>естве 2-х штук</w:t>
      </w:r>
      <w:r w:rsidRPr="00D70371" w:rsidR="001F4985">
        <w:rPr>
          <w:rFonts w:eastAsiaTheme="minorHAnsi"/>
          <w:sz w:val="18"/>
          <w:szCs w:val="18"/>
          <w:lang w:eastAsia="en-US"/>
        </w:rPr>
        <w:t xml:space="preserve">, </w:t>
      </w:r>
      <w:r w:rsidRPr="00D70371" w:rsidR="003442D5">
        <w:rPr>
          <w:rFonts w:eastAsiaTheme="minorHAnsi"/>
          <w:sz w:val="18"/>
          <w:szCs w:val="18"/>
          <w:lang w:eastAsia="en-US"/>
        </w:rPr>
        <w:t xml:space="preserve"> маски для плавания под водой черного цвета</w:t>
      </w:r>
      <w:r w:rsidRPr="00D70371" w:rsidR="001F4985">
        <w:rPr>
          <w:rFonts w:eastAsiaTheme="minorHAnsi"/>
          <w:sz w:val="18"/>
          <w:szCs w:val="18"/>
          <w:lang w:eastAsia="en-US"/>
        </w:rPr>
        <w:t xml:space="preserve"> марки «</w:t>
      </w:r>
      <w:r w:rsidRPr="00D70371" w:rsidR="001F4985">
        <w:rPr>
          <w:rFonts w:eastAsiaTheme="minorHAnsi"/>
          <w:sz w:val="18"/>
          <w:szCs w:val="18"/>
          <w:lang w:val="en-US" w:eastAsia="en-US"/>
        </w:rPr>
        <w:t>Favola</w:t>
      </w:r>
      <w:r w:rsidRPr="00D70371" w:rsidR="001F4985">
        <w:rPr>
          <w:rFonts w:eastAsiaTheme="minorHAnsi"/>
          <w:sz w:val="18"/>
          <w:szCs w:val="18"/>
          <w:lang w:eastAsia="en-US"/>
        </w:rPr>
        <w:t xml:space="preserve">» </w:t>
      </w:r>
      <w:r w:rsidRPr="00D70371" w:rsidR="00BB2505">
        <w:rPr>
          <w:rFonts w:eastAsiaTheme="minorHAnsi"/>
          <w:sz w:val="18"/>
          <w:szCs w:val="18"/>
          <w:lang w:eastAsia="en-US"/>
        </w:rPr>
        <w:t>-1 штуки</w:t>
      </w:r>
      <w:r w:rsidRPr="00D70371" w:rsidR="001F4985">
        <w:rPr>
          <w:rFonts w:eastAsiaTheme="minorHAnsi"/>
          <w:sz w:val="18"/>
          <w:szCs w:val="18"/>
          <w:lang w:eastAsia="en-US"/>
        </w:rPr>
        <w:t>, подводного ружья черно-красного цвета марки «</w:t>
      </w:r>
      <w:r w:rsidRPr="00D70371" w:rsidR="001F4985">
        <w:rPr>
          <w:rFonts w:eastAsiaTheme="minorHAnsi"/>
          <w:sz w:val="18"/>
          <w:szCs w:val="18"/>
          <w:lang w:val="en-US" w:eastAsia="en-US"/>
        </w:rPr>
        <w:t>Scorpena</w:t>
      </w:r>
      <w:r w:rsidRPr="00D70371" w:rsidR="001F4985">
        <w:rPr>
          <w:rFonts w:eastAsiaTheme="minorHAnsi"/>
          <w:sz w:val="18"/>
          <w:szCs w:val="18"/>
          <w:lang w:eastAsia="en-US"/>
        </w:rPr>
        <w:t>».</w:t>
      </w:r>
    </w:p>
    <w:p w:rsidR="00FE1BAF" w:rsidRPr="00D70371" w:rsidP="00FE1BAF">
      <w:pPr>
        <w:widowControl/>
        <w:ind w:firstLine="567"/>
        <w:jc w:val="both"/>
        <w:rPr>
          <w:sz w:val="18"/>
          <w:szCs w:val="18"/>
        </w:rPr>
      </w:pPr>
      <w:r w:rsidRPr="00D70371">
        <w:rPr>
          <w:sz w:val="18"/>
          <w:szCs w:val="18"/>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в размере </w:t>
      </w:r>
      <w:r w:rsidRPr="00D70371" w:rsidR="00BB2505">
        <w:rPr>
          <w:rFonts w:eastAsiaTheme="minorHAnsi"/>
          <w:sz w:val="18"/>
          <w:szCs w:val="18"/>
          <w:lang w:eastAsia="en-US"/>
        </w:rPr>
        <w:t>однократного</w:t>
      </w:r>
      <w:r w:rsidRPr="00D70371" w:rsidR="00625A16">
        <w:rPr>
          <w:rFonts w:eastAsiaTheme="minorHAnsi"/>
          <w:sz w:val="18"/>
          <w:szCs w:val="18"/>
          <w:lang w:eastAsia="en-US"/>
        </w:rPr>
        <w:t xml:space="preserve"> </w:t>
      </w:r>
      <w:r w:rsidRPr="00D70371">
        <w:rPr>
          <w:rFonts w:eastAsiaTheme="minorHAnsi"/>
          <w:sz w:val="18"/>
          <w:szCs w:val="18"/>
          <w:lang w:eastAsia="en-US"/>
        </w:rPr>
        <w:t xml:space="preserve"> размера стоимости водных биологических ресурсов</w:t>
      </w:r>
      <w:r w:rsidRPr="00D70371">
        <w:rPr>
          <w:sz w:val="18"/>
          <w:szCs w:val="18"/>
        </w:rPr>
        <w:t xml:space="preserve">, без конфискации </w:t>
      </w:r>
      <w:r w:rsidRPr="00D70371">
        <w:rPr>
          <w:rFonts w:eastAsiaTheme="minorHAnsi"/>
          <w:sz w:val="18"/>
          <w:szCs w:val="18"/>
          <w:lang w:eastAsia="en-US"/>
        </w:rPr>
        <w:t>орудия совершения административного правонарушения</w:t>
      </w:r>
      <w:r w:rsidRPr="00D70371">
        <w:rPr>
          <w:sz w:val="18"/>
          <w:szCs w:val="18"/>
        </w:rPr>
        <w:t>.</w:t>
      </w:r>
    </w:p>
    <w:p w:rsidR="00156AC2" w:rsidRPr="00D70371" w:rsidP="00156AC2">
      <w:pPr>
        <w:pStyle w:val="HTMLPreformatted"/>
        <w:ind w:firstLine="540"/>
        <w:jc w:val="both"/>
        <w:rPr>
          <w:rFonts w:ascii="Times New Roman" w:hAnsi="Times New Roman" w:cs="Times New Roman"/>
          <w:sz w:val="18"/>
          <w:szCs w:val="18"/>
        </w:rPr>
      </w:pPr>
      <w:r w:rsidRPr="00D70371">
        <w:rPr>
          <w:rFonts w:ascii="Times New Roman" w:hAnsi="Times New Roman" w:cs="Times New Roman"/>
          <w:sz w:val="18"/>
          <w:szCs w:val="18"/>
        </w:rPr>
        <w:t>Согласно части 1 статьи 4.7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394809" w:rsidRPr="00D70371" w:rsidP="00394809">
      <w:pPr>
        <w:pStyle w:val="HTMLPreformatted"/>
        <w:ind w:firstLine="540"/>
        <w:jc w:val="both"/>
        <w:rPr>
          <w:rFonts w:ascii="Times New Roman" w:hAnsi="Times New Roman" w:cs="Times New Roman"/>
          <w:sz w:val="18"/>
          <w:szCs w:val="18"/>
        </w:rPr>
      </w:pPr>
      <w:r w:rsidRPr="00D70371">
        <w:rPr>
          <w:rFonts w:ascii="Times New Roman" w:hAnsi="Times New Roman" w:cs="Times New Roman"/>
          <w:sz w:val="18"/>
          <w:szCs w:val="18"/>
        </w:rPr>
        <w:t>Учитыв</w:t>
      </w:r>
      <w:r w:rsidRPr="00D70371">
        <w:rPr>
          <w:rFonts w:ascii="Times New Roman" w:hAnsi="Times New Roman" w:cs="Times New Roman"/>
          <w:sz w:val="18"/>
          <w:szCs w:val="18"/>
        </w:rPr>
        <w:t>ая, что Варфоломеев Р.В. в судебном заседании  с размером ущерба, причиненного водным биологическим ресурсам согласен, суд полагает возможным взыскать с Варфоломеева Р.В. сумму имущественного ущерба в размере 55,00 рублей.</w:t>
      </w:r>
    </w:p>
    <w:p w:rsidR="00E40866" w:rsidRPr="00D70371" w:rsidP="00E40866">
      <w:pPr>
        <w:pStyle w:val="NormalWeb"/>
        <w:spacing w:before="0" w:beforeAutospacing="0" w:after="0" w:afterAutospacing="0" w:line="288" w:lineRule="atLeast"/>
        <w:ind w:firstLine="540"/>
        <w:jc w:val="both"/>
        <w:rPr>
          <w:sz w:val="18"/>
          <w:szCs w:val="18"/>
        </w:rPr>
      </w:pPr>
      <w:r w:rsidRPr="00D70371">
        <w:rPr>
          <w:sz w:val="18"/>
          <w:szCs w:val="18"/>
        </w:rPr>
        <w:t>В соответствии с положениями абзаца первого пункта 22 статьи 46 Бюджетного кодекса Российской Федерации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за исключением отдельных случаев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по</w:t>
      </w:r>
      <w:r w:rsidRPr="00D70371">
        <w:rPr>
          <w:sz w:val="18"/>
          <w:szCs w:val="18"/>
        </w:rPr>
        <w:t xml:space="preserve"> месту причинения вреда окружающей среде по нормативу 100 процентов.</w:t>
      </w:r>
    </w:p>
    <w:p w:rsidR="00A10491" w:rsidRPr="00D70371" w:rsidP="00A10491">
      <w:pPr>
        <w:pStyle w:val="NormalWeb"/>
        <w:spacing w:before="0" w:beforeAutospacing="0" w:after="0" w:afterAutospacing="0" w:line="288" w:lineRule="atLeast"/>
        <w:ind w:firstLine="540"/>
        <w:jc w:val="both"/>
        <w:rPr>
          <w:sz w:val="18"/>
          <w:szCs w:val="18"/>
        </w:rPr>
      </w:pPr>
      <w:r w:rsidRPr="00D70371">
        <w:rPr>
          <w:sz w:val="18"/>
          <w:szCs w:val="18"/>
        </w:rPr>
        <w:t>При этом абзацем пятым указанного пункта установлено, что 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абзацами третьим и четвертым настоящего пункта.</w:t>
      </w:r>
    </w:p>
    <w:p w:rsidR="00E40866" w:rsidRPr="00D70371" w:rsidP="00A10491">
      <w:pPr>
        <w:pStyle w:val="NormalWeb"/>
        <w:spacing w:before="0" w:beforeAutospacing="0" w:after="0" w:afterAutospacing="0" w:line="288" w:lineRule="atLeast"/>
        <w:ind w:firstLine="540"/>
        <w:jc w:val="both"/>
        <w:rPr>
          <w:sz w:val="18"/>
          <w:szCs w:val="18"/>
        </w:rPr>
      </w:pPr>
      <w:r w:rsidRPr="00D70371">
        <w:rPr>
          <w:sz w:val="18"/>
          <w:szCs w:val="18"/>
        </w:rPr>
        <w:t>Учитыва</w:t>
      </w:r>
      <w:r w:rsidRPr="00D70371" w:rsidR="00A10491">
        <w:rPr>
          <w:sz w:val="18"/>
          <w:szCs w:val="18"/>
        </w:rPr>
        <w:t xml:space="preserve">я, что внутренние морские воды в районе причала № 156 </w:t>
      </w:r>
      <w:r w:rsidRPr="00D70371" w:rsidR="00A10491">
        <w:rPr>
          <w:sz w:val="18"/>
          <w:szCs w:val="18"/>
        </w:rPr>
        <w:t>пгт</w:t>
      </w:r>
      <w:r w:rsidRPr="00D70371" w:rsidR="00A10491">
        <w:rPr>
          <w:sz w:val="18"/>
          <w:szCs w:val="18"/>
        </w:rPr>
        <w:t>.Г</w:t>
      </w:r>
      <w:r w:rsidRPr="00D70371" w:rsidR="00A10491">
        <w:rPr>
          <w:sz w:val="18"/>
          <w:szCs w:val="18"/>
        </w:rPr>
        <w:t>урзуф</w:t>
      </w:r>
      <w:r w:rsidRPr="00D70371" w:rsidR="00A10491">
        <w:rPr>
          <w:sz w:val="18"/>
          <w:szCs w:val="18"/>
        </w:rPr>
        <w:t>, г. Ялта находя</w:t>
      </w:r>
      <w:r w:rsidRPr="00D70371">
        <w:rPr>
          <w:sz w:val="18"/>
          <w:szCs w:val="18"/>
        </w:rPr>
        <w:t>тся в собственности Российской Федерации, сумма ущерба подлежит взысканию в пользу Ро</w:t>
      </w:r>
      <w:r w:rsidRPr="00D70371" w:rsidR="00A10491">
        <w:rPr>
          <w:sz w:val="18"/>
          <w:szCs w:val="18"/>
        </w:rPr>
        <w:t>ссийской Федерации в лице Пограничного управления</w:t>
      </w:r>
      <w:r w:rsidRPr="00D70371">
        <w:rPr>
          <w:sz w:val="18"/>
          <w:szCs w:val="18"/>
        </w:rPr>
        <w:t xml:space="preserve"> ФСБ России п</w:t>
      </w:r>
      <w:r w:rsidRPr="00D70371" w:rsidR="00A10491">
        <w:rPr>
          <w:sz w:val="18"/>
          <w:szCs w:val="18"/>
        </w:rPr>
        <w:t>о Республике Крым служба в г.</w:t>
      </w:r>
      <w:r w:rsidRPr="00D70371" w:rsidR="007F3E02">
        <w:rPr>
          <w:sz w:val="18"/>
          <w:szCs w:val="18"/>
        </w:rPr>
        <w:t xml:space="preserve"> </w:t>
      </w:r>
      <w:r w:rsidRPr="00D70371" w:rsidR="00A10491">
        <w:rPr>
          <w:sz w:val="18"/>
          <w:szCs w:val="18"/>
        </w:rPr>
        <w:t>Севастополе</w:t>
      </w:r>
      <w:r w:rsidRPr="00D70371">
        <w:rPr>
          <w:sz w:val="18"/>
          <w:szCs w:val="18"/>
        </w:rPr>
        <w:t xml:space="preserve">. </w:t>
      </w:r>
    </w:p>
    <w:p w:rsidR="00FE1BAF" w:rsidRPr="00D70371" w:rsidP="00156AC2">
      <w:pPr>
        <w:pStyle w:val="Style4"/>
        <w:widowControl/>
        <w:spacing w:line="240" w:lineRule="auto"/>
        <w:ind w:firstLine="540"/>
        <w:rPr>
          <w:rStyle w:val="FontStyle16"/>
          <w:b w:val="0"/>
          <w:bCs w:val="0"/>
          <w:sz w:val="18"/>
          <w:szCs w:val="18"/>
        </w:rPr>
      </w:pPr>
      <w:r w:rsidRPr="00D70371">
        <w:rPr>
          <w:sz w:val="18"/>
          <w:szCs w:val="18"/>
        </w:rPr>
        <w:t>Руководствуясь ст. ст. 3.1,</w:t>
      </w:r>
      <w:r w:rsidRPr="00D70371" w:rsidR="00394809">
        <w:rPr>
          <w:sz w:val="18"/>
          <w:szCs w:val="18"/>
        </w:rPr>
        <w:t xml:space="preserve"> 4.7,</w:t>
      </w:r>
      <w:r w:rsidRPr="00D70371">
        <w:rPr>
          <w:sz w:val="18"/>
          <w:szCs w:val="18"/>
        </w:rPr>
        <w:t xml:space="preserve"> 8.17, </w:t>
      </w:r>
      <w:r w:rsidRPr="00D70371">
        <w:rPr>
          <w:rStyle w:val="FontStyle17"/>
          <w:sz w:val="18"/>
          <w:szCs w:val="18"/>
        </w:rPr>
        <w:t>29.9-29.10, 30.1 Кодекса Российской Федерации об административных правонарушениях, мировой судья,</w:t>
      </w:r>
    </w:p>
    <w:p w:rsidR="00FE1BAF" w:rsidRPr="00D70371" w:rsidP="00FE1BAF">
      <w:pPr>
        <w:pStyle w:val="Style5"/>
        <w:widowControl/>
        <w:ind w:firstLine="567"/>
        <w:jc w:val="center"/>
        <w:rPr>
          <w:rStyle w:val="FontStyle16"/>
          <w:spacing w:val="60"/>
          <w:sz w:val="18"/>
          <w:szCs w:val="18"/>
        </w:rPr>
      </w:pPr>
    </w:p>
    <w:p w:rsidR="00FE1BAF" w:rsidRPr="00D70371" w:rsidP="00FE1BAF">
      <w:pPr>
        <w:pStyle w:val="Style5"/>
        <w:widowControl/>
        <w:ind w:firstLine="567"/>
        <w:jc w:val="center"/>
        <w:rPr>
          <w:rStyle w:val="FontStyle16"/>
          <w:spacing w:val="60"/>
          <w:sz w:val="18"/>
          <w:szCs w:val="18"/>
        </w:rPr>
      </w:pPr>
      <w:r w:rsidRPr="00D70371">
        <w:rPr>
          <w:rStyle w:val="FontStyle16"/>
          <w:spacing w:val="60"/>
          <w:sz w:val="18"/>
          <w:szCs w:val="18"/>
        </w:rPr>
        <w:t xml:space="preserve">   ПОСТАНОВИЛ:</w:t>
      </w:r>
    </w:p>
    <w:p w:rsidR="00C70DF8" w:rsidRPr="00D70371" w:rsidP="000147AB">
      <w:pPr>
        <w:widowControl/>
        <w:ind w:firstLine="567"/>
        <w:jc w:val="both"/>
        <w:rPr>
          <w:sz w:val="18"/>
          <w:szCs w:val="18"/>
        </w:rPr>
      </w:pPr>
    </w:p>
    <w:p w:rsidR="00FE1BAF" w:rsidRPr="00D70371" w:rsidP="00394809">
      <w:pPr>
        <w:widowControl/>
        <w:ind w:firstLine="567"/>
        <w:jc w:val="both"/>
        <w:rPr>
          <w:b/>
          <w:sz w:val="18"/>
          <w:szCs w:val="18"/>
        </w:rPr>
      </w:pPr>
      <w:r w:rsidRPr="00D70371">
        <w:rPr>
          <w:sz w:val="18"/>
          <w:szCs w:val="18"/>
        </w:rPr>
        <w:t xml:space="preserve">Признать </w:t>
      </w:r>
      <w:r w:rsidRPr="00D70371" w:rsidR="00394809">
        <w:rPr>
          <w:b/>
          <w:sz w:val="18"/>
          <w:szCs w:val="18"/>
        </w:rPr>
        <w:t xml:space="preserve">Варфоломеева Романа Витальевича, </w:t>
      </w:r>
      <w:r w:rsidRPr="00D70371" w:rsidR="00D70371">
        <w:rPr>
          <w:sz w:val="18"/>
          <w:szCs w:val="18"/>
        </w:rPr>
        <w:t>«ДАННЫЕ ИЗЪЯТЫ»</w:t>
      </w:r>
      <w:r w:rsidRPr="00D70371" w:rsidR="00BB2505">
        <w:rPr>
          <w:sz w:val="18"/>
          <w:szCs w:val="18"/>
        </w:rPr>
        <w:t>,</w:t>
      </w:r>
      <w:r w:rsidRPr="00D70371" w:rsidR="00BB2505">
        <w:rPr>
          <w:b/>
          <w:sz w:val="18"/>
          <w:szCs w:val="18"/>
        </w:rPr>
        <w:t xml:space="preserve"> </w:t>
      </w:r>
      <w:r w:rsidRPr="00D70371">
        <w:rPr>
          <w:sz w:val="18"/>
          <w:szCs w:val="18"/>
        </w:rPr>
        <w:t xml:space="preserve">виновным в совершении административного правонарушения, предусмотренного ч.2 ст.8.17 Кодекса Российской Федерации об административных правонарушениях и назначить ему наказание в виде административного штрафа в размере </w:t>
      </w:r>
      <w:r w:rsidRPr="00D70371" w:rsidR="00B63768">
        <w:rPr>
          <w:sz w:val="18"/>
          <w:szCs w:val="18"/>
        </w:rPr>
        <w:t>591,50</w:t>
      </w:r>
      <w:r w:rsidRPr="00D70371" w:rsidR="005128F9">
        <w:rPr>
          <w:sz w:val="18"/>
          <w:szCs w:val="18"/>
        </w:rPr>
        <w:t xml:space="preserve"> рублей</w:t>
      </w:r>
      <w:r w:rsidRPr="00D70371">
        <w:rPr>
          <w:sz w:val="18"/>
          <w:szCs w:val="18"/>
        </w:rPr>
        <w:t xml:space="preserve"> (</w:t>
      </w:r>
      <w:r w:rsidRPr="00D70371" w:rsidR="00B63768">
        <w:rPr>
          <w:sz w:val="18"/>
          <w:szCs w:val="18"/>
        </w:rPr>
        <w:t>пятьсот девяносто один  рубль 50 копеек</w:t>
      </w:r>
      <w:r w:rsidRPr="00D70371">
        <w:rPr>
          <w:sz w:val="18"/>
          <w:szCs w:val="18"/>
        </w:rPr>
        <w:t xml:space="preserve">) без конфискации </w:t>
      </w:r>
      <w:r w:rsidRPr="00D70371">
        <w:rPr>
          <w:rFonts w:eastAsiaTheme="minorHAnsi"/>
          <w:sz w:val="18"/>
          <w:szCs w:val="18"/>
          <w:lang w:eastAsia="en-US"/>
        </w:rPr>
        <w:t xml:space="preserve">орудия совершения административного правонарушения. </w:t>
      </w:r>
    </w:p>
    <w:p w:rsidR="00A21C45" w:rsidRPr="00D70371" w:rsidP="00A21C45">
      <w:pPr>
        <w:pStyle w:val="Style4"/>
        <w:widowControl/>
        <w:spacing w:line="240" w:lineRule="auto"/>
        <w:ind w:firstLine="567"/>
        <w:rPr>
          <w:sz w:val="18"/>
          <w:szCs w:val="18"/>
        </w:rPr>
      </w:pPr>
      <w:r w:rsidRPr="00D70371">
        <w:rPr>
          <w:b/>
          <w:sz w:val="18"/>
          <w:szCs w:val="18"/>
        </w:rPr>
        <w:t>Штраф подлежит перечислению на следующие реквизиты:</w:t>
      </w:r>
      <w:r w:rsidRPr="00D70371">
        <w:rPr>
          <w:sz w:val="18"/>
          <w:szCs w:val="18"/>
        </w:rPr>
        <w:t xml:space="preserve"> </w:t>
      </w:r>
    </w:p>
    <w:p w:rsidR="00BB2505" w:rsidRPr="00D70371" w:rsidP="00750E60">
      <w:pPr>
        <w:widowControl/>
        <w:ind w:firstLine="567"/>
        <w:jc w:val="both"/>
        <w:rPr>
          <w:sz w:val="18"/>
          <w:szCs w:val="18"/>
        </w:rPr>
      </w:pPr>
      <w:r w:rsidRPr="00D70371">
        <w:rPr>
          <w:sz w:val="18"/>
          <w:szCs w:val="18"/>
        </w:rPr>
        <w:t>«ДАННЫЕ ИЗЪЯТЫ»</w:t>
      </w:r>
    </w:p>
    <w:p w:rsidR="00A10491" w:rsidRPr="00D70371" w:rsidP="00B63768">
      <w:pPr>
        <w:widowControl/>
        <w:ind w:firstLine="567"/>
        <w:jc w:val="both"/>
        <w:rPr>
          <w:rFonts w:eastAsiaTheme="minorHAnsi"/>
          <w:sz w:val="18"/>
          <w:szCs w:val="18"/>
          <w:lang w:eastAsia="en-US"/>
        </w:rPr>
      </w:pPr>
      <w:r w:rsidRPr="00D70371">
        <w:rPr>
          <w:rFonts w:eastAsiaTheme="minorHAnsi"/>
          <w:sz w:val="18"/>
          <w:szCs w:val="18"/>
          <w:lang w:eastAsia="en-US"/>
        </w:rPr>
        <w:t>Орудия совершенного правонарушения: ласты черного цвета марки «</w:t>
      </w:r>
      <w:r w:rsidRPr="00D70371">
        <w:rPr>
          <w:rFonts w:eastAsiaTheme="minorHAnsi"/>
          <w:sz w:val="18"/>
          <w:szCs w:val="18"/>
          <w:lang w:val="en-US" w:eastAsia="en-US"/>
        </w:rPr>
        <w:t>Cressi</w:t>
      </w:r>
      <w:r w:rsidRPr="00D70371">
        <w:rPr>
          <w:rFonts w:eastAsiaTheme="minorHAnsi"/>
          <w:sz w:val="18"/>
          <w:szCs w:val="18"/>
          <w:lang w:eastAsia="en-US"/>
        </w:rPr>
        <w:t>» в количестве 2-х штук,  маска для плавания под водой черного цвета марки «</w:t>
      </w:r>
      <w:r w:rsidRPr="00D70371">
        <w:rPr>
          <w:rFonts w:eastAsiaTheme="minorHAnsi"/>
          <w:sz w:val="18"/>
          <w:szCs w:val="18"/>
          <w:lang w:val="en-US" w:eastAsia="en-US"/>
        </w:rPr>
        <w:t>Favola</w:t>
      </w:r>
      <w:r w:rsidRPr="00D70371">
        <w:rPr>
          <w:rFonts w:eastAsiaTheme="minorHAnsi"/>
          <w:sz w:val="18"/>
          <w:szCs w:val="18"/>
          <w:lang w:eastAsia="en-US"/>
        </w:rPr>
        <w:t>» -1 штука, подводное ружье черно-красного цвета марки «</w:t>
      </w:r>
      <w:r w:rsidRPr="00D70371">
        <w:rPr>
          <w:rFonts w:eastAsiaTheme="minorHAnsi"/>
          <w:sz w:val="18"/>
          <w:szCs w:val="18"/>
          <w:lang w:val="en-US" w:eastAsia="en-US"/>
        </w:rPr>
        <w:t>Scorpena</w:t>
      </w:r>
      <w:r w:rsidRPr="00D70371">
        <w:rPr>
          <w:rFonts w:eastAsiaTheme="minorHAnsi"/>
          <w:sz w:val="18"/>
          <w:szCs w:val="18"/>
          <w:lang w:eastAsia="en-US"/>
        </w:rPr>
        <w:t xml:space="preserve">»- 1 штука, указанные в акте приема-передачи изъятых </w:t>
      </w:r>
      <w:r w:rsidRPr="00D70371">
        <w:rPr>
          <w:rFonts w:eastAsiaTheme="minorHAnsi"/>
          <w:sz w:val="18"/>
          <w:szCs w:val="18"/>
          <w:lang w:eastAsia="en-US"/>
        </w:rPr>
        <w:t>вещенй</w:t>
      </w:r>
      <w:r w:rsidRPr="00D70371">
        <w:rPr>
          <w:rFonts w:eastAsiaTheme="minorHAnsi"/>
          <w:sz w:val="18"/>
          <w:szCs w:val="18"/>
          <w:lang w:eastAsia="en-US"/>
        </w:rPr>
        <w:t xml:space="preserve"> от 12.04.2024 </w:t>
      </w:r>
      <w:r w:rsidRPr="00D70371">
        <w:rPr>
          <w:rFonts w:eastAsiaTheme="minorHAnsi"/>
          <w:sz w:val="18"/>
          <w:szCs w:val="18"/>
          <w:lang w:eastAsia="en-US"/>
        </w:rPr>
        <w:t>года-вернуть</w:t>
      </w:r>
      <w:r w:rsidRPr="00D70371">
        <w:rPr>
          <w:rFonts w:eastAsiaTheme="minorHAnsi"/>
          <w:sz w:val="18"/>
          <w:szCs w:val="18"/>
          <w:lang w:eastAsia="en-US"/>
        </w:rPr>
        <w:t xml:space="preserve"> Варфоломееву Р.В. по принадлежности.</w:t>
      </w:r>
    </w:p>
    <w:p w:rsidR="00B63768" w:rsidRPr="00D70371" w:rsidP="00B63768">
      <w:pPr>
        <w:widowControl/>
        <w:ind w:firstLine="567"/>
        <w:jc w:val="both"/>
        <w:rPr>
          <w:rFonts w:eastAsia="SimSun"/>
          <w:sz w:val="18"/>
          <w:szCs w:val="18"/>
          <w:lang w:eastAsia="zh-CN"/>
        </w:rPr>
      </w:pPr>
      <w:r w:rsidRPr="00D70371">
        <w:rPr>
          <w:sz w:val="18"/>
          <w:szCs w:val="18"/>
        </w:rPr>
        <w:t xml:space="preserve"> </w:t>
      </w:r>
      <w:r w:rsidRPr="00D70371" w:rsidR="00BB2505">
        <w:rPr>
          <w:sz w:val="18"/>
          <w:szCs w:val="18"/>
        </w:rPr>
        <w:t xml:space="preserve">Предмет административного правонарушения </w:t>
      </w:r>
      <w:r w:rsidRPr="00D70371" w:rsidR="00750E60">
        <w:rPr>
          <w:sz w:val="18"/>
          <w:szCs w:val="18"/>
        </w:rPr>
        <w:t xml:space="preserve"> в виде</w:t>
      </w:r>
      <w:r w:rsidRPr="00D70371" w:rsidR="00750E60">
        <w:rPr>
          <w:b/>
          <w:sz w:val="18"/>
          <w:szCs w:val="18"/>
        </w:rPr>
        <w:t xml:space="preserve"> </w:t>
      </w:r>
      <w:r w:rsidRPr="00D70371" w:rsidR="00750E60">
        <w:rPr>
          <w:sz w:val="18"/>
          <w:szCs w:val="18"/>
        </w:rPr>
        <w:t xml:space="preserve">водных биологических ресурсов: </w:t>
      </w:r>
      <w:r w:rsidRPr="00D70371">
        <w:rPr>
          <w:sz w:val="18"/>
          <w:szCs w:val="18"/>
        </w:rPr>
        <w:t>темный горбыль</w:t>
      </w:r>
      <w:r w:rsidRPr="00D70371">
        <w:rPr>
          <w:sz w:val="18"/>
          <w:szCs w:val="18"/>
        </w:rPr>
        <w:t>1</w:t>
      </w:r>
      <w:r w:rsidRPr="00D70371">
        <w:rPr>
          <w:sz w:val="18"/>
          <w:szCs w:val="18"/>
        </w:rPr>
        <w:t xml:space="preserve"> экземпляр общим  весом 445,00 грамм, находящий</w:t>
      </w:r>
      <w:r w:rsidRPr="00D70371" w:rsidR="00750E60">
        <w:rPr>
          <w:sz w:val="18"/>
          <w:szCs w:val="18"/>
        </w:rPr>
        <w:t>ся на хранении в ОО</w:t>
      </w:r>
      <w:r w:rsidRPr="00D70371" w:rsidR="00BB2505">
        <w:rPr>
          <w:sz w:val="18"/>
          <w:szCs w:val="18"/>
        </w:rPr>
        <w:t>О «Морской колокол</w:t>
      </w:r>
      <w:r w:rsidRPr="00D70371" w:rsidR="00156AC2">
        <w:rPr>
          <w:sz w:val="18"/>
          <w:szCs w:val="18"/>
        </w:rPr>
        <w:t>» (</w:t>
      </w:r>
      <w:r w:rsidRPr="00D70371">
        <w:rPr>
          <w:sz w:val="18"/>
          <w:szCs w:val="18"/>
        </w:rPr>
        <w:t>г. Севастополь</w:t>
      </w:r>
      <w:r w:rsidRPr="00D70371" w:rsidR="00BB2505">
        <w:rPr>
          <w:sz w:val="18"/>
          <w:szCs w:val="18"/>
        </w:rPr>
        <w:t>,</w:t>
      </w:r>
      <w:r w:rsidRPr="00D70371">
        <w:rPr>
          <w:sz w:val="18"/>
          <w:szCs w:val="18"/>
        </w:rPr>
        <w:t xml:space="preserve"> ул. Симферопольское шоссе, д.8</w:t>
      </w:r>
      <w:r w:rsidRPr="00D70371" w:rsidR="00750E60">
        <w:rPr>
          <w:sz w:val="18"/>
          <w:szCs w:val="18"/>
        </w:rPr>
        <w:t xml:space="preserve">) – </w:t>
      </w:r>
      <w:r w:rsidRPr="00D70371" w:rsidR="00750E60">
        <w:rPr>
          <w:rFonts w:eastAsia="SimSun"/>
          <w:sz w:val="18"/>
          <w:szCs w:val="18"/>
          <w:lang w:eastAsia="zh-CN"/>
        </w:rPr>
        <w:t>уничтожить.</w:t>
      </w:r>
    </w:p>
    <w:p w:rsidR="00750E60" w:rsidRPr="00D70371" w:rsidP="00B63768">
      <w:pPr>
        <w:widowControl/>
        <w:ind w:firstLine="567"/>
        <w:jc w:val="both"/>
        <w:rPr>
          <w:sz w:val="18"/>
          <w:szCs w:val="18"/>
        </w:rPr>
      </w:pPr>
      <w:r w:rsidRPr="00D70371">
        <w:rPr>
          <w:rFonts w:eastAsia="SimSun"/>
          <w:sz w:val="18"/>
          <w:szCs w:val="18"/>
          <w:lang w:eastAsia="zh-CN"/>
        </w:rPr>
        <w:t>Взыскать с Варфоломеева Романа Витальевича в возмещение имущественного ущерба 55,00 (пятьдесят пять</w:t>
      </w:r>
      <w:r w:rsidRPr="00D70371">
        <w:rPr>
          <w:rFonts w:eastAsia="SimSun"/>
          <w:sz w:val="18"/>
          <w:szCs w:val="18"/>
          <w:lang w:eastAsia="zh-CN"/>
        </w:rPr>
        <w:t xml:space="preserve"> )</w:t>
      </w:r>
      <w:r w:rsidRPr="00D70371" w:rsidR="00A21C45">
        <w:rPr>
          <w:sz w:val="18"/>
          <w:szCs w:val="18"/>
        </w:rPr>
        <w:t xml:space="preserve">  </w:t>
      </w:r>
      <w:r w:rsidRPr="00D70371">
        <w:rPr>
          <w:sz w:val="18"/>
          <w:szCs w:val="18"/>
        </w:rPr>
        <w:t>рублей  в пользу Российской Федерации в лице Пограничного управления ФСБ России по Республике Крым служба в г.</w:t>
      </w:r>
      <w:r w:rsidRPr="00D70371" w:rsidR="007F3E02">
        <w:rPr>
          <w:sz w:val="18"/>
          <w:szCs w:val="18"/>
        </w:rPr>
        <w:t xml:space="preserve"> </w:t>
      </w:r>
      <w:r w:rsidRPr="00D70371">
        <w:rPr>
          <w:sz w:val="18"/>
          <w:szCs w:val="18"/>
        </w:rPr>
        <w:t>Севастополе.</w:t>
      </w:r>
    </w:p>
    <w:p w:rsidR="00B63768" w:rsidRPr="00D70371" w:rsidP="00B63768">
      <w:pPr>
        <w:widowControl/>
        <w:ind w:firstLine="567"/>
        <w:jc w:val="both"/>
        <w:rPr>
          <w:b/>
          <w:sz w:val="18"/>
          <w:szCs w:val="18"/>
        </w:rPr>
      </w:pPr>
      <w:r w:rsidRPr="00D70371">
        <w:rPr>
          <w:b/>
          <w:sz w:val="18"/>
          <w:szCs w:val="18"/>
        </w:rPr>
        <w:t>Реквизиты для возмещения ущерба:</w:t>
      </w:r>
    </w:p>
    <w:p w:rsidR="00D70371" w:rsidRPr="00D70371" w:rsidP="00C70DF8">
      <w:pPr>
        <w:pStyle w:val="Style4"/>
        <w:widowControl/>
        <w:spacing w:line="240" w:lineRule="auto"/>
        <w:ind w:firstLine="567"/>
        <w:rPr>
          <w:sz w:val="18"/>
          <w:szCs w:val="18"/>
        </w:rPr>
      </w:pPr>
      <w:r w:rsidRPr="00D70371">
        <w:rPr>
          <w:sz w:val="18"/>
          <w:szCs w:val="18"/>
        </w:rPr>
        <w:t>«ДАННЫЕ ИЗЪЯТЫ»</w:t>
      </w:r>
    </w:p>
    <w:p w:rsidR="00FE1BAF" w:rsidRPr="00D70371" w:rsidP="00C70DF8">
      <w:pPr>
        <w:pStyle w:val="Style4"/>
        <w:widowControl/>
        <w:spacing w:line="240" w:lineRule="auto"/>
        <w:ind w:firstLine="567"/>
        <w:rPr>
          <w:rFonts w:eastAsia="SimSun"/>
          <w:sz w:val="18"/>
          <w:szCs w:val="18"/>
          <w:lang w:eastAsia="zh-CN"/>
        </w:rPr>
      </w:pPr>
      <w:r w:rsidRPr="00D70371">
        <w:rPr>
          <w:sz w:val="18"/>
          <w:szCs w:val="18"/>
        </w:rPr>
        <w:t xml:space="preserve"> </w:t>
      </w:r>
      <w:r w:rsidRPr="00D70371">
        <w:rPr>
          <w:rFonts w:eastAsia="SimSu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E1BAF" w:rsidRPr="00D70371" w:rsidP="00FE1BAF">
      <w:pPr>
        <w:ind w:firstLine="567"/>
        <w:jc w:val="both"/>
        <w:rPr>
          <w:rFonts w:eastAsia="SimSun"/>
          <w:sz w:val="18"/>
          <w:szCs w:val="18"/>
          <w:lang w:eastAsia="zh-CN"/>
        </w:rPr>
      </w:pPr>
      <w:r w:rsidRPr="00D70371">
        <w:rPr>
          <w:rFonts w:eastAsia="SimSu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70371">
        <w:rPr>
          <w:rFonts w:eastAsia="SimSun"/>
          <w:sz w:val="18"/>
          <w:szCs w:val="18"/>
          <w:lang w:eastAsia="zh-CN"/>
        </w:rPr>
        <w:t>вынесшим</w:t>
      </w:r>
      <w:r w:rsidRPr="00D70371">
        <w:rPr>
          <w:rFonts w:eastAsia="SimSun"/>
          <w:sz w:val="18"/>
          <w:szCs w:val="18"/>
          <w:lang w:eastAsia="zh-CN"/>
        </w:rPr>
        <w:t xml:space="preserve"> постановление. </w:t>
      </w:r>
    </w:p>
    <w:p w:rsidR="00FE1BAF" w:rsidRPr="00D70371" w:rsidP="00FE1BAF">
      <w:pPr>
        <w:ind w:firstLine="567"/>
        <w:jc w:val="both"/>
        <w:outlineLvl w:val="2"/>
        <w:rPr>
          <w:sz w:val="18"/>
          <w:szCs w:val="18"/>
        </w:rPr>
      </w:pPr>
      <w:r w:rsidRPr="00D70371">
        <w:rPr>
          <w:sz w:val="18"/>
          <w:szCs w:val="18"/>
        </w:rPr>
        <w:t xml:space="preserve">Неуплата административного штрафа в срок, предусмотренный настоящим </w:t>
      </w:r>
      <w:hyperlink r:id="rId14" w:history="1">
        <w:r w:rsidRPr="00D70371">
          <w:rPr>
            <w:rStyle w:val="Hyperlink"/>
            <w:color w:val="auto"/>
            <w:sz w:val="18"/>
            <w:szCs w:val="18"/>
            <w:u w:val="none"/>
          </w:rPr>
          <w:t>Кодексом</w:t>
        </w:r>
      </w:hyperlink>
      <w:r w:rsidRPr="00D70371">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E1BAF" w:rsidRPr="00D70371" w:rsidP="00FE1BAF">
      <w:pPr>
        <w:ind w:firstLine="567"/>
        <w:jc w:val="both"/>
        <w:rPr>
          <w:b/>
          <w:sz w:val="18"/>
          <w:szCs w:val="18"/>
        </w:rPr>
      </w:pPr>
      <w:r w:rsidRPr="00D70371">
        <w:rPr>
          <w:rFonts w:eastAsia="SimSun"/>
          <w:iCs/>
          <w:sz w:val="18"/>
          <w:szCs w:val="18"/>
          <w:lang w:eastAsia="zh-CN"/>
        </w:rPr>
        <w:t xml:space="preserve">Постановление может быть обжаловано в Ялтинский городской суд Республики Крым </w:t>
      </w:r>
      <w:r w:rsidRPr="00D70371">
        <w:rPr>
          <w:sz w:val="18"/>
          <w:szCs w:val="18"/>
        </w:rPr>
        <w:t xml:space="preserve">через мирового судью судебного участка № 99 Ялтинского судебного района (городской округ Ялта) </w:t>
      </w:r>
      <w:r w:rsidRPr="00D70371">
        <w:rPr>
          <w:rFonts w:eastAsia="SimSun"/>
          <w:iCs/>
          <w:sz w:val="18"/>
          <w:szCs w:val="18"/>
          <w:lang w:eastAsia="zh-CN"/>
        </w:rPr>
        <w:t xml:space="preserve">в течение 10 дней со дня вынесения </w:t>
      </w:r>
      <w:r w:rsidRPr="00D70371">
        <w:rPr>
          <w:sz w:val="18"/>
          <w:szCs w:val="18"/>
        </w:rPr>
        <w:t>или получения копии постановления.</w:t>
      </w:r>
    </w:p>
    <w:p w:rsidR="00FE1BAF" w:rsidRPr="00D70371" w:rsidP="00FE1BAF">
      <w:pPr>
        <w:ind w:firstLine="567"/>
        <w:jc w:val="both"/>
        <w:rPr>
          <w:b/>
          <w:sz w:val="18"/>
          <w:szCs w:val="18"/>
        </w:rPr>
      </w:pPr>
    </w:p>
    <w:p w:rsidR="00156AC2" w:rsidRPr="00D70371" w:rsidP="00FE1BAF">
      <w:pPr>
        <w:ind w:firstLine="567"/>
        <w:jc w:val="both"/>
        <w:rPr>
          <w:sz w:val="18"/>
          <w:szCs w:val="18"/>
        </w:rPr>
      </w:pPr>
    </w:p>
    <w:p w:rsidR="00FE1BAF" w:rsidRPr="00D70371" w:rsidP="00FE1BAF">
      <w:pPr>
        <w:ind w:firstLine="567"/>
        <w:jc w:val="both"/>
        <w:rPr>
          <w:sz w:val="18"/>
          <w:szCs w:val="18"/>
        </w:rPr>
      </w:pPr>
      <w:r w:rsidRPr="00D70371">
        <w:rPr>
          <w:sz w:val="18"/>
          <w:szCs w:val="18"/>
        </w:rPr>
        <w:t>Мировой судья:</w:t>
      </w:r>
      <w:r w:rsidRPr="00D70371">
        <w:rPr>
          <w:sz w:val="18"/>
          <w:szCs w:val="18"/>
        </w:rPr>
        <w:tab/>
      </w:r>
      <w:r w:rsidRPr="00D70371">
        <w:rPr>
          <w:sz w:val="18"/>
          <w:szCs w:val="18"/>
        </w:rPr>
        <w:tab/>
      </w:r>
      <w:r w:rsidRPr="00D70371">
        <w:rPr>
          <w:sz w:val="18"/>
          <w:szCs w:val="18"/>
        </w:rPr>
        <w:tab/>
      </w:r>
      <w:r w:rsidRPr="00D70371">
        <w:rPr>
          <w:sz w:val="18"/>
          <w:szCs w:val="18"/>
        </w:rPr>
        <w:tab/>
      </w:r>
      <w:r w:rsidRPr="00D70371">
        <w:rPr>
          <w:sz w:val="18"/>
          <w:szCs w:val="18"/>
        </w:rPr>
        <w:tab/>
      </w:r>
      <w:r w:rsidRPr="00D70371">
        <w:rPr>
          <w:sz w:val="18"/>
          <w:szCs w:val="18"/>
        </w:rPr>
        <w:tab/>
      </w:r>
      <w:r w:rsidR="00D70371">
        <w:rPr>
          <w:sz w:val="18"/>
          <w:szCs w:val="18"/>
        </w:rPr>
        <w:t xml:space="preserve">                                      </w:t>
      </w:r>
      <w:r w:rsidRPr="00D70371">
        <w:rPr>
          <w:sz w:val="18"/>
          <w:szCs w:val="18"/>
        </w:rPr>
        <w:t xml:space="preserve">О.В. </w:t>
      </w:r>
      <w:r w:rsidRPr="00D70371">
        <w:rPr>
          <w:sz w:val="18"/>
          <w:szCs w:val="18"/>
        </w:rPr>
        <w:t>Переверзева</w:t>
      </w:r>
    </w:p>
    <w:p w:rsidR="0014068D" w:rsidRPr="00D70371">
      <w:pPr>
        <w:rPr>
          <w:sz w:val="18"/>
          <w:szCs w:val="18"/>
        </w:rPr>
      </w:pPr>
    </w:p>
    <w:p w:rsidR="00D70371" w:rsidRPr="00D70371">
      <w:pPr>
        <w:rPr>
          <w:sz w:val="18"/>
          <w:szCs w:val="18"/>
        </w:rPr>
      </w:pPr>
    </w:p>
    <w:sectPr w:rsidSect="00D70371">
      <w:footerReference w:type="default" r:id="rId15"/>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8676620"/>
      <w:docPartObj>
        <w:docPartGallery w:val="Page Numbers (Bottom of Page)"/>
        <w:docPartUnique/>
      </w:docPartObj>
    </w:sdtPr>
    <w:sdtEndPr>
      <w:rPr>
        <w:sz w:val="20"/>
        <w:szCs w:val="20"/>
      </w:rPr>
    </w:sdtEndPr>
    <w:sdtContent>
      <w:p w:rsidR="00156AC2" w:rsidRPr="00156AC2">
        <w:pPr>
          <w:pStyle w:val="Footer"/>
          <w:jc w:val="center"/>
          <w:rPr>
            <w:sz w:val="20"/>
            <w:szCs w:val="20"/>
          </w:rPr>
        </w:pPr>
        <w:r w:rsidRPr="00156AC2">
          <w:rPr>
            <w:sz w:val="20"/>
            <w:szCs w:val="20"/>
          </w:rPr>
          <w:fldChar w:fldCharType="begin"/>
        </w:r>
        <w:r w:rsidRPr="00156AC2">
          <w:rPr>
            <w:sz w:val="20"/>
            <w:szCs w:val="20"/>
          </w:rPr>
          <w:instrText>PAGE   \* MERGEFORMAT</w:instrText>
        </w:r>
        <w:r w:rsidRPr="00156AC2">
          <w:rPr>
            <w:sz w:val="20"/>
            <w:szCs w:val="20"/>
          </w:rPr>
          <w:fldChar w:fldCharType="separate"/>
        </w:r>
        <w:r w:rsidR="00D70371">
          <w:rPr>
            <w:noProof/>
            <w:sz w:val="20"/>
            <w:szCs w:val="20"/>
          </w:rPr>
          <w:t>1</w:t>
        </w:r>
        <w:r w:rsidRPr="00156AC2">
          <w:rPr>
            <w:sz w:val="20"/>
            <w:szCs w:val="20"/>
          </w:rPr>
          <w:fldChar w:fldCharType="end"/>
        </w:r>
      </w:p>
    </w:sdtContent>
  </w:sdt>
  <w:p w:rsidR="00156A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C9"/>
    <w:rsid w:val="0000402A"/>
    <w:rsid w:val="00004D25"/>
    <w:rsid w:val="00011329"/>
    <w:rsid w:val="00012B58"/>
    <w:rsid w:val="000147AB"/>
    <w:rsid w:val="00031B54"/>
    <w:rsid w:val="000324B4"/>
    <w:rsid w:val="00062303"/>
    <w:rsid w:val="00085D23"/>
    <w:rsid w:val="000C584F"/>
    <w:rsid w:val="000D7492"/>
    <w:rsid w:val="001308C9"/>
    <w:rsid w:val="0014068D"/>
    <w:rsid w:val="00156AC2"/>
    <w:rsid w:val="001B3A36"/>
    <w:rsid w:val="001F4985"/>
    <w:rsid w:val="002751F7"/>
    <w:rsid w:val="002A6119"/>
    <w:rsid w:val="002B24A6"/>
    <w:rsid w:val="003163A6"/>
    <w:rsid w:val="003442D5"/>
    <w:rsid w:val="003447A8"/>
    <w:rsid w:val="00394809"/>
    <w:rsid w:val="003B25CB"/>
    <w:rsid w:val="003B66F7"/>
    <w:rsid w:val="003C7A9E"/>
    <w:rsid w:val="003E425C"/>
    <w:rsid w:val="00426235"/>
    <w:rsid w:val="00434873"/>
    <w:rsid w:val="004A297A"/>
    <w:rsid w:val="004D7FA9"/>
    <w:rsid w:val="005128F9"/>
    <w:rsid w:val="005177AF"/>
    <w:rsid w:val="00525961"/>
    <w:rsid w:val="00570D88"/>
    <w:rsid w:val="00572024"/>
    <w:rsid w:val="005A636F"/>
    <w:rsid w:val="005C5626"/>
    <w:rsid w:val="005C5C0E"/>
    <w:rsid w:val="005E062F"/>
    <w:rsid w:val="00620E68"/>
    <w:rsid w:val="00625A16"/>
    <w:rsid w:val="006455F1"/>
    <w:rsid w:val="006B1199"/>
    <w:rsid w:val="006B3606"/>
    <w:rsid w:val="00750E60"/>
    <w:rsid w:val="00777340"/>
    <w:rsid w:val="007A2713"/>
    <w:rsid w:val="007B0605"/>
    <w:rsid w:val="007D4861"/>
    <w:rsid w:val="007E2A1B"/>
    <w:rsid w:val="007F3E02"/>
    <w:rsid w:val="00814092"/>
    <w:rsid w:val="00815B18"/>
    <w:rsid w:val="00876120"/>
    <w:rsid w:val="00880B76"/>
    <w:rsid w:val="008F1BB5"/>
    <w:rsid w:val="009274E7"/>
    <w:rsid w:val="00937CE8"/>
    <w:rsid w:val="00941D7F"/>
    <w:rsid w:val="00953E49"/>
    <w:rsid w:val="0098247B"/>
    <w:rsid w:val="009D2338"/>
    <w:rsid w:val="00A10491"/>
    <w:rsid w:val="00A21C45"/>
    <w:rsid w:val="00A2760A"/>
    <w:rsid w:val="00A31E52"/>
    <w:rsid w:val="00A44EEA"/>
    <w:rsid w:val="00A61E22"/>
    <w:rsid w:val="00A62144"/>
    <w:rsid w:val="00A726C2"/>
    <w:rsid w:val="00B03600"/>
    <w:rsid w:val="00B136B6"/>
    <w:rsid w:val="00B232DE"/>
    <w:rsid w:val="00B233E8"/>
    <w:rsid w:val="00B25FF7"/>
    <w:rsid w:val="00B63768"/>
    <w:rsid w:val="00B87997"/>
    <w:rsid w:val="00BB2505"/>
    <w:rsid w:val="00BE37A4"/>
    <w:rsid w:val="00BF2F0D"/>
    <w:rsid w:val="00C10AA3"/>
    <w:rsid w:val="00C35424"/>
    <w:rsid w:val="00C3591B"/>
    <w:rsid w:val="00C4066C"/>
    <w:rsid w:val="00C43186"/>
    <w:rsid w:val="00C70DF8"/>
    <w:rsid w:val="00CA41C2"/>
    <w:rsid w:val="00CD353D"/>
    <w:rsid w:val="00D10115"/>
    <w:rsid w:val="00D1046A"/>
    <w:rsid w:val="00D11E76"/>
    <w:rsid w:val="00D70371"/>
    <w:rsid w:val="00D72577"/>
    <w:rsid w:val="00D925AB"/>
    <w:rsid w:val="00D9291D"/>
    <w:rsid w:val="00DA1D3A"/>
    <w:rsid w:val="00DD5B8B"/>
    <w:rsid w:val="00DE63BC"/>
    <w:rsid w:val="00E10B1F"/>
    <w:rsid w:val="00E2796E"/>
    <w:rsid w:val="00E3791C"/>
    <w:rsid w:val="00E40866"/>
    <w:rsid w:val="00E532BD"/>
    <w:rsid w:val="00E95156"/>
    <w:rsid w:val="00EF6A66"/>
    <w:rsid w:val="00F01B9C"/>
    <w:rsid w:val="00FE1BAF"/>
    <w:rsid w:val="00FF78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BAF"/>
    <w:rPr>
      <w:color w:val="0000FF" w:themeColor="hyperlink"/>
      <w:u w:val="single"/>
    </w:rPr>
  </w:style>
  <w:style w:type="paragraph" w:customStyle="1" w:styleId="Style4">
    <w:name w:val="Style4"/>
    <w:basedOn w:val="Normal"/>
    <w:uiPriority w:val="99"/>
    <w:rsid w:val="00FE1BAF"/>
    <w:pPr>
      <w:spacing w:line="274" w:lineRule="exact"/>
      <w:ind w:firstLine="427"/>
      <w:jc w:val="both"/>
    </w:pPr>
  </w:style>
  <w:style w:type="paragraph" w:customStyle="1" w:styleId="Style5">
    <w:name w:val="Style5"/>
    <w:basedOn w:val="Normal"/>
    <w:uiPriority w:val="99"/>
    <w:rsid w:val="00FE1BAF"/>
  </w:style>
  <w:style w:type="character" w:customStyle="1" w:styleId="FontStyle16">
    <w:name w:val="Font Style16"/>
    <w:uiPriority w:val="99"/>
    <w:rsid w:val="00FE1BAF"/>
    <w:rPr>
      <w:rFonts w:ascii="Times New Roman" w:hAnsi="Times New Roman" w:cs="Times New Roman" w:hint="default"/>
      <w:b/>
      <w:bCs/>
      <w:sz w:val="22"/>
      <w:szCs w:val="22"/>
    </w:rPr>
  </w:style>
  <w:style w:type="character" w:customStyle="1" w:styleId="FontStyle17">
    <w:name w:val="Font Style17"/>
    <w:uiPriority w:val="99"/>
    <w:rsid w:val="00FE1BAF"/>
    <w:rPr>
      <w:rFonts w:ascii="Times New Roman" w:hAnsi="Times New Roman" w:cs="Times New Roman" w:hint="default"/>
      <w:sz w:val="22"/>
      <w:szCs w:val="22"/>
    </w:rPr>
  </w:style>
  <w:style w:type="paragraph" w:styleId="Title">
    <w:name w:val="Title"/>
    <w:basedOn w:val="Normal"/>
    <w:link w:val="a"/>
    <w:qFormat/>
    <w:rsid w:val="00FE1BAF"/>
    <w:pPr>
      <w:widowControl/>
      <w:autoSpaceDE/>
      <w:autoSpaceDN/>
      <w:adjustRightInd/>
      <w:jc w:val="center"/>
    </w:pPr>
    <w:rPr>
      <w:b/>
      <w:sz w:val="22"/>
      <w:szCs w:val="20"/>
    </w:rPr>
  </w:style>
  <w:style w:type="character" w:customStyle="1" w:styleId="a">
    <w:name w:val="Название Знак"/>
    <w:basedOn w:val="DefaultParagraphFont"/>
    <w:link w:val="Title"/>
    <w:rsid w:val="00FE1BA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FE1BAF"/>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rsid w:val="00FE1BAF"/>
    <w:rPr>
      <w:rFonts w:ascii="Calibri" w:eastAsia="Times New Roman" w:hAnsi="Calibri" w:cs="Times New Roman"/>
      <w:lang w:eastAsia="ru-RU"/>
    </w:rPr>
  </w:style>
  <w:style w:type="paragraph" w:customStyle="1" w:styleId="s1">
    <w:name w:val="s_1"/>
    <w:basedOn w:val="Normal"/>
    <w:rsid w:val="009D2338"/>
    <w:pPr>
      <w:widowControl/>
      <w:autoSpaceDE/>
      <w:autoSpaceDN/>
      <w:adjustRightInd/>
      <w:spacing w:before="100" w:beforeAutospacing="1" w:after="100" w:afterAutospacing="1"/>
    </w:pPr>
  </w:style>
  <w:style w:type="paragraph" w:styleId="HTMLPreformatted">
    <w:name w:val="HTML Preformatted"/>
    <w:basedOn w:val="Normal"/>
    <w:link w:val="HTML"/>
    <w:uiPriority w:val="99"/>
    <w:unhideWhenUsed/>
    <w:rsid w:val="00A62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A62144"/>
    <w:rPr>
      <w:rFonts w:ascii="Courier New" w:eastAsia="Times New Roman" w:hAnsi="Courier New" w:cs="Courier New"/>
      <w:sz w:val="20"/>
      <w:szCs w:val="20"/>
      <w:lang w:eastAsia="ru-RU"/>
    </w:rPr>
  </w:style>
  <w:style w:type="paragraph" w:styleId="Header">
    <w:name w:val="header"/>
    <w:basedOn w:val="Normal"/>
    <w:link w:val="a1"/>
    <w:uiPriority w:val="99"/>
    <w:unhideWhenUsed/>
    <w:rsid w:val="00156AC2"/>
    <w:pPr>
      <w:tabs>
        <w:tab w:val="center" w:pos="4677"/>
        <w:tab w:val="right" w:pos="9355"/>
      </w:tabs>
    </w:pPr>
  </w:style>
  <w:style w:type="character" w:customStyle="1" w:styleId="a1">
    <w:name w:val="Верхний колонтитул Знак"/>
    <w:basedOn w:val="DefaultParagraphFont"/>
    <w:link w:val="Header"/>
    <w:uiPriority w:val="99"/>
    <w:rsid w:val="00156AC2"/>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156AC2"/>
    <w:pPr>
      <w:tabs>
        <w:tab w:val="center" w:pos="4677"/>
        <w:tab w:val="right" w:pos="9355"/>
      </w:tabs>
    </w:pPr>
  </w:style>
  <w:style w:type="character" w:customStyle="1" w:styleId="a2">
    <w:name w:val="Нижний колонтитул Знак"/>
    <w:basedOn w:val="DefaultParagraphFont"/>
    <w:link w:val="Footer"/>
    <w:uiPriority w:val="99"/>
    <w:rsid w:val="00156AC2"/>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EF6A66"/>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65161A93496FF8FBFEC744AD77ADBF755214F5E1E0E9389B078E46C317E43A1F3CC7536169174F32AECA3D936CA05AB49B492290064f1yFP" TargetMode="External" /><Relationship Id="rId11" Type="http://schemas.openxmlformats.org/officeDocument/2006/relationships/hyperlink" Target="consultantplus://offline/ref=565161A93496FF8FBFEC744AD77ADBF755214F5E1E0E9389B078E46C317E43A1F3CC7535159375F32AECA3D936CA05AB49B492290064f1yFP" TargetMode="External" /><Relationship Id="rId12" Type="http://schemas.openxmlformats.org/officeDocument/2006/relationships/hyperlink" Target="consultantplus://offline/ref=AA8DD2BC13B59B4229D301F6CD7D8829E934B557A68CB6DEA25155FB45A3A8C00CE1DF09E3D069JEM" TargetMode="External" /><Relationship Id="rId13" Type="http://schemas.openxmlformats.org/officeDocument/2006/relationships/hyperlink" Target="consultantplus://offline/ref=DFECDC4DB87F7DA5DCAC1B57DDA8FFD2F66E5265344FAFBB6B81838932C23C15809A605C24B425387741B1C5E7A840EECE61DB9B399FB9C6s3YEQ"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F4229EA360CA0A043A1E7E382B0C70800ECAED4CAD1A68DE769C05409FF0628A8C0AABF976A45CCB8CD35B11C851A0D110EFF051E817BDF43qDP" TargetMode="External" /><Relationship Id="rId5" Type="http://schemas.openxmlformats.org/officeDocument/2006/relationships/hyperlink" Target="consultantplus://offline/ref=289527E4D5550D7D21796A16A87BA5B0CCD790B391DFB1BAACF70546BDD0AA5D3861DC0B4A4F7ACEE7E7FA6DC45A5615EF446BB0BC1B6290wAr1P" TargetMode="External" /><Relationship Id="rId6" Type="http://schemas.openxmlformats.org/officeDocument/2006/relationships/hyperlink" Target="consultantplus://offline/ref=565161A93496FF8FBFEC744AD77ADBF755214A54120F9389B078E46C317E43A1F3CC7535169576F877B6B3DD7F9F0DB54CAD8C2C1E6716DEf7y6P" TargetMode="External" /><Relationship Id="rId7" Type="http://schemas.openxmlformats.org/officeDocument/2006/relationships/hyperlink" Target="consultantplus://offline/ref=565161A93496FF8FBFEC744AD77ADBF755214A54120F9389B078E46C317E43A1E1CC2D3916906BF879A3E58C3AfCy3P" TargetMode="External" /><Relationship Id="rId8" Type="http://schemas.openxmlformats.org/officeDocument/2006/relationships/hyperlink" Target="consultantplus://offline/ref=565161A93496FF8FBFEC744AD77ADBF755224F591E0F9389B078E46C317E43A1F3CC753212927CF32AECA3D936CA05AB49B492290064f1yFP" TargetMode="External" /><Relationship Id="rId9" Type="http://schemas.openxmlformats.org/officeDocument/2006/relationships/hyperlink" Target="consultantplus://offline/ref=565161A93496FF8FBFEC744AD77ADBF755214F5E1E0E9389B078E46C317E43A1F3CC7535169677FE78B6B3DD7F9F0DB54CAD8C2C1E6716DEf7y6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