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E6C83" w:rsidRPr="00FB6603" w:rsidP="001E6C83">
      <w:pPr>
        <w:pStyle w:val="Title"/>
        <w:jc w:val="right"/>
        <w:rPr>
          <w:sz w:val="24"/>
          <w:szCs w:val="24"/>
        </w:rPr>
      </w:pPr>
      <w:r w:rsidRPr="00FB6603">
        <w:rPr>
          <w:sz w:val="24"/>
          <w:szCs w:val="24"/>
        </w:rPr>
        <w:t>Дело № 5-99-1</w:t>
      </w:r>
      <w:r>
        <w:rPr>
          <w:sz w:val="24"/>
          <w:szCs w:val="24"/>
        </w:rPr>
        <w:t>56</w:t>
      </w:r>
      <w:r w:rsidRPr="00FB6603">
        <w:rPr>
          <w:sz w:val="24"/>
          <w:szCs w:val="24"/>
        </w:rPr>
        <w:t>/2018</w:t>
      </w:r>
    </w:p>
    <w:p w:rsidR="001E6C83" w:rsidRPr="00FB6603" w:rsidP="001E6C83">
      <w:pPr>
        <w:pStyle w:val="Title"/>
        <w:rPr>
          <w:sz w:val="24"/>
          <w:szCs w:val="24"/>
        </w:rPr>
      </w:pPr>
      <w:r w:rsidRPr="00FB6603">
        <w:rPr>
          <w:sz w:val="24"/>
          <w:szCs w:val="24"/>
        </w:rPr>
        <w:t>ПОСТАНОВЛЕНИЕ</w:t>
      </w:r>
    </w:p>
    <w:p w:rsidR="001E6C83" w:rsidRPr="00FB6603" w:rsidP="001E6C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6603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1E6C83" w:rsidRPr="00FB6603" w:rsidP="001E6C8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1E6C83" w:rsidRPr="00FB6603" w:rsidP="001E6C8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B6603">
        <w:rPr>
          <w:rFonts w:ascii="Times New Roman" w:hAnsi="Times New Roman"/>
          <w:sz w:val="24"/>
          <w:szCs w:val="24"/>
        </w:rPr>
        <w:t>г. Ялта</w:t>
      </w:r>
      <w:r w:rsidRPr="00FB6603">
        <w:rPr>
          <w:rFonts w:ascii="Times New Roman" w:hAnsi="Times New Roman"/>
          <w:sz w:val="24"/>
          <w:szCs w:val="24"/>
        </w:rPr>
        <w:tab/>
      </w:r>
      <w:r w:rsidRPr="00FB6603">
        <w:rPr>
          <w:rFonts w:ascii="Times New Roman" w:hAnsi="Times New Roman"/>
          <w:sz w:val="24"/>
          <w:szCs w:val="24"/>
        </w:rPr>
        <w:tab/>
      </w:r>
      <w:r w:rsidRPr="00FB6603">
        <w:rPr>
          <w:rFonts w:ascii="Times New Roman" w:hAnsi="Times New Roman"/>
          <w:sz w:val="24"/>
          <w:szCs w:val="24"/>
        </w:rPr>
        <w:tab/>
      </w:r>
      <w:r w:rsidRPr="00FB6603">
        <w:rPr>
          <w:rFonts w:ascii="Times New Roman" w:hAnsi="Times New Roman"/>
          <w:sz w:val="24"/>
          <w:szCs w:val="24"/>
        </w:rPr>
        <w:tab/>
      </w:r>
      <w:r w:rsidRPr="00FB6603">
        <w:rPr>
          <w:rFonts w:ascii="Times New Roman" w:hAnsi="Times New Roman"/>
          <w:sz w:val="24"/>
          <w:szCs w:val="24"/>
        </w:rPr>
        <w:tab/>
      </w:r>
      <w:r w:rsidRPr="00FB6603">
        <w:rPr>
          <w:rFonts w:ascii="Times New Roman" w:hAnsi="Times New Roman"/>
          <w:sz w:val="24"/>
          <w:szCs w:val="24"/>
        </w:rPr>
        <w:tab/>
      </w:r>
      <w:r w:rsidRPr="00FB6603">
        <w:rPr>
          <w:rFonts w:ascii="Times New Roman" w:hAnsi="Times New Roman"/>
          <w:sz w:val="24"/>
          <w:szCs w:val="24"/>
        </w:rPr>
        <w:tab/>
        <w:t xml:space="preserve">   </w:t>
      </w:r>
      <w:r w:rsidR="00AB267F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15 мая</w:t>
      </w:r>
      <w:r w:rsidRPr="00FB6603">
        <w:rPr>
          <w:rFonts w:ascii="Times New Roman" w:hAnsi="Times New Roman"/>
          <w:sz w:val="24"/>
          <w:szCs w:val="24"/>
        </w:rPr>
        <w:t xml:space="preserve"> 2018 г.</w:t>
      </w:r>
    </w:p>
    <w:p w:rsidR="001E6C83" w:rsidRPr="00FB6603" w:rsidP="001E6C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E6C83" w:rsidRPr="00FB6603" w:rsidP="001E6C83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FB6603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</w:t>
      </w:r>
      <w:r w:rsidRPr="00FB6603">
        <w:rPr>
          <w:rFonts w:ascii="Times New Roman" w:hAnsi="Times New Roman"/>
          <w:sz w:val="24"/>
          <w:szCs w:val="24"/>
        </w:rPr>
        <w:t>Переверзева</w:t>
      </w:r>
      <w:r w:rsidRPr="00FB6603">
        <w:rPr>
          <w:rFonts w:ascii="Times New Roman" w:hAnsi="Times New Roman"/>
          <w:sz w:val="24"/>
          <w:szCs w:val="24"/>
        </w:rPr>
        <w:t xml:space="preserve"> О.В., </w:t>
      </w:r>
    </w:p>
    <w:p w:rsidR="001E6C83" w:rsidRPr="000D07B4" w:rsidP="001E6C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07B4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должностного лица – Шварц Ирины Михайловны, </w:t>
      </w:r>
      <w:r w:rsidRPr="004200B6" w:rsidR="004B16A5">
        <w:rPr>
          <w:rFonts w:ascii="Times New Roman" w:hAnsi="Times New Roman"/>
          <w:sz w:val="24"/>
          <w:szCs w:val="24"/>
        </w:rPr>
        <w:t>«ПЕРСОНАЛЬНЫЕ ДАННЫЕ»</w:t>
      </w:r>
      <w:r w:rsidRPr="000D07B4">
        <w:rPr>
          <w:rFonts w:ascii="Times New Roman" w:hAnsi="Times New Roman"/>
          <w:sz w:val="24"/>
          <w:szCs w:val="24"/>
        </w:rPr>
        <w:t>, привлекаемой в совершении административного правонарушения, предусмотренного ст. 15.33.2 КоАП РФ,</w:t>
      </w:r>
    </w:p>
    <w:p w:rsidR="001E6C83" w:rsidRPr="000D07B4" w:rsidP="001E6C8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E6C83" w:rsidRPr="000D07B4" w:rsidP="001E6C8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D07B4">
        <w:rPr>
          <w:rFonts w:ascii="Times New Roman" w:hAnsi="Times New Roman"/>
          <w:b/>
          <w:sz w:val="24"/>
          <w:szCs w:val="24"/>
        </w:rPr>
        <w:t>У С Т А Н О В И Л:</w:t>
      </w:r>
    </w:p>
    <w:p w:rsidR="001E6C83" w:rsidP="001E6C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6603">
        <w:rPr>
          <w:rStyle w:val="FontStyle17"/>
          <w:sz w:val="24"/>
          <w:szCs w:val="24"/>
        </w:rPr>
        <w:t>Согласно протокола</w:t>
      </w:r>
      <w:r w:rsidRPr="00FB6603">
        <w:rPr>
          <w:rStyle w:val="FontStyle17"/>
          <w:sz w:val="24"/>
          <w:szCs w:val="24"/>
        </w:rPr>
        <w:t xml:space="preserve"> об административном правонарушении № </w:t>
      </w:r>
      <w:r>
        <w:rPr>
          <w:rStyle w:val="FontStyle17"/>
          <w:sz w:val="24"/>
          <w:szCs w:val="24"/>
        </w:rPr>
        <w:t>212</w:t>
      </w:r>
      <w:r w:rsidRPr="00FB6603">
        <w:rPr>
          <w:rStyle w:val="FontStyle17"/>
          <w:sz w:val="24"/>
          <w:szCs w:val="24"/>
        </w:rPr>
        <w:t xml:space="preserve"> от </w:t>
      </w:r>
      <w:r>
        <w:rPr>
          <w:rStyle w:val="FontStyle17"/>
          <w:sz w:val="24"/>
          <w:szCs w:val="24"/>
        </w:rPr>
        <w:t>12.04</w:t>
      </w:r>
      <w:r w:rsidRPr="00FB6603">
        <w:rPr>
          <w:rStyle w:val="FontStyle17"/>
          <w:sz w:val="24"/>
          <w:szCs w:val="24"/>
        </w:rPr>
        <w:t xml:space="preserve">.2018 усматривается, что </w:t>
      </w:r>
      <w:r w:rsidRPr="000D07B4">
        <w:rPr>
          <w:rFonts w:ascii="Times New Roman" w:hAnsi="Times New Roman"/>
          <w:sz w:val="24"/>
          <w:szCs w:val="24"/>
        </w:rPr>
        <w:t>Шварц И.М., являясь должностным лицом – главным бухгалтером</w:t>
      </w:r>
      <w:r w:rsidR="00907E79">
        <w:rPr>
          <w:rFonts w:ascii="Times New Roman" w:hAnsi="Times New Roman"/>
          <w:sz w:val="24"/>
          <w:szCs w:val="24"/>
        </w:rPr>
        <w:t xml:space="preserve"> </w:t>
      </w:r>
      <w:r w:rsidRPr="000D07B4" w:rsidR="00907E79">
        <w:rPr>
          <w:rFonts w:ascii="Times New Roman" w:hAnsi="Times New Roman"/>
          <w:sz w:val="24"/>
          <w:szCs w:val="24"/>
        </w:rPr>
        <w:t>ООО «ЖК «Ришелье Шато»</w:t>
      </w:r>
      <w:r w:rsidRPr="000D07B4">
        <w:rPr>
          <w:rFonts w:ascii="Times New Roman" w:hAnsi="Times New Roman"/>
          <w:sz w:val="24"/>
          <w:szCs w:val="24"/>
        </w:rPr>
        <w:t xml:space="preserve">,  юридический адрес: Республика Крым, г. Ялта, </w:t>
      </w:r>
      <w:r w:rsidRPr="000D07B4">
        <w:rPr>
          <w:rFonts w:ascii="Times New Roman" w:hAnsi="Times New Roman"/>
          <w:sz w:val="24"/>
          <w:szCs w:val="24"/>
        </w:rPr>
        <w:t>пгт</w:t>
      </w:r>
      <w:r w:rsidRPr="000D07B4">
        <w:rPr>
          <w:rFonts w:ascii="Times New Roman" w:hAnsi="Times New Roman"/>
          <w:sz w:val="24"/>
          <w:szCs w:val="24"/>
        </w:rPr>
        <w:t xml:space="preserve">. </w:t>
      </w:r>
      <w:r w:rsidRPr="000D07B4">
        <w:rPr>
          <w:rFonts w:ascii="Times New Roman" w:hAnsi="Times New Roman"/>
          <w:sz w:val="24"/>
          <w:szCs w:val="24"/>
        </w:rPr>
        <w:t xml:space="preserve">Гурзуф, ул. Ялтинская, д. 20, офис 3,  предоставила в Управление Пенсионного фонда Российской Федерации в г. Ялте сведения по форме СЗВ-М (ежемесячная отчетность) за </w:t>
      </w:r>
      <w:r>
        <w:rPr>
          <w:rFonts w:ascii="Times New Roman" w:hAnsi="Times New Roman"/>
          <w:sz w:val="24"/>
          <w:szCs w:val="24"/>
        </w:rPr>
        <w:t>март</w:t>
      </w:r>
      <w:r w:rsidRPr="000D07B4">
        <w:rPr>
          <w:rFonts w:ascii="Times New Roman" w:hAnsi="Times New Roman"/>
          <w:sz w:val="24"/>
          <w:szCs w:val="24"/>
        </w:rPr>
        <w:t xml:space="preserve"> 2017 года посредством телекоммуникационной связи (БПИ) на </w:t>
      </w:r>
      <w:r w:rsidRPr="004200B6" w:rsidR="004B16A5">
        <w:rPr>
          <w:rFonts w:ascii="Times New Roman" w:hAnsi="Times New Roman"/>
          <w:sz w:val="24"/>
          <w:szCs w:val="24"/>
        </w:rPr>
        <w:t>«ПЕРСОНАЛЬНЫЕ ДАННЫЕ»</w:t>
      </w:r>
      <w:r w:rsidRPr="000D07B4">
        <w:rPr>
          <w:rFonts w:ascii="Times New Roman" w:hAnsi="Times New Roman"/>
          <w:sz w:val="24"/>
          <w:szCs w:val="24"/>
        </w:rPr>
        <w:t xml:space="preserve"> наёмных работников – </w:t>
      </w:r>
      <w:r>
        <w:rPr>
          <w:rFonts w:ascii="Times New Roman" w:hAnsi="Times New Roman"/>
          <w:sz w:val="24"/>
          <w:szCs w:val="24"/>
        </w:rPr>
        <w:t>04.04</w:t>
      </w:r>
      <w:r w:rsidRPr="000D07B4">
        <w:rPr>
          <w:rFonts w:ascii="Times New Roman" w:hAnsi="Times New Roman"/>
          <w:sz w:val="24"/>
          <w:szCs w:val="24"/>
        </w:rPr>
        <w:t xml:space="preserve">.2017, дополняющая форма на </w:t>
      </w:r>
      <w:r w:rsidRPr="004200B6" w:rsidR="004B16A5">
        <w:rPr>
          <w:rFonts w:ascii="Times New Roman" w:hAnsi="Times New Roman"/>
          <w:sz w:val="24"/>
          <w:szCs w:val="24"/>
        </w:rPr>
        <w:t>«ПЕРСОНАЛЬНЫЕ ДАННЫЕ»</w:t>
      </w:r>
      <w:r w:rsidRPr="000D07B4">
        <w:rPr>
          <w:rFonts w:ascii="Times New Roman" w:hAnsi="Times New Roman"/>
          <w:sz w:val="24"/>
          <w:szCs w:val="24"/>
        </w:rPr>
        <w:t xml:space="preserve"> наемных работников предоставлена – 14.03.2018, при установленном законом  сроке сдачи отчетности до </w:t>
      </w:r>
      <w:r>
        <w:rPr>
          <w:rFonts w:ascii="Times New Roman" w:hAnsi="Times New Roman"/>
          <w:sz w:val="24"/>
          <w:szCs w:val="24"/>
        </w:rPr>
        <w:t>18.04</w:t>
      </w:r>
      <w:r w:rsidRPr="000D07B4">
        <w:rPr>
          <w:rFonts w:ascii="Times New Roman" w:hAnsi="Times New Roman"/>
          <w:sz w:val="24"/>
          <w:szCs w:val="24"/>
        </w:rPr>
        <w:t>.2017, чем нарушила п. 2.2. ст. 11</w:t>
      </w:r>
      <w:r w:rsidRPr="000D07B4">
        <w:rPr>
          <w:rFonts w:ascii="Times New Roman" w:hAnsi="Times New Roman"/>
          <w:sz w:val="24"/>
          <w:szCs w:val="24"/>
        </w:rPr>
        <w:t xml:space="preserve"> </w:t>
      </w:r>
      <w:r w:rsidRPr="000D07B4">
        <w:rPr>
          <w:rFonts w:ascii="Times New Roman" w:hAnsi="Times New Roman"/>
          <w:sz w:val="24"/>
          <w:szCs w:val="24"/>
        </w:rPr>
        <w:t>Федерального Закона</w:t>
      </w:r>
      <w:r w:rsidRPr="000D07B4">
        <w:rPr>
          <w:rFonts w:ascii="Times New Roman" w:hAnsi="Times New Roman"/>
          <w:sz w:val="24"/>
          <w:szCs w:val="24"/>
        </w:rPr>
        <w:t xml:space="preserve"> № 27-ФЗ от 01.04.1996 года «Об индивидуальном (персонифицированном) учете в системе обязател</w:t>
      </w:r>
      <w:r>
        <w:rPr>
          <w:rFonts w:ascii="Times New Roman" w:hAnsi="Times New Roman"/>
          <w:sz w:val="24"/>
          <w:szCs w:val="24"/>
        </w:rPr>
        <w:t>ьного пенсионного страхования».</w:t>
      </w:r>
    </w:p>
    <w:p w:rsidR="001E6C83" w:rsidRPr="00AB267F" w:rsidP="001E6C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267F">
        <w:rPr>
          <w:rFonts w:ascii="Times New Roman" w:hAnsi="Times New Roman"/>
          <w:sz w:val="24"/>
          <w:szCs w:val="24"/>
        </w:rPr>
        <w:t>В судебное заседание Шварц И.М. не явилась, была надлежащим образом извещена о времени и месте судебного заседания, правом участия не воспользовалась, на личном участии не настаивала, ходатайств об отложении не заявляла.</w:t>
      </w:r>
    </w:p>
    <w:p w:rsidR="001E6C83" w:rsidRPr="00AB267F" w:rsidP="001E6C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267F">
        <w:rPr>
          <w:rFonts w:ascii="Times New Roman" w:hAnsi="Times New Roman"/>
          <w:sz w:val="24"/>
          <w:szCs w:val="24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1E6C83" w:rsidRPr="00AB267F" w:rsidP="001E6C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B267F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AB267F">
        <w:rPr>
          <w:rStyle w:val="Hyperlink"/>
          <w:rFonts w:ascii="Times New Roman" w:eastAsia="Calibri" w:hAnsi="Times New Roman"/>
          <w:color w:val="auto"/>
          <w:sz w:val="24"/>
          <w:szCs w:val="24"/>
          <w:u w:val="none"/>
        </w:rPr>
        <w:t>п. 6</w:t>
      </w:r>
      <w:r>
        <w:fldChar w:fldCharType="end"/>
      </w:r>
      <w:r w:rsidRPr="00AB267F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AB267F">
        <w:rPr>
          <w:rStyle w:val="Hyperlink"/>
          <w:rFonts w:ascii="Times New Roman" w:eastAsia="Calibri" w:hAnsi="Times New Roman"/>
          <w:color w:val="auto"/>
          <w:sz w:val="24"/>
          <w:szCs w:val="24"/>
          <w:u w:val="none"/>
        </w:rPr>
        <w:t>ст. 29.6</w:t>
      </w:r>
      <w:r>
        <w:fldChar w:fldCharType="end"/>
      </w:r>
      <w:r w:rsidRPr="00AB267F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AB267F">
        <w:rPr>
          <w:rFonts w:ascii="Times New Roman" w:eastAsia="Calibri" w:hAnsi="Times New Roman"/>
          <w:sz w:val="24"/>
          <w:szCs w:val="24"/>
        </w:rPr>
        <w:t xml:space="preserve"> </w:t>
      </w:r>
      <w:r w:rsidRPr="00AB267F">
        <w:rPr>
          <w:rFonts w:ascii="Times New Roman" w:eastAsia="Calibri" w:hAnsi="Times New Roman"/>
          <w:sz w:val="24"/>
          <w:szCs w:val="24"/>
        </w:rPr>
        <w:t>месте</w:t>
      </w:r>
      <w:r w:rsidRPr="00AB267F">
        <w:rPr>
          <w:rFonts w:ascii="Times New Roman" w:eastAsia="Calibri" w:hAnsi="Times New Roman"/>
          <w:sz w:val="24"/>
          <w:szCs w:val="24"/>
        </w:rPr>
        <w:t xml:space="preserve"> рассмотрения дела. </w:t>
      </w:r>
    </w:p>
    <w:p w:rsidR="001E6C83" w:rsidRPr="00AB267F" w:rsidP="001E6C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B267F">
        <w:rPr>
          <w:rFonts w:ascii="Times New Roman" w:eastAsia="Calibri" w:hAnsi="Times New Roman"/>
          <w:sz w:val="24"/>
          <w:szCs w:val="24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AB267F">
        <w:rPr>
          <w:rStyle w:val="Hyperlink"/>
          <w:rFonts w:ascii="Times New Roman" w:eastAsia="Calibri" w:hAnsi="Times New Roman"/>
          <w:color w:val="auto"/>
          <w:sz w:val="24"/>
          <w:szCs w:val="24"/>
          <w:u w:val="none"/>
        </w:rPr>
        <w:t>КоАП</w:t>
      </w:r>
      <w:r>
        <w:fldChar w:fldCharType="end"/>
      </w:r>
      <w:r w:rsidRPr="00AB267F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возможным рассмотрение дела в отсутствие лица, в отношении которого ведется производство по делу</w:t>
      </w:r>
      <w:r w:rsidRPr="00AB267F">
        <w:rPr>
          <w:rFonts w:ascii="Times New Roman" w:eastAsia="Calibri" w:hAnsi="Times New Roman"/>
          <w:sz w:val="24"/>
          <w:szCs w:val="24"/>
        </w:rPr>
        <w:t xml:space="preserve"> об административном правонарушении при его надлежащем извещении </w:t>
      </w:r>
      <w:r w:rsidRPr="00AB267F">
        <w:rPr>
          <w:rFonts w:ascii="Times New Roman" w:hAnsi="Times New Roman"/>
          <w:sz w:val="24"/>
          <w:szCs w:val="24"/>
        </w:rPr>
        <w:t>по имеющимся в распоряжении суда доказательствам.</w:t>
      </w:r>
    </w:p>
    <w:p w:rsidR="001E6C83" w:rsidRPr="00FB6603" w:rsidP="001E6C83">
      <w:pPr>
        <w:pStyle w:val="Style4"/>
        <w:widowControl/>
        <w:spacing w:line="240" w:lineRule="auto"/>
        <w:ind w:firstLine="567"/>
      </w:pPr>
      <w:r w:rsidRPr="00FB6603">
        <w:t>Изучив материалы данного дела, считаю, что производство по делу об административном правонарушении подлежит прекращению, исходя из следующего.</w:t>
      </w:r>
    </w:p>
    <w:p w:rsidR="001E6C83" w:rsidRPr="00FB6603" w:rsidP="001E6C83">
      <w:pPr>
        <w:pStyle w:val="Style4"/>
        <w:widowControl/>
        <w:spacing w:line="240" w:lineRule="auto"/>
        <w:ind w:firstLine="567"/>
      </w:pPr>
      <w:r w:rsidRPr="00FB6603">
        <w:t>В соответствии с ч.1 ст.1.6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1E6C83" w:rsidRPr="00FB6603" w:rsidP="001E6C83">
      <w:pPr>
        <w:pStyle w:val="Style4"/>
        <w:widowControl/>
        <w:spacing w:line="240" w:lineRule="auto"/>
        <w:ind w:firstLine="567"/>
      </w:pPr>
      <w:r w:rsidRPr="00FB6603">
        <w:rPr>
          <w:lang w:eastAsia="uk-UA"/>
        </w:rPr>
        <w:t>Согласно положениям ч.1 ст. 4.5 КоАП РФ</w:t>
      </w:r>
      <w:r w:rsidRPr="00FB6603">
        <w:t xml:space="preserve"> срок давности привлечения к административной ответственности за данное правонарушение составляет один год, и начинает исчисляться с момента его совершения, то есть со дня, следующего за последним днем срока исполнения обязанности. По данному делу срок привлечения к административной ответственности истек </w:t>
      </w:r>
      <w:r>
        <w:t>18 апреля</w:t>
      </w:r>
      <w:r w:rsidRPr="00FB6603">
        <w:t xml:space="preserve"> 2018 года. </w:t>
      </w:r>
    </w:p>
    <w:p w:rsidR="001E6C83" w:rsidRPr="00FB6603" w:rsidP="001E6C83">
      <w:pPr>
        <w:pStyle w:val="Style4"/>
        <w:widowControl/>
        <w:spacing w:line="240" w:lineRule="auto"/>
        <w:ind w:firstLine="567"/>
      </w:pPr>
      <w:r w:rsidRPr="00FB6603">
        <w:t xml:space="preserve">В соответствии с </w:t>
      </w:r>
      <w:r>
        <w:fldChar w:fldCharType="begin"/>
      </w:r>
      <w:r>
        <w:instrText xml:space="preserve"> HYPERLINK "consultantplus://offline/ref=4EB16DD7188972C3FF4DF371A1CEAE3581F65347E3EF4858D910BA989B22DD71231A45F35EA206D7S00AH" </w:instrText>
      </w:r>
      <w:r>
        <w:fldChar w:fldCharType="separate"/>
      </w:r>
      <w:r w:rsidRPr="00AB267F">
        <w:rPr>
          <w:rStyle w:val="Hyperlink"/>
          <w:color w:val="auto"/>
          <w:u w:val="none"/>
        </w:rPr>
        <w:t>пунктом 6 части 1 статьи 24.5</w:t>
      </w:r>
      <w:r>
        <w:fldChar w:fldCharType="end"/>
      </w:r>
      <w:r w:rsidRPr="00FB6603">
        <w:t xml:space="preserve">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истечение </w:t>
      </w:r>
      <w:r>
        <w:fldChar w:fldCharType="begin"/>
      </w:r>
      <w:r>
        <w:instrText xml:space="preserve"> HYPERLINK "consultantplus://offline/ref=9478FA173CE98393A61143F2A40482487E763573BED60C154B135CF129C20E158542B57BA967D99CC40AH" </w:instrText>
      </w:r>
      <w:r>
        <w:fldChar w:fldCharType="separate"/>
      </w:r>
      <w:r w:rsidRPr="00AB267F">
        <w:rPr>
          <w:rStyle w:val="Hyperlink"/>
          <w:color w:val="auto"/>
          <w:u w:val="none"/>
        </w:rPr>
        <w:t>сроков</w:t>
      </w:r>
      <w:r>
        <w:fldChar w:fldCharType="end"/>
      </w:r>
      <w:r w:rsidRPr="00AB267F">
        <w:t xml:space="preserve"> </w:t>
      </w:r>
      <w:r w:rsidRPr="00FB6603">
        <w:t>давности привлечения к административной ответственности.</w:t>
      </w:r>
    </w:p>
    <w:p w:rsidR="001E6C83" w:rsidRPr="00FB6603" w:rsidP="001E6C83">
      <w:pPr>
        <w:pStyle w:val="Style4"/>
        <w:widowControl/>
        <w:spacing w:line="240" w:lineRule="auto"/>
        <w:ind w:firstLine="567"/>
      </w:pPr>
      <w:r w:rsidRPr="00FB6603">
        <w:rPr>
          <w:lang w:eastAsia="uk-UA"/>
        </w:rPr>
        <w:t xml:space="preserve">Учитывая, что срок </w:t>
      </w:r>
      <w:r w:rsidRPr="00FB6603">
        <w:t xml:space="preserve">давности </w:t>
      </w:r>
      <w:r w:rsidRPr="005841D0">
        <w:t xml:space="preserve">привлечения Шварц И.М. к административной </w:t>
      </w:r>
      <w:r w:rsidRPr="00FB6603">
        <w:t>ответственности истек, считаю необходимым производство по данному делу прекратить.</w:t>
      </w:r>
    </w:p>
    <w:p w:rsidR="001E6C83" w:rsidRPr="00FB6603" w:rsidP="001E6C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6603">
        <w:rPr>
          <w:rFonts w:ascii="Times New Roman" w:hAnsi="Times New Roman"/>
          <w:sz w:val="24"/>
          <w:szCs w:val="24"/>
        </w:rPr>
        <w:t>Руководствуясь ст.ст.29.1, 4.5, 24.5 Кодекса об административных правонарушениях Российской Федерации, мировой судья –</w:t>
      </w:r>
    </w:p>
    <w:p w:rsidR="001E6C83" w:rsidRPr="00FB6603" w:rsidP="001E6C83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60"/>
          <w:sz w:val="24"/>
          <w:szCs w:val="24"/>
        </w:rPr>
      </w:pPr>
      <w:r w:rsidRPr="00FB6603">
        <w:rPr>
          <w:rFonts w:ascii="Times New Roman" w:hAnsi="Times New Roman"/>
          <w:b/>
          <w:bCs/>
          <w:spacing w:val="60"/>
          <w:sz w:val="24"/>
          <w:szCs w:val="24"/>
        </w:rPr>
        <w:t xml:space="preserve">                          </w:t>
      </w:r>
    </w:p>
    <w:p w:rsidR="001E6C83" w:rsidRPr="00FB6603" w:rsidP="001E6C83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60"/>
          <w:sz w:val="24"/>
          <w:szCs w:val="24"/>
        </w:rPr>
      </w:pPr>
      <w:r w:rsidRPr="00FB6603">
        <w:rPr>
          <w:rFonts w:ascii="Times New Roman" w:hAnsi="Times New Roman"/>
          <w:b/>
          <w:bCs/>
          <w:spacing w:val="60"/>
          <w:sz w:val="24"/>
          <w:szCs w:val="24"/>
        </w:rPr>
        <w:t xml:space="preserve">                       ПОСТАНОВИЛ:</w:t>
      </w:r>
    </w:p>
    <w:p w:rsidR="00AB267F" w:rsidP="001E6C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E6C83" w:rsidRPr="00FB6603" w:rsidP="001E6C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6603">
        <w:rPr>
          <w:rFonts w:ascii="Times New Roman" w:hAnsi="Times New Roman"/>
          <w:sz w:val="24"/>
          <w:szCs w:val="24"/>
        </w:rPr>
        <w:t xml:space="preserve">Производство по делу об административном правонарушении по ст. 15.33.2 Кодекса Российской Федерации об административных правонарушениях в отношении должностного - </w:t>
      </w:r>
      <w:r w:rsidRPr="000D07B4">
        <w:rPr>
          <w:rFonts w:ascii="Times New Roman" w:hAnsi="Times New Roman"/>
          <w:sz w:val="24"/>
          <w:szCs w:val="24"/>
        </w:rPr>
        <w:t>главного бухгалтер</w:t>
      </w:r>
      <w:r w:rsidRPr="000D07B4">
        <w:rPr>
          <w:rFonts w:ascii="Times New Roman" w:hAnsi="Times New Roman"/>
          <w:sz w:val="24"/>
          <w:szCs w:val="24"/>
        </w:rPr>
        <w:t>а ОО</w:t>
      </w:r>
      <w:r w:rsidR="00AB267F">
        <w:rPr>
          <w:rFonts w:ascii="Times New Roman" w:hAnsi="Times New Roman"/>
          <w:sz w:val="24"/>
          <w:szCs w:val="24"/>
        </w:rPr>
        <w:t>О</w:t>
      </w:r>
      <w:r w:rsidR="00AB267F">
        <w:rPr>
          <w:rFonts w:ascii="Times New Roman" w:hAnsi="Times New Roman"/>
          <w:sz w:val="24"/>
          <w:szCs w:val="24"/>
        </w:rPr>
        <w:t xml:space="preserve"> «ЖК «Ришелье Шато» Шварц Ирины Михайловны</w:t>
      </w:r>
      <w:r w:rsidRPr="00FB6603">
        <w:rPr>
          <w:rFonts w:ascii="Times New Roman" w:hAnsi="Times New Roman"/>
          <w:sz w:val="24"/>
          <w:szCs w:val="24"/>
        </w:rPr>
        <w:t xml:space="preserve"> – прекратить, в связи с истечением </w:t>
      </w:r>
      <w:r>
        <w:fldChar w:fldCharType="begin"/>
      </w:r>
      <w:r>
        <w:instrText xml:space="preserve"> HYPERLINK "consultantplus://offline/ref=9478FA173CE98393A61143F2A40482487E763573BED60C154B135CF129C20E158542B57BA967D99CC40AH" </w:instrText>
      </w:r>
      <w:r>
        <w:fldChar w:fldCharType="separate"/>
      </w:r>
      <w:r w:rsidRPr="00AB267F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сроков</w:t>
      </w:r>
      <w:r>
        <w:fldChar w:fldCharType="end"/>
      </w:r>
      <w:r w:rsidRPr="00FB6603">
        <w:rPr>
          <w:rFonts w:ascii="Times New Roman" w:hAnsi="Times New Roman"/>
          <w:sz w:val="24"/>
          <w:szCs w:val="24"/>
        </w:rPr>
        <w:t xml:space="preserve"> давности привлечения к административной ответственности.</w:t>
      </w:r>
    </w:p>
    <w:p w:rsidR="001E6C83" w:rsidRPr="00FB6603" w:rsidP="001E6C83">
      <w:pPr>
        <w:spacing w:after="0" w:line="240" w:lineRule="auto"/>
        <w:ind w:firstLine="568"/>
        <w:jc w:val="both"/>
        <w:outlineLvl w:val="2"/>
        <w:rPr>
          <w:rFonts w:ascii="Times New Roman" w:hAnsi="Times New Roman"/>
          <w:sz w:val="24"/>
          <w:szCs w:val="24"/>
        </w:rPr>
      </w:pPr>
      <w:r w:rsidRPr="00FB6603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FB6603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FB6603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FB6603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1E6C83" w:rsidRPr="00FB6603" w:rsidP="001E6C83">
      <w:pPr>
        <w:spacing w:after="0" w:line="240" w:lineRule="auto"/>
        <w:ind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1E6C83" w:rsidRPr="00AB267F" w:rsidP="001E6C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</w:t>
      </w:r>
      <w:r w:rsidRPr="00AB267F">
        <w:rPr>
          <w:rFonts w:ascii="Times New Roman" w:hAnsi="Times New Roman"/>
          <w:sz w:val="24"/>
          <w:szCs w:val="24"/>
        </w:rPr>
        <w:tab/>
      </w:r>
      <w:r w:rsidRPr="00AB267F">
        <w:rPr>
          <w:rFonts w:ascii="Times New Roman" w:hAnsi="Times New Roman"/>
          <w:sz w:val="24"/>
          <w:szCs w:val="24"/>
        </w:rPr>
        <w:tab/>
      </w:r>
      <w:r w:rsidRPr="00AB267F">
        <w:rPr>
          <w:rFonts w:ascii="Times New Roman" w:hAnsi="Times New Roman"/>
          <w:sz w:val="24"/>
          <w:szCs w:val="24"/>
        </w:rPr>
        <w:tab/>
      </w:r>
      <w:r w:rsidRPr="00AB267F">
        <w:rPr>
          <w:rFonts w:ascii="Times New Roman" w:hAnsi="Times New Roman"/>
          <w:sz w:val="24"/>
          <w:szCs w:val="24"/>
        </w:rPr>
        <w:tab/>
      </w:r>
      <w:r w:rsidRPr="00AB267F">
        <w:rPr>
          <w:rFonts w:ascii="Times New Roman" w:hAnsi="Times New Roman"/>
          <w:sz w:val="24"/>
          <w:szCs w:val="24"/>
        </w:rPr>
        <w:tab/>
      </w:r>
      <w:r w:rsidRPr="00AB267F">
        <w:rPr>
          <w:rFonts w:ascii="Times New Roman" w:hAnsi="Times New Roman"/>
          <w:sz w:val="24"/>
          <w:szCs w:val="24"/>
        </w:rPr>
        <w:tab/>
        <w:t xml:space="preserve">О.В. </w:t>
      </w:r>
      <w:r w:rsidRPr="00AB267F">
        <w:rPr>
          <w:rFonts w:ascii="Times New Roman" w:hAnsi="Times New Roman"/>
          <w:sz w:val="24"/>
          <w:szCs w:val="24"/>
        </w:rPr>
        <w:t>Переверзева</w:t>
      </w:r>
    </w:p>
    <w:p w:rsidR="001E6C83" w:rsidRPr="00AB267F" w:rsidP="001E6C83">
      <w:pPr>
        <w:rPr>
          <w:rFonts w:ascii="Times New Roman" w:hAnsi="Times New Roman"/>
          <w:sz w:val="24"/>
          <w:szCs w:val="24"/>
        </w:rPr>
      </w:pPr>
    </w:p>
    <w:p w:rsidR="001E6C83" w:rsidP="001E6C83"/>
    <w:p w:rsidR="004B16A5" w:rsidRPr="0063238D" w:rsidP="004B16A5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63238D">
        <w:rPr>
          <w:rFonts w:ascii="Times New Roman" w:hAnsi="Times New Roman"/>
          <w:b/>
        </w:rPr>
        <w:t>СОГЛАСОВАНО:</w:t>
      </w:r>
    </w:p>
    <w:p w:rsidR="004B16A5" w:rsidRPr="0063238D" w:rsidP="004B16A5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4B16A5" w:rsidRPr="0063238D" w:rsidP="004B16A5">
      <w:pPr>
        <w:spacing w:after="0" w:line="240" w:lineRule="auto"/>
        <w:ind w:firstLine="567"/>
        <w:jc w:val="both"/>
      </w:pPr>
      <w:r w:rsidRPr="0063238D">
        <w:rPr>
          <w:rFonts w:ascii="Times New Roman" w:hAnsi="Times New Roman"/>
          <w:b/>
        </w:rPr>
        <w:t xml:space="preserve">Мировой судья ____________ О.В. </w:t>
      </w:r>
      <w:r w:rsidRPr="0063238D">
        <w:rPr>
          <w:rFonts w:ascii="Times New Roman" w:hAnsi="Times New Roman"/>
          <w:b/>
        </w:rPr>
        <w:t>Переверзева</w:t>
      </w:r>
    </w:p>
    <w:p w:rsidR="00F84C95"/>
    <w:sectPr w:rsidSect="00AB267F">
      <w:pgSz w:w="11906" w:h="16838"/>
      <w:pgMar w:top="1134" w:right="113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83"/>
    <w:rsid w:val="000D07B4"/>
    <w:rsid w:val="001E6C83"/>
    <w:rsid w:val="004200B6"/>
    <w:rsid w:val="004B16A5"/>
    <w:rsid w:val="005841D0"/>
    <w:rsid w:val="0063238D"/>
    <w:rsid w:val="006F6707"/>
    <w:rsid w:val="00907E79"/>
    <w:rsid w:val="00AB267F"/>
    <w:rsid w:val="00F84C95"/>
    <w:rsid w:val="00FB66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8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E6C83"/>
    <w:rPr>
      <w:color w:val="0000FF"/>
      <w:u w:val="single"/>
    </w:rPr>
  </w:style>
  <w:style w:type="paragraph" w:styleId="Title">
    <w:name w:val="Title"/>
    <w:basedOn w:val="Normal"/>
    <w:link w:val="a"/>
    <w:qFormat/>
    <w:rsid w:val="001E6C83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1E6C8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FontStyle17">
    <w:name w:val="Font Style17"/>
    <w:uiPriority w:val="99"/>
    <w:rsid w:val="001E6C83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Normal"/>
    <w:uiPriority w:val="99"/>
    <w:rsid w:val="001E6C8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