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</w:t>
      </w:r>
      <w:r w:rsidR="00025A3C">
        <w:rPr>
          <w:szCs w:val="22"/>
        </w:rPr>
        <w:t>68</w:t>
      </w:r>
      <w:r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05528">
        <w:rPr>
          <w:szCs w:val="22"/>
        </w:rPr>
        <w:t>0099-01-202</w:t>
      </w:r>
      <w:r w:rsidR="00226522">
        <w:rPr>
          <w:szCs w:val="22"/>
        </w:rPr>
        <w:t>2</w:t>
      </w:r>
      <w:r w:rsidR="00025A3C">
        <w:rPr>
          <w:szCs w:val="22"/>
        </w:rPr>
        <w:t>-000361</w:t>
      </w:r>
      <w:r w:rsidR="00F05528">
        <w:rPr>
          <w:szCs w:val="22"/>
        </w:rPr>
        <w:t>-</w:t>
      </w:r>
      <w:r w:rsidR="00025A3C">
        <w:rPr>
          <w:szCs w:val="22"/>
        </w:rPr>
        <w:t>0</w:t>
      </w:r>
      <w:r w:rsidR="00283DB5">
        <w:rPr>
          <w:szCs w:val="22"/>
        </w:rPr>
        <w:t>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025A3C">
        <w:rPr>
          <w:rFonts w:ascii="Times New Roman" w:hAnsi="Times New Roman"/>
          <w:sz w:val="24"/>
          <w:szCs w:val="24"/>
        </w:rPr>
        <w:t>12 апреля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A3C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9908B1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025A3C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 Геоизолкрым» </w:t>
      </w:r>
      <w:r w:rsidR="00025A3C">
        <w:rPr>
          <w:rFonts w:ascii="Times New Roman" w:hAnsi="Times New Roman"/>
          <w:b/>
          <w:sz w:val="24"/>
          <w:szCs w:val="24"/>
        </w:rPr>
        <w:t>Мунтян</w:t>
      </w:r>
      <w:r w:rsidR="00025A3C">
        <w:rPr>
          <w:rFonts w:ascii="Times New Roman" w:hAnsi="Times New Roman"/>
          <w:b/>
          <w:sz w:val="24"/>
          <w:szCs w:val="24"/>
        </w:rPr>
        <w:t xml:space="preserve"> Инны Владимировны</w:t>
      </w:r>
      <w:r w:rsidR="00025A3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57FCA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Мунтян И.В.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совершения правонарушения (</w:t>
      </w:r>
      <w:r>
        <w:rPr>
          <w:rFonts w:ascii="Times New Roman" w:hAnsi="Times New Roman"/>
          <w:sz w:val="24"/>
          <w:szCs w:val="24"/>
        </w:rPr>
        <w:t>24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3C67D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генеральным директором ООО «</w:t>
      </w:r>
      <w:r>
        <w:rPr>
          <w:rFonts w:ascii="Times New Roman" w:hAnsi="Times New Roman"/>
          <w:sz w:val="24"/>
          <w:szCs w:val="24"/>
        </w:rPr>
        <w:t>Геоизолкрым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Гурзуф, наб. им. А.С.Пушкина д. 5Б, оф.1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23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B7FE0">
        <w:rPr>
          <w:rFonts w:ascii="Times New Roman" w:hAnsi="Times New Roman"/>
          <w:sz w:val="24"/>
          <w:szCs w:val="24"/>
        </w:rPr>
        <w:t>15-18/</w:t>
      </w:r>
      <w:r>
        <w:rPr>
          <w:rFonts w:ascii="Times New Roman" w:hAnsi="Times New Roman"/>
          <w:sz w:val="24"/>
          <w:szCs w:val="24"/>
        </w:rPr>
        <w:t>1023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полученное </w:t>
      </w:r>
      <w:r>
        <w:rPr>
          <w:rFonts w:ascii="Times New Roman" w:hAnsi="Times New Roman"/>
          <w:sz w:val="24"/>
          <w:szCs w:val="24"/>
        </w:rPr>
        <w:t>09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557FCA">
        <w:rPr>
          <w:rFonts w:ascii="Times New Roman" w:hAnsi="Times New Roman"/>
          <w:sz w:val="24"/>
          <w:szCs w:val="24"/>
        </w:rPr>
        <w:t>ное заседание  Мунтян И.В.</w:t>
      </w:r>
      <w:r w:rsidRPr="00543FC4">
        <w:rPr>
          <w:rFonts w:ascii="Times New Roman" w:hAnsi="Times New Roman"/>
          <w:sz w:val="24"/>
          <w:szCs w:val="24"/>
        </w:rPr>
        <w:t xml:space="preserve"> не явил</w:t>
      </w:r>
      <w:r w:rsidR="00557FC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557FC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557FCA" w:rsidP="00557FC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</w:t>
      </w:r>
      <w:r w:rsidRPr="00543FC4">
        <w:rPr>
          <w:rFonts w:ascii="Times New Roman" w:hAnsi="Times New Roman"/>
          <w:sz w:val="24"/>
          <w:szCs w:val="24"/>
        </w:rPr>
        <w:t>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</w:t>
      </w:r>
      <w:r w:rsidRPr="00543FC4">
        <w:rPr>
          <w:rFonts w:ascii="Times New Roman" w:hAnsi="Times New Roman"/>
          <w:sz w:val="24"/>
          <w:szCs w:val="24"/>
        </w:rPr>
        <w:t xml:space="preserve">о ходатайство об отложении рассмотрения дела. </w:t>
      </w:r>
    </w:p>
    <w:p w:rsidR="00BA4116" w:rsidRPr="00621EE9" w:rsidP="00557FC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трехсот до пятисот рублей.</w:t>
      </w:r>
    </w:p>
    <w:p w:rsidR="00AC33D0" w:rsidRPr="00A2100A" w:rsidP="00557FC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557FCA">
        <w:rPr>
          <w:rFonts w:ascii="Times New Roman" w:hAnsi="Times New Roman"/>
          <w:sz w:val="24"/>
          <w:szCs w:val="24"/>
        </w:rPr>
        <w:t>беждению, что вина Мунтян И.В.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C9512C">
        <w:rPr>
          <w:rFonts w:ascii="Times New Roman" w:hAnsi="Times New Roman"/>
          <w:sz w:val="24"/>
          <w:szCs w:val="24"/>
        </w:rPr>
        <w:t>91032</w:t>
      </w:r>
      <w:r w:rsidR="00557FCA">
        <w:rPr>
          <w:rFonts w:ascii="Times New Roman" w:hAnsi="Times New Roman"/>
          <w:sz w:val="24"/>
          <w:szCs w:val="24"/>
        </w:rPr>
        <w:t>134300036800002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557FCA">
        <w:rPr>
          <w:rFonts w:ascii="Times New Roman" w:hAnsi="Times New Roman"/>
          <w:sz w:val="24"/>
          <w:szCs w:val="24"/>
        </w:rPr>
        <w:t>09.0</w:t>
      </w:r>
      <w:r w:rsidR="00226522">
        <w:rPr>
          <w:rFonts w:ascii="Times New Roman" w:hAnsi="Times New Roman"/>
          <w:sz w:val="24"/>
          <w:szCs w:val="24"/>
        </w:rPr>
        <w:t>2</w:t>
      </w:r>
      <w:r w:rsidR="002C3C0A">
        <w:rPr>
          <w:rFonts w:ascii="Times New Roman" w:hAnsi="Times New Roman"/>
          <w:sz w:val="24"/>
          <w:szCs w:val="24"/>
        </w:rPr>
        <w:t>.</w:t>
      </w:r>
      <w:r w:rsidR="00557FCA">
        <w:rPr>
          <w:rFonts w:ascii="Times New Roman" w:hAnsi="Times New Roman"/>
          <w:sz w:val="24"/>
          <w:szCs w:val="24"/>
        </w:rPr>
        <w:t>2022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C9512C">
        <w:rPr>
          <w:rFonts w:ascii="Times New Roman" w:hAnsi="Times New Roman"/>
          <w:sz w:val="24"/>
          <w:szCs w:val="24"/>
        </w:rPr>
        <w:t xml:space="preserve"> № 15-18/</w:t>
      </w:r>
      <w:r w:rsidR="00557FCA">
        <w:rPr>
          <w:rFonts w:ascii="Times New Roman" w:hAnsi="Times New Roman"/>
          <w:sz w:val="24"/>
          <w:szCs w:val="24"/>
        </w:rPr>
        <w:t>1023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557FCA">
        <w:rPr>
          <w:rFonts w:ascii="Times New Roman" w:hAnsi="Times New Roman"/>
          <w:sz w:val="24"/>
          <w:szCs w:val="24"/>
        </w:rPr>
        <w:t>08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C9512C">
        <w:rPr>
          <w:rFonts w:ascii="Times New Roman" w:hAnsi="Times New Roman"/>
          <w:sz w:val="24"/>
          <w:szCs w:val="24"/>
        </w:rPr>
        <w:t xml:space="preserve"> </w:t>
      </w:r>
      <w:r w:rsidR="00557FCA">
        <w:rPr>
          <w:rFonts w:ascii="Times New Roman" w:hAnsi="Times New Roman"/>
          <w:sz w:val="24"/>
          <w:szCs w:val="24"/>
        </w:rPr>
        <w:t>17</w:t>
      </w:r>
      <w:r w:rsidR="00C9512C">
        <w:rPr>
          <w:rFonts w:ascii="Times New Roman" w:hAnsi="Times New Roman"/>
          <w:sz w:val="24"/>
          <w:szCs w:val="24"/>
        </w:rPr>
        <w:t>-2</w:t>
      </w:r>
      <w:r w:rsidR="00557FCA">
        <w:rPr>
          <w:rFonts w:ascii="Times New Roman" w:hAnsi="Times New Roman"/>
          <w:sz w:val="24"/>
          <w:szCs w:val="24"/>
        </w:rPr>
        <w:t>0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C9512C">
        <w:rPr>
          <w:rFonts w:ascii="Times New Roman" w:hAnsi="Times New Roman"/>
          <w:sz w:val="24"/>
          <w:szCs w:val="24"/>
        </w:rPr>
        <w:t>15-18/6</w:t>
      </w:r>
      <w:r w:rsidR="00557FCA">
        <w:rPr>
          <w:rFonts w:ascii="Times New Roman" w:hAnsi="Times New Roman"/>
          <w:sz w:val="24"/>
          <w:szCs w:val="24"/>
        </w:rPr>
        <w:t>632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557FCA">
        <w:rPr>
          <w:rFonts w:ascii="Times New Roman" w:hAnsi="Times New Roman"/>
          <w:sz w:val="24"/>
          <w:szCs w:val="24"/>
        </w:rPr>
        <w:t>17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C9512C">
        <w:rPr>
          <w:rFonts w:ascii="Times New Roman" w:hAnsi="Times New Roman"/>
          <w:sz w:val="24"/>
          <w:szCs w:val="24"/>
        </w:rPr>
        <w:t>(л.д. 2</w:t>
      </w:r>
      <w:r w:rsidR="00557FCA">
        <w:rPr>
          <w:rFonts w:ascii="Times New Roman" w:hAnsi="Times New Roman"/>
          <w:sz w:val="24"/>
          <w:szCs w:val="24"/>
        </w:rPr>
        <w:t>1-23</w:t>
      </w:r>
      <w:r w:rsidR="003F481F">
        <w:rPr>
          <w:rFonts w:ascii="Times New Roman" w:hAnsi="Times New Roman"/>
          <w:sz w:val="24"/>
          <w:szCs w:val="24"/>
        </w:rPr>
        <w:t>)</w:t>
      </w:r>
      <w:r w:rsidR="00E22E0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557FCA">
        <w:rPr>
          <w:rFonts w:ascii="Times New Roman" w:hAnsi="Times New Roman"/>
          <w:sz w:val="24"/>
          <w:szCs w:val="24"/>
        </w:rPr>
        <w:t>25-29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 w:rsidRPr="00621EE9">
        <w:rPr>
          <w:rFonts w:ascii="Times New Roman" w:hAnsi="Times New Roman"/>
          <w:sz w:val="24"/>
          <w:szCs w:val="24"/>
        </w:rPr>
        <w:t>получены с соблюдением процессуальных норм КоАП РФ, являются достоверными, допустимыми и достаточными для пр</w:t>
      </w:r>
      <w:r w:rsidR="00557FCA">
        <w:rPr>
          <w:rFonts w:ascii="Times New Roman" w:hAnsi="Times New Roman"/>
          <w:sz w:val="24"/>
          <w:szCs w:val="24"/>
        </w:rPr>
        <w:t>изнания виновной Мунтян И.В.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</w:t>
      </w:r>
      <w:r w:rsidRPr="00621EE9">
        <w:rPr>
          <w:rFonts w:ascii="Times New Roman" w:hAnsi="Times New Roman"/>
          <w:sz w:val="24"/>
          <w:szCs w:val="24"/>
        </w:rPr>
        <w:t xml:space="preserve">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557FCA" w:rsidP="00557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557FCA">
        <w:rPr>
          <w:rFonts w:ascii="Times New Roman" w:hAnsi="Times New Roman"/>
          <w:b/>
          <w:sz w:val="24"/>
          <w:szCs w:val="24"/>
        </w:rPr>
        <w:t>Мунтян</w:t>
      </w:r>
      <w:r w:rsidR="00557FCA">
        <w:rPr>
          <w:rFonts w:ascii="Times New Roman" w:hAnsi="Times New Roman"/>
          <w:b/>
          <w:sz w:val="24"/>
          <w:szCs w:val="24"/>
        </w:rPr>
        <w:t xml:space="preserve"> Инну Владимировну</w:t>
      </w:r>
      <w:r w:rsidR="00557FC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557FCA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57FCA">
        <w:rPr>
          <w:rFonts w:ascii="Times New Roman" w:hAnsi="Times New Roman"/>
          <w:sz w:val="24"/>
          <w:szCs w:val="24"/>
        </w:rPr>
        <w:t xml:space="preserve">правонарушениях, и назначить ей 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557FCA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Pr="00557FCA" w:rsidR="00557FCA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0410760300995001682215183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постановление № 5-99-1</w:t>
      </w:r>
      <w:r w:rsidR="00557FCA">
        <w:rPr>
          <w:rFonts w:ascii="Times New Roman" w:hAnsi="Times New Roman"/>
          <w:i/>
          <w:sz w:val="21"/>
          <w:szCs w:val="21"/>
        </w:rPr>
        <w:t>68/2022 от 12.04</w:t>
      </w:r>
      <w:r w:rsidR="00C9512C">
        <w:rPr>
          <w:rFonts w:ascii="Times New Roman" w:hAnsi="Times New Roman"/>
          <w:i/>
          <w:sz w:val="21"/>
          <w:szCs w:val="21"/>
        </w:rPr>
        <w:t>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</w:t>
      </w:r>
      <w:r w:rsidRPr="00621EE9">
        <w:rPr>
          <w:rFonts w:ascii="Times New Roman" w:hAnsi="Times New Roman"/>
          <w:sz w:val="24"/>
          <w:szCs w:val="24"/>
        </w:rPr>
        <w:t xml:space="preserve">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</w:t>
      </w:r>
      <w:r w:rsidRPr="00621EE9">
        <w:rPr>
          <w:rFonts w:ascii="Times New Roman" w:hAnsi="Times New Roman"/>
          <w:sz w:val="24"/>
          <w:szCs w:val="24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</w:t>
      </w:r>
      <w:r w:rsidRPr="00621EE9">
        <w:rPr>
          <w:rFonts w:ascii="Times New Roman" w:hAnsi="Times New Roman"/>
          <w:sz w:val="24"/>
          <w:szCs w:val="24"/>
        </w:rPr>
        <w:t xml:space="preserve">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22E0D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FCA" w:rsidP="00E2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BB" w:rsidP="00E22E0D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557FCA">
        <w:rPr>
          <w:rFonts w:ascii="Times New Roman" w:hAnsi="Times New Roman"/>
          <w:sz w:val="24"/>
          <w:szCs w:val="24"/>
        </w:rPr>
        <w:t xml:space="preserve">               Переверзева О.В.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57FCA" w:rsidRPr="00E22E0D" w:rsidP="00E22E0D">
      <w:pPr>
        <w:spacing w:after="0" w:line="240" w:lineRule="auto"/>
        <w:jc w:val="both"/>
        <w:rPr>
          <w:sz w:val="24"/>
          <w:szCs w:val="24"/>
        </w:rPr>
      </w:pPr>
    </w:p>
    <w:sectPr w:rsidSect="00E22E0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25A3C"/>
    <w:rsid w:val="00056B39"/>
    <w:rsid w:val="001000E0"/>
    <w:rsid w:val="00226522"/>
    <w:rsid w:val="00277EF2"/>
    <w:rsid w:val="00283DB5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005F2"/>
    <w:rsid w:val="00543FC4"/>
    <w:rsid w:val="00557FCA"/>
    <w:rsid w:val="00621EE9"/>
    <w:rsid w:val="006459E8"/>
    <w:rsid w:val="0069169F"/>
    <w:rsid w:val="006B0546"/>
    <w:rsid w:val="006B7FE0"/>
    <w:rsid w:val="00752C2D"/>
    <w:rsid w:val="007D27B5"/>
    <w:rsid w:val="00841168"/>
    <w:rsid w:val="00861F94"/>
    <w:rsid w:val="008E4D95"/>
    <w:rsid w:val="0090720F"/>
    <w:rsid w:val="009413EF"/>
    <w:rsid w:val="009908B1"/>
    <w:rsid w:val="00A2100A"/>
    <w:rsid w:val="00A501BA"/>
    <w:rsid w:val="00A9005E"/>
    <w:rsid w:val="00AC33D0"/>
    <w:rsid w:val="00AE1BF1"/>
    <w:rsid w:val="00B409BB"/>
    <w:rsid w:val="00B82F7E"/>
    <w:rsid w:val="00B91E36"/>
    <w:rsid w:val="00BA4116"/>
    <w:rsid w:val="00BD0B14"/>
    <w:rsid w:val="00C9512C"/>
    <w:rsid w:val="00CE3D6C"/>
    <w:rsid w:val="00D249BD"/>
    <w:rsid w:val="00DC106C"/>
    <w:rsid w:val="00DC7DFD"/>
    <w:rsid w:val="00E22E0D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265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