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94CC0" w:rsidRPr="005F52CA" w:rsidP="00F31AE9">
      <w:pPr>
        <w:widowControl/>
        <w:tabs>
          <w:tab w:val="left" w:pos="567"/>
        </w:tabs>
        <w:ind w:right="-1" w:firstLine="567"/>
        <w:jc w:val="right"/>
        <w:rPr>
          <w:b/>
          <w:bCs/>
          <w:sz w:val="16"/>
          <w:szCs w:val="16"/>
        </w:rPr>
      </w:pPr>
      <w:r w:rsidRPr="005F52CA">
        <w:rPr>
          <w:b/>
          <w:bCs/>
          <w:sz w:val="16"/>
          <w:szCs w:val="16"/>
        </w:rPr>
        <w:t>Дело № 5-99-175/2024</w:t>
      </w:r>
    </w:p>
    <w:p w:rsidR="00994CC0" w:rsidRPr="005F52CA" w:rsidP="00F31AE9">
      <w:pPr>
        <w:widowControl/>
        <w:tabs>
          <w:tab w:val="left" w:pos="567"/>
        </w:tabs>
        <w:ind w:right="-1" w:firstLine="567"/>
        <w:jc w:val="right"/>
        <w:rPr>
          <w:b/>
          <w:sz w:val="16"/>
          <w:szCs w:val="16"/>
        </w:rPr>
      </w:pPr>
      <w:r w:rsidRPr="005F52CA">
        <w:rPr>
          <w:b/>
          <w:bCs/>
          <w:sz w:val="16"/>
          <w:szCs w:val="16"/>
        </w:rPr>
        <w:t>91</w:t>
      </w:r>
      <w:r w:rsidRPr="005F52CA">
        <w:rPr>
          <w:b/>
          <w:bCs/>
          <w:sz w:val="16"/>
          <w:szCs w:val="16"/>
          <w:lang w:val="en-US"/>
        </w:rPr>
        <w:t>M</w:t>
      </w:r>
      <w:r w:rsidRPr="005F52CA">
        <w:rPr>
          <w:b/>
          <w:bCs/>
          <w:sz w:val="16"/>
          <w:szCs w:val="16"/>
        </w:rPr>
        <w:t>S0099-01-2024-001074-33</w:t>
      </w:r>
    </w:p>
    <w:p w:rsidR="00994CC0" w:rsidRPr="005F52CA" w:rsidP="00F31AE9">
      <w:pPr>
        <w:pStyle w:val="Title"/>
        <w:ind w:firstLine="567"/>
        <w:rPr>
          <w:sz w:val="16"/>
          <w:szCs w:val="16"/>
        </w:rPr>
      </w:pPr>
      <w:r w:rsidRPr="005F52CA">
        <w:rPr>
          <w:sz w:val="16"/>
          <w:szCs w:val="16"/>
        </w:rPr>
        <w:t>ПОСТАНОВЛЕНИЕ</w:t>
      </w:r>
    </w:p>
    <w:p w:rsidR="00994CC0" w:rsidRPr="005F52CA" w:rsidP="00F31AE9">
      <w:pPr>
        <w:ind w:firstLine="567"/>
        <w:jc w:val="center"/>
        <w:rPr>
          <w:b/>
          <w:sz w:val="16"/>
          <w:szCs w:val="16"/>
        </w:rPr>
      </w:pPr>
      <w:r w:rsidRPr="005F52CA">
        <w:rPr>
          <w:b/>
          <w:sz w:val="16"/>
          <w:szCs w:val="16"/>
        </w:rPr>
        <w:t>по делу об административном правонарушении</w:t>
      </w:r>
    </w:p>
    <w:p w:rsidR="00B67890" w:rsidRPr="005F52CA" w:rsidP="00F31AE9">
      <w:pPr>
        <w:tabs>
          <w:tab w:val="left" w:pos="2465"/>
        </w:tabs>
        <w:ind w:firstLine="567"/>
        <w:rPr>
          <w:sz w:val="16"/>
          <w:szCs w:val="16"/>
        </w:rPr>
      </w:pPr>
    </w:p>
    <w:p w:rsidR="00994CC0" w:rsidRPr="005F52CA" w:rsidP="00F31AE9">
      <w:pPr>
        <w:tabs>
          <w:tab w:val="left" w:pos="2465"/>
        </w:tabs>
        <w:ind w:firstLine="567"/>
        <w:rPr>
          <w:sz w:val="16"/>
          <w:szCs w:val="16"/>
        </w:rPr>
      </w:pPr>
      <w:r w:rsidRPr="005F52CA">
        <w:rPr>
          <w:sz w:val="16"/>
          <w:szCs w:val="16"/>
        </w:rPr>
        <w:t xml:space="preserve">г. Ялта                                                                                        </w:t>
      </w:r>
      <w:r w:rsidR="005F52CA">
        <w:rPr>
          <w:sz w:val="16"/>
          <w:szCs w:val="16"/>
        </w:rPr>
        <w:t xml:space="preserve">                                                                       </w:t>
      </w:r>
      <w:r w:rsidRPr="005F52CA">
        <w:rPr>
          <w:sz w:val="16"/>
          <w:szCs w:val="16"/>
        </w:rPr>
        <w:t xml:space="preserve">   29 мая 2024 года                                                                                                 </w:t>
      </w:r>
    </w:p>
    <w:p w:rsidR="00994CC0" w:rsidRPr="005F52CA" w:rsidP="00F31AE9">
      <w:pPr>
        <w:widowControl/>
        <w:tabs>
          <w:tab w:val="left" w:pos="567"/>
        </w:tabs>
        <w:autoSpaceDE/>
        <w:adjustRightInd/>
        <w:ind w:right="-1" w:firstLine="567"/>
        <w:jc w:val="both"/>
        <w:rPr>
          <w:sz w:val="16"/>
          <w:szCs w:val="16"/>
        </w:rPr>
      </w:pPr>
    </w:p>
    <w:p w:rsidR="00994CC0" w:rsidRPr="005F52CA" w:rsidP="00F31AE9">
      <w:pPr>
        <w:widowControl/>
        <w:tabs>
          <w:tab w:val="left" w:pos="567"/>
        </w:tabs>
        <w:autoSpaceDE/>
        <w:adjustRightInd/>
        <w:ind w:right="-1" w:firstLine="567"/>
        <w:jc w:val="both"/>
        <w:rPr>
          <w:bCs/>
          <w:iCs/>
          <w:sz w:val="16"/>
          <w:szCs w:val="16"/>
        </w:rPr>
      </w:pPr>
      <w:r w:rsidRPr="005F52CA">
        <w:rPr>
          <w:sz w:val="16"/>
          <w:szCs w:val="16"/>
        </w:rPr>
        <w:t>Мировой судья</w:t>
      </w:r>
      <w:r w:rsidRPr="005F52CA">
        <w:rPr>
          <w:bCs/>
          <w:iCs/>
          <w:sz w:val="16"/>
          <w:szCs w:val="16"/>
        </w:rPr>
        <w:t xml:space="preserve"> судебного участка №99 Ялтинского судебного района (городской округ Ялта) Республики Крым Переверзева О.В.,</w:t>
      </w:r>
    </w:p>
    <w:p w:rsidR="00994CC0" w:rsidRPr="005F52CA" w:rsidP="00F31AE9">
      <w:pPr>
        <w:widowControl/>
        <w:tabs>
          <w:tab w:val="left" w:pos="567"/>
        </w:tabs>
        <w:autoSpaceDE/>
        <w:adjustRightInd/>
        <w:ind w:right="-1" w:firstLine="567"/>
        <w:jc w:val="both"/>
        <w:rPr>
          <w:bCs/>
          <w:iCs/>
          <w:sz w:val="16"/>
          <w:szCs w:val="16"/>
        </w:rPr>
      </w:pPr>
      <w:r w:rsidRPr="005F52CA">
        <w:rPr>
          <w:bCs/>
          <w:iCs/>
          <w:sz w:val="16"/>
          <w:szCs w:val="16"/>
        </w:rPr>
        <w:t>с участием лица, привлекаемого к административной ответственности</w:t>
      </w:r>
      <w:r w:rsidRPr="005F52CA" w:rsidR="00B67890">
        <w:rPr>
          <w:bCs/>
          <w:iCs/>
          <w:sz w:val="16"/>
          <w:szCs w:val="16"/>
        </w:rPr>
        <w:t>,</w:t>
      </w:r>
      <w:r w:rsidRPr="005F52CA">
        <w:rPr>
          <w:bCs/>
          <w:iCs/>
          <w:sz w:val="16"/>
          <w:szCs w:val="16"/>
        </w:rPr>
        <w:t xml:space="preserve"> </w:t>
      </w:r>
      <w:r w:rsidRPr="005F52CA">
        <w:rPr>
          <w:bCs/>
          <w:iCs/>
          <w:sz w:val="16"/>
          <w:szCs w:val="16"/>
        </w:rPr>
        <w:t>Хамраева</w:t>
      </w:r>
      <w:r w:rsidRPr="005F52CA">
        <w:rPr>
          <w:bCs/>
          <w:iCs/>
          <w:sz w:val="16"/>
          <w:szCs w:val="16"/>
        </w:rPr>
        <w:t xml:space="preserve"> О.И., </w:t>
      </w:r>
    </w:p>
    <w:p w:rsidR="00994CC0" w:rsidRPr="005F52CA" w:rsidP="00F31AE9">
      <w:pPr>
        <w:widowControl/>
        <w:tabs>
          <w:tab w:val="left" w:pos="567"/>
        </w:tabs>
        <w:autoSpaceDE/>
        <w:adjustRightInd/>
        <w:ind w:right="-1" w:firstLine="567"/>
        <w:jc w:val="both"/>
        <w:rPr>
          <w:sz w:val="16"/>
          <w:szCs w:val="16"/>
        </w:rPr>
      </w:pPr>
      <w:r w:rsidRPr="005F52CA">
        <w:rPr>
          <w:sz w:val="16"/>
          <w:szCs w:val="16"/>
        </w:rPr>
        <w:t xml:space="preserve"> рассмотрев  материалы дела об административном правонарушении, предусмотренного ч.2 ст.7.27 КоАП РФ в отношении </w:t>
      </w:r>
      <w:r w:rsidRPr="005F52CA">
        <w:rPr>
          <w:b/>
          <w:sz w:val="16"/>
          <w:szCs w:val="16"/>
        </w:rPr>
        <w:t>Хамраева</w:t>
      </w:r>
      <w:r w:rsidRPr="005F52CA">
        <w:rPr>
          <w:b/>
          <w:sz w:val="16"/>
          <w:szCs w:val="16"/>
        </w:rPr>
        <w:t xml:space="preserve"> Олега Игоревича, </w:t>
      </w:r>
      <w:r w:rsidRPr="005F52CA" w:rsidR="005F52CA">
        <w:rPr>
          <w:sz w:val="16"/>
          <w:szCs w:val="16"/>
        </w:rPr>
        <w:t>«ДАННЫЕ ИЗЪЯТЫ»</w:t>
      </w:r>
      <w:r w:rsidRPr="005F52CA">
        <w:rPr>
          <w:sz w:val="16"/>
          <w:szCs w:val="16"/>
        </w:rPr>
        <w:t>,</w:t>
      </w:r>
    </w:p>
    <w:p w:rsidR="00994CC0" w:rsidRPr="005F52CA" w:rsidP="00F31AE9">
      <w:pPr>
        <w:pStyle w:val="Style5"/>
        <w:widowControl/>
        <w:ind w:firstLine="567"/>
        <w:jc w:val="center"/>
        <w:rPr>
          <w:rStyle w:val="FontStyle16"/>
          <w:spacing w:val="60"/>
          <w:sz w:val="16"/>
          <w:szCs w:val="16"/>
        </w:rPr>
      </w:pPr>
    </w:p>
    <w:p w:rsidR="00994CC0" w:rsidRPr="005F52CA" w:rsidP="00F31AE9">
      <w:pPr>
        <w:pStyle w:val="Style5"/>
        <w:widowControl/>
        <w:ind w:firstLine="567"/>
        <w:jc w:val="center"/>
        <w:rPr>
          <w:rStyle w:val="FontStyle16"/>
          <w:sz w:val="16"/>
          <w:szCs w:val="16"/>
        </w:rPr>
      </w:pPr>
      <w:r w:rsidRPr="005F52CA">
        <w:rPr>
          <w:rStyle w:val="FontStyle16"/>
          <w:spacing w:val="60"/>
          <w:sz w:val="16"/>
          <w:szCs w:val="16"/>
        </w:rPr>
        <w:t>УСТАНОВИ</w:t>
      </w:r>
      <w:r w:rsidRPr="005F52CA">
        <w:rPr>
          <w:rStyle w:val="FontStyle16"/>
          <w:sz w:val="16"/>
          <w:szCs w:val="16"/>
        </w:rPr>
        <w:t>Л:</w:t>
      </w:r>
    </w:p>
    <w:p w:rsidR="00994CC0" w:rsidRPr="005F52CA" w:rsidP="00F31AE9">
      <w:pPr>
        <w:tabs>
          <w:tab w:val="left" w:pos="567"/>
        </w:tabs>
        <w:ind w:right="-1" w:firstLine="567"/>
        <w:jc w:val="both"/>
        <w:rPr>
          <w:sz w:val="16"/>
          <w:szCs w:val="16"/>
        </w:rPr>
      </w:pPr>
      <w:r w:rsidRPr="005F52CA">
        <w:rPr>
          <w:sz w:val="16"/>
          <w:szCs w:val="16"/>
        </w:rPr>
        <w:t>«ДАННЫЕ ИЗЪЯТЫ»</w:t>
      </w:r>
      <w:r w:rsidRPr="005F52CA">
        <w:rPr>
          <w:sz w:val="16"/>
          <w:szCs w:val="16"/>
        </w:rPr>
        <w:t>, находясь  по адресу</w:t>
      </w:r>
      <w:r w:rsidRPr="005F52CA">
        <w:rPr>
          <w:sz w:val="16"/>
          <w:szCs w:val="16"/>
        </w:rPr>
        <w:t xml:space="preserve"> </w:t>
      </w:r>
      <w:r w:rsidRPr="005F52CA">
        <w:rPr>
          <w:sz w:val="16"/>
          <w:szCs w:val="16"/>
        </w:rPr>
        <w:t>«ДАННЫЕ ИЗЪЯТЫ»</w:t>
      </w:r>
      <w:r w:rsidRPr="005F52CA">
        <w:rPr>
          <w:sz w:val="16"/>
          <w:szCs w:val="16"/>
        </w:rPr>
        <w:t xml:space="preserve">, в производственном цеху винзавода </w:t>
      </w:r>
      <w:r w:rsidRPr="005F52CA" w:rsidR="00B67890">
        <w:rPr>
          <w:sz w:val="16"/>
          <w:szCs w:val="16"/>
        </w:rPr>
        <w:t>АО</w:t>
      </w:r>
      <w:r w:rsidRPr="005F52CA">
        <w:rPr>
          <w:sz w:val="16"/>
          <w:szCs w:val="16"/>
        </w:rPr>
        <w:t xml:space="preserve"> «ПАО </w:t>
      </w:r>
      <w:r w:rsidRPr="005F52CA" w:rsidR="00B67890">
        <w:rPr>
          <w:sz w:val="16"/>
          <w:szCs w:val="16"/>
        </w:rPr>
        <w:t>«</w:t>
      </w:r>
      <w:r w:rsidRPr="005F52CA">
        <w:rPr>
          <w:sz w:val="16"/>
          <w:szCs w:val="16"/>
        </w:rPr>
        <w:t xml:space="preserve">МАССАНДРА», </w:t>
      </w:r>
      <w:r w:rsidRPr="005F52CA">
        <w:rPr>
          <w:sz w:val="16"/>
          <w:szCs w:val="16"/>
        </w:rPr>
        <w:t>Хамраев</w:t>
      </w:r>
      <w:r w:rsidRPr="005F52CA">
        <w:rPr>
          <w:sz w:val="16"/>
          <w:szCs w:val="16"/>
        </w:rPr>
        <w:t xml:space="preserve"> О.И. совершил мелкое хищение виноматериала «Мадера Крымская» в количестве 10 литров по цене 123</w:t>
      </w:r>
      <w:r w:rsidRPr="005F52CA" w:rsidR="00B67890">
        <w:rPr>
          <w:sz w:val="16"/>
          <w:szCs w:val="16"/>
        </w:rPr>
        <w:t>,00</w:t>
      </w:r>
      <w:r w:rsidRPr="005F52CA">
        <w:rPr>
          <w:sz w:val="16"/>
          <w:szCs w:val="16"/>
        </w:rPr>
        <w:t xml:space="preserve"> рубля за 1 литр и «Портвейн белый </w:t>
      </w:r>
      <w:r w:rsidRPr="005F52CA">
        <w:rPr>
          <w:sz w:val="16"/>
          <w:szCs w:val="16"/>
        </w:rPr>
        <w:t>сурож</w:t>
      </w:r>
      <w:r w:rsidRPr="005F52CA">
        <w:rPr>
          <w:sz w:val="16"/>
          <w:szCs w:val="16"/>
        </w:rPr>
        <w:t>» в количестве 10</w:t>
      </w:r>
      <w:r w:rsidRPr="005F52CA" w:rsidR="0068623C">
        <w:rPr>
          <w:sz w:val="16"/>
          <w:szCs w:val="16"/>
        </w:rPr>
        <w:t xml:space="preserve"> литров по цене 87</w:t>
      </w:r>
      <w:r w:rsidRPr="005F52CA" w:rsidR="00B67890">
        <w:rPr>
          <w:sz w:val="16"/>
          <w:szCs w:val="16"/>
        </w:rPr>
        <w:t>,00</w:t>
      </w:r>
      <w:r w:rsidRPr="005F52CA" w:rsidR="0068623C">
        <w:rPr>
          <w:sz w:val="16"/>
          <w:szCs w:val="16"/>
        </w:rPr>
        <w:t xml:space="preserve"> рублей за 1 литр</w:t>
      </w:r>
      <w:r w:rsidRPr="005F52CA">
        <w:rPr>
          <w:sz w:val="16"/>
          <w:szCs w:val="16"/>
        </w:rPr>
        <w:t>, принадлежаще</w:t>
      </w:r>
      <w:r w:rsidRPr="005F52CA" w:rsidR="00B67890">
        <w:rPr>
          <w:sz w:val="16"/>
          <w:szCs w:val="16"/>
        </w:rPr>
        <w:t>го</w:t>
      </w:r>
      <w:r w:rsidRPr="005F52CA">
        <w:rPr>
          <w:sz w:val="16"/>
          <w:szCs w:val="16"/>
        </w:rPr>
        <w:t xml:space="preserve"> </w:t>
      </w:r>
      <w:r w:rsidRPr="005F52CA" w:rsidR="00B67890">
        <w:rPr>
          <w:sz w:val="16"/>
          <w:szCs w:val="16"/>
        </w:rPr>
        <w:t>АО</w:t>
      </w:r>
      <w:r w:rsidRPr="005F52CA" w:rsidR="0068623C">
        <w:rPr>
          <w:sz w:val="16"/>
          <w:szCs w:val="16"/>
        </w:rPr>
        <w:t xml:space="preserve"> «ПАО </w:t>
      </w:r>
      <w:r w:rsidRPr="005F52CA" w:rsidR="00B67890">
        <w:rPr>
          <w:sz w:val="16"/>
          <w:szCs w:val="16"/>
        </w:rPr>
        <w:t>«</w:t>
      </w:r>
      <w:r w:rsidRPr="005F52CA" w:rsidR="0068623C">
        <w:rPr>
          <w:sz w:val="16"/>
          <w:szCs w:val="16"/>
        </w:rPr>
        <w:t>МАССАНДРА»</w:t>
      </w:r>
      <w:r w:rsidRPr="005F52CA">
        <w:rPr>
          <w:sz w:val="16"/>
          <w:szCs w:val="16"/>
        </w:rPr>
        <w:t>, т</w:t>
      </w:r>
      <w:r w:rsidRPr="005F52CA" w:rsidR="0068623C">
        <w:rPr>
          <w:sz w:val="16"/>
          <w:szCs w:val="16"/>
        </w:rPr>
        <w:t xml:space="preserve">ем самым причинил потерпевшему </w:t>
      </w:r>
      <w:r w:rsidRPr="005F52CA">
        <w:rPr>
          <w:sz w:val="16"/>
          <w:szCs w:val="16"/>
        </w:rPr>
        <w:t>материальный ущерб на</w:t>
      </w:r>
      <w:r w:rsidRPr="005F52CA">
        <w:rPr>
          <w:sz w:val="16"/>
          <w:szCs w:val="16"/>
        </w:rPr>
        <w:t xml:space="preserve"> сумму </w:t>
      </w:r>
      <w:r w:rsidRPr="005F52CA" w:rsidR="0068623C">
        <w:rPr>
          <w:sz w:val="16"/>
          <w:szCs w:val="16"/>
        </w:rPr>
        <w:t>2100,00</w:t>
      </w:r>
      <w:r w:rsidRPr="005F52CA">
        <w:rPr>
          <w:sz w:val="16"/>
          <w:szCs w:val="16"/>
        </w:rPr>
        <w:t xml:space="preserve"> рублей, то есть совершил административное пра</w:t>
      </w:r>
      <w:r w:rsidRPr="005F52CA" w:rsidR="0068623C">
        <w:rPr>
          <w:sz w:val="16"/>
          <w:szCs w:val="16"/>
        </w:rPr>
        <w:t>вонарушение, предусмотренное ч.2</w:t>
      </w:r>
      <w:r w:rsidRPr="005F52CA">
        <w:rPr>
          <w:sz w:val="16"/>
          <w:szCs w:val="16"/>
        </w:rPr>
        <w:t xml:space="preserve"> ст.7.27 КоАП РФ.</w:t>
      </w:r>
    </w:p>
    <w:p w:rsidR="00994CC0" w:rsidRPr="005F52CA" w:rsidP="00F31AE9">
      <w:pPr>
        <w:pStyle w:val="Style4"/>
        <w:widowControl/>
        <w:spacing w:line="240" w:lineRule="auto"/>
        <w:ind w:firstLine="567"/>
        <w:rPr>
          <w:sz w:val="16"/>
          <w:szCs w:val="16"/>
        </w:rPr>
      </w:pPr>
      <w:r w:rsidRPr="005F52CA">
        <w:rPr>
          <w:sz w:val="16"/>
          <w:szCs w:val="16"/>
        </w:rPr>
        <w:t>Хамраев</w:t>
      </w:r>
      <w:r w:rsidRPr="005F52CA">
        <w:rPr>
          <w:sz w:val="16"/>
          <w:szCs w:val="16"/>
        </w:rPr>
        <w:t xml:space="preserve"> О.И. </w:t>
      </w:r>
      <w:r w:rsidRPr="005F52CA">
        <w:rPr>
          <w:sz w:val="16"/>
          <w:szCs w:val="16"/>
        </w:rPr>
        <w:t>в судебном заседании вину в инкриминируемом ему административном правонарушении признал в полном объеме, раскаялся.</w:t>
      </w:r>
    </w:p>
    <w:p w:rsidR="00994CC0" w:rsidRPr="005F52CA" w:rsidP="00F31AE9">
      <w:pPr>
        <w:pStyle w:val="Style4"/>
        <w:widowControl/>
        <w:spacing w:line="240" w:lineRule="auto"/>
        <w:ind w:firstLine="567"/>
        <w:rPr>
          <w:sz w:val="16"/>
          <w:szCs w:val="16"/>
        </w:rPr>
      </w:pPr>
      <w:r w:rsidRPr="005F52CA">
        <w:rPr>
          <w:sz w:val="16"/>
          <w:szCs w:val="16"/>
        </w:rPr>
        <w:t xml:space="preserve">Представитель потерпевшего </w:t>
      </w:r>
      <w:r w:rsidRPr="005F52CA" w:rsidR="005F52CA">
        <w:rPr>
          <w:sz w:val="16"/>
          <w:szCs w:val="16"/>
        </w:rPr>
        <w:t>«ДАННЫЕ ИЗЪЯТЫ»</w:t>
      </w:r>
      <w:r w:rsidRPr="005F52CA" w:rsidR="0068623C">
        <w:rPr>
          <w:sz w:val="16"/>
          <w:szCs w:val="16"/>
        </w:rPr>
        <w:t>.</w:t>
      </w:r>
      <w:r w:rsidRPr="005F52CA">
        <w:rPr>
          <w:sz w:val="16"/>
          <w:szCs w:val="16"/>
        </w:rPr>
        <w:t xml:space="preserve"> </w:t>
      </w:r>
      <w:r w:rsidRPr="005F52CA">
        <w:rPr>
          <w:sz w:val="16"/>
          <w:szCs w:val="16"/>
        </w:rPr>
        <w:t>в</w:t>
      </w:r>
      <w:r w:rsidRPr="005F52CA">
        <w:rPr>
          <w:sz w:val="16"/>
          <w:szCs w:val="16"/>
        </w:rPr>
        <w:t xml:space="preserve"> судебное заседание не явился, просил рассмотреть дело в его отсутствие</w:t>
      </w:r>
      <w:r w:rsidRPr="005F52CA" w:rsidR="0068623C">
        <w:rPr>
          <w:sz w:val="16"/>
          <w:szCs w:val="16"/>
        </w:rPr>
        <w:t xml:space="preserve"> (</w:t>
      </w:r>
      <w:r w:rsidRPr="005F52CA" w:rsidR="0068623C">
        <w:rPr>
          <w:sz w:val="16"/>
          <w:szCs w:val="16"/>
        </w:rPr>
        <w:t>л.д</w:t>
      </w:r>
      <w:r w:rsidRPr="005F52CA" w:rsidR="0068623C">
        <w:rPr>
          <w:sz w:val="16"/>
          <w:szCs w:val="16"/>
        </w:rPr>
        <w:t>. 17)</w:t>
      </w:r>
      <w:r w:rsidRPr="005F52CA">
        <w:rPr>
          <w:sz w:val="16"/>
          <w:szCs w:val="16"/>
        </w:rPr>
        <w:t xml:space="preserve">. </w:t>
      </w:r>
    </w:p>
    <w:p w:rsidR="00994CC0" w:rsidRPr="005F52CA" w:rsidP="00F31AE9">
      <w:pPr>
        <w:pStyle w:val="Style4"/>
        <w:widowControl/>
        <w:spacing w:line="240" w:lineRule="auto"/>
        <w:ind w:firstLine="567"/>
        <w:rPr>
          <w:sz w:val="16"/>
          <w:szCs w:val="16"/>
        </w:rPr>
      </w:pPr>
      <w:r w:rsidRPr="005F52CA">
        <w:rPr>
          <w:sz w:val="16"/>
          <w:szCs w:val="16"/>
        </w:rPr>
        <w:t xml:space="preserve">Выслушав </w:t>
      </w:r>
      <w:r w:rsidRPr="005F52CA" w:rsidR="0068623C">
        <w:rPr>
          <w:sz w:val="16"/>
          <w:szCs w:val="16"/>
        </w:rPr>
        <w:t>Хамраева</w:t>
      </w:r>
      <w:r w:rsidRPr="005F52CA" w:rsidR="0068623C">
        <w:rPr>
          <w:sz w:val="16"/>
          <w:szCs w:val="16"/>
        </w:rPr>
        <w:t xml:space="preserve"> О.И.</w:t>
      </w:r>
      <w:r w:rsidRPr="005F52CA">
        <w:rPr>
          <w:sz w:val="16"/>
          <w:szCs w:val="16"/>
        </w:rPr>
        <w:t>, изучив материалы дела, суд приходит к следующему.</w:t>
      </w:r>
    </w:p>
    <w:p w:rsidR="0068623C" w:rsidRPr="005F52CA" w:rsidP="00F31AE9">
      <w:pPr>
        <w:pStyle w:val="NormalWeb"/>
        <w:spacing w:before="0" w:beforeAutospacing="0" w:after="0" w:afterAutospacing="0" w:line="285" w:lineRule="atLeast"/>
        <w:ind w:firstLine="567"/>
        <w:jc w:val="both"/>
        <w:rPr>
          <w:sz w:val="16"/>
          <w:szCs w:val="16"/>
        </w:rPr>
      </w:pPr>
      <w:r w:rsidRPr="005F52CA">
        <w:rPr>
          <w:sz w:val="16"/>
          <w:szCs w:val="16"/>
        </w:rPr>
        <w:t>Частью 2</w:t>
      </w:r>
      <w:r w:rsidRPr="005F52CA" w:rsidR="00994CC0">
        <w:rPr>
          <w:sz w:val="16"/>
          <w:szCs w:val="16"/>
        </w:rPr>
        <w:t xml:space="preserve"> ст.7.27 КоАП РФ установлена административная ответственность за </w:t>
      </w:r>
      <w:r w:rsidRPr="005F52CA">
        <w:rPr>
          <w:sz w:val="16"/>
          <w:szCs w:val="16"/>
        </w:rPr>
        <w:t>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w:t>
      </w:r>
      <w:r w:rsidRPr="005F52CA">
        <w:rPr>
          <w:sz w:val="16"/>
          <w:szCs w:val="16"/>
        </w:rPr>
        <w:t xml:space="preserve">, </w:t>
      </w:r>
      <w:r w:rsidRPr="005F52CA">
        <w:rPr>
          <w:sz w:val="16"/>
          <w:szCs w:val="16"/>
        </w:rPr>
        <w:t>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влечет наложение административного штрафа в размере до пятикратной стоимости похищенного имущества, но не</w:t>
      </w:r>
      <w:r w:rsidRPr="005F52CA">
        <w:rPr>
          <w:sz w:val="16"/>
          <w:szCs w:val="16"/>
        </w:rPr>
        <w:t xml:space="preserve"> менее трех тысяч рублей, либо административный арест на срок от десяти до пятнадцати суток, либо обязательные работы на срок до ста двадцати часов. </w:t>
      </w:r>
    </w:p>
    <w:p w:rsidR="00994CC0" w:rsidRPr="005F52CA" w:rsidP="00F31AE9">
      <w:pPr>
        <w:widowControl/>
        <w:tabs>
          <w:tab w:val="left" w:pos="1590"/>
        </w:tabs>
        <w:ind w:firstLine="567"/>
        <w:jc w:val="both"/>
        <w:rPr>
          <w:rStyle w:val="FontStyle17"/>
          <w:sz w:val="16"/>
          <w:szCs w:val="16"/>
        </w:rPr>
      </w:pPr>
      <w:r w:rsidRPr="005F52CA">
        <w:rPr>
          <w:rStyle w:val="FontStyle17"/>
          <w:sz w:val="16"/>
          <w:szCs w:val="16"/>
        </w:rPr>
        <w:t xml:space="preserve">Виновность </w:t>
      </w:r>
      <w:r w:rsidRPr="005F52CA" w:rsidR="0068623C">
        <w:rPr>
          <w:sz w:val="16"/>
          <w:szCs w:val="16"/>
        </w:rPr>
        <w:t>Хамраев</w:t>
      </w:r>
      <w:r w:rsidRPr="005F52CA" w:rsidR="00B67890">
        <w:rPr>
          <w:sz w:val="16"/>
          <w:szCs w:val="16"/>
        </w:rPr>
        <w:t>а</w:t>
      </w:r>
      <w:r w:rsidRPr="005F52CA" w:rsidR="0068623C">
        <w:rPr>
          <w:sz w:val="16"/>
          <w:szCs w:val="16"/>
        </w:rPr>
        <w:t xml:space="preserve"> О.И. </w:t>
      </w:r>
      <w:r w:rsidRPr="005F52CA">
        <w:rPr>
          <w:rStyle w:val="FontStyle17"/>
          <w:sz w:val="16"/>
          <w:szCs w:val="16"/>
        </w:rPr>
        <w:t xml:space="preserve">в совершении данного правонарушения подтверждается: </w:t>
      </w:r>
      <w:r w:rsidRPr="005F52CA">
        <w:rPr>
          <w:sz w:val="16"/>
          <w:szCs w:val="16"/>
        </w:rPr>
        <w:t>протоколом об административном правонарушении 82</w:t>
      </w:r>
      <w:r w:rsidRPr="005F52CA" w:rsidR="0068623C">
        <w:rPr>
          <w:sz w:val="16"/>
          <w:szCs w:val="16"/>
        </w:rPr>
        <w:t xml:space="preserve"> </w:t>
      </w:r>
      <w:r w:rsidRPr="005F52CA">
        <w:rPr>
          <w:sz w:val="16"/>
          <w:szCs w:val="16"/>
        </w:rPr>
        <w:t>01</w:t>
      </w:r>
      <w:r w:rsidRPr="005F52CA" w:rsidR="0068623C">
        <w:rPr>
          <w:sz w:val="16"/>
          <w:szCs w:val="16"/>
        </w:rPr>
        <w:t xml:space="preserve"> </w:t>
      </w:r>
      <w:r w:rsidRPr="005F52CA">
        <w:rPr>
          <w:sz w:val="16"/>
          <w:szCs w:val="16"/>
        </w:rPr>
        <w:t xml:space="preserve">№ </w:t>
      </w:r>
      <w:r w:rsidRPr="005F52CA" w:rsidR="0068623C">
        <w:rPr>
          <w:sz w:val="16"/>
          <w:szCs w:val="16"/>
        </w:rPr>
        <w:t>183540</w:t>
      </w:r>
      <w:r w:rsidRPr="005F52CA">
        <w:rPr>
          <w:sz w:val="16"/>
          <w:szCs w:val="16"/>
        </w:rPr>
        <w:t xml:space="preserve">  от </w:t>
      </w:r>
      <w:r w:rsidRPr="005F52CA" w:rsidR="0068623C">
        <w:rPr>
          <w:sz w:val="16"/>
          <w:szCs w:val="16"/>
        </w:rPr>
        <w:t>17.04.2024</w:t>
      </w:r>
      <w:r w:rsidRPr="005F52CA">
        <w:rPr>
          <w:sz w:val="16"/>
          <w:szCs w:val="16"/>
        </w:rPr>
        <w:t xml:space="preserve">, который составлен </w:t>
      </w:r>
      <w:r w:rsidRPr="005F52CA">
        <w:rPr>
          <w:rStyle w:val="FontStyle17"/>
          <w:sz w:val="16"/>
          <w:szCs w:val="16"/>
        </w:rPr>
        <w:t>компетентным лицом в соответствие с требованиями ст.28.2 КоАП РФ (</w:t>
      </w:r>
      <w:r w:rsidRPr="005F52CA">
        <w:rPr>
          <w:rStyle w:val="FontStyle17"/>
          <w:sz w:val="16"/>
          <w:szCs w:val="16"/>
        </w:rPr>
        <w:t>л.д</w:t>
      </w:r>
      <w:r w:rsidRPr="005F52CA">
        <w:rPr>
          <w:rStyle w:val="FontStyle17"/>
          <w:sz w:val="16"/>
          <w:szCs w:val="16"/>
        </w:rPr>
        <w:t>.</w:t>
      </w:r>
      <w:r w:rsidRPr="005F52CA" w:rsidR="0068623C">
        <w:rPr>
          <w:rStyle w:val="FontStyle17"/>
          <w:sz w:val="16"/>
          <w:szCs w:val="16"/>
        </w:rPr>
        <w:t xml:space="preserve"> 2</w:t>
      </w:r>
      <w:r w:rsidRPr="005F52CA">
        <w:rPr>
          <w:rStyle w:val="FontStyle17"/>
          <w:sz w:val="16"/>
          <w:szCs w:val="16"/>
        </w:rPr>
        <w:t xml:space="preserve">); </w:t>
      </w:r>
      <w:r w:rsidRPr="005F52CA" w:rsidR="0068623C">
        <w:rPr>
          <w:rStyle w:val="FontStyle17"/>
          <w:sz w:val="16"/>
          <w:szCs w:val="16"/>
        </w:rPr>
        <w:t xml:space="preserve">письменными объяснениями </w:t>
      </w:r>
      <w:r w:rsidRPr="005F52CA" w:rsidR="0068623C">
        <w:rPr>
          <w:sz w:val="16"/>
          <w:szCs w:val="16"/>
        </w:rPr>
        <w:t>Хамраева</w:t>
      </w:r>
      <w:r w:rsidRPr="005F52CA" w:rsidR="0068623C">
        <w:rPr>
          <w:sz w:val="16"/>
          <w:szCs w:val="16"/>
        </w:rPr>
        <w:t xml:space="preserve"> О.И. </w:t>
      </w:r>
      <w:r w:rsidRPr="005F52CA" w:rsidR="0068623C">
        <w:rPr>
          <w:rStyle w:val="FontStyle17"/>
          <w:sz w:val="16"/>
          <w:szCs w:val="16"/>
        </w:rPr>
        <w:t xml:space="preserve">от 07.03.2024 (л.д.3);  </w:t>
      </w:r>
      <w:r w:rsidRPr="005F52CA">
        <w:rPr>
          <w:rStyle w:val="FontStyle17"/>
          <w:sz w:val="16"/>
          <w:szCs w:val="16"/>
        </w:rPr>
        <w:t xml:space="preserve">рапортом должностного лица от </w:t>
      </w:r>
      <w:r w:rsidRPr="005F52CA" w:rsidR="0068623C">
        <w:rPr>
          <w:rStyle w:val="FontStyle17"/>
          <w:sz w:val="16"/>
          <w:szCs w:val="16"/>
        </w:rPr>
        <w:t>07.03.2024</w:t>
      </w:r>
      <w:r w:rsidRPr="005F52CA">
        <w:rPr>
          <w:rStyle w:val="FontStyle17"/>
          <w:sz w:val="16"/>
          <w:szCs w:val="16"/>
        </w:rPr>
        <w:t xml:space="preserve"> (л.д.</w:t>
      </w:r>
      <w:r w:rsidRPr="005F52CA" w:rsidR="0068623C">
        <w:rPr>
          <w:rStyle w:val="FontStyle17"/>
          <w:sz w:val="16"/>
          <w:szCs w:val="16"/>
        </w:rPr>
        <w:t>5</w:t>
      </w:r>
      <w:r w:rsidRPr="005F52CA" w:rsidR="00B67890">
        <w:rPr>
          <w:rStyle w:val="FontStyle17"/>
          <w:sz w:val="16"/>
          <w:szCs w:val="16"/>
        </w:rPr>
        <w:t>)</w:t>
      </w:r>
      <w:r w:rsidRPr="005F52CA">
        <w:rPr>
          <w:rStyle w:val="FontStyle17"/>
          <w:sz w:val="16"/>
          <w:szCs w:val="16"/>
        </w:rPr>
        <w:t>;</w:t>
      </w:r>
      <w:r w:rsidRPr="005F52CA">
        <w:rPr>
          <w:rStyle w:val="FontStyle17"/>
          <w:sz w:val="16"/>
          <w:szCs w:val="16"/>
        </w:rPr>
        <w:t xml:space="preserve">  протоколом осмотра места происшествия от </w:t>
      </w:r>
      <w:r w:rsidRPr="005F52CA" w:rsidR="0068623C">
        <w:rPr>
          <w:rStyle w:val="FontStyle17"/>
          <w:sz w:val="16"/>
          <w:szCs w:val="16"/>
        </w:rPr>
        <w:t>07.03.2024</w:t>
      </w:r>
      <w:r w:rsidRPr="005F52CA" w:rsidR="00B67890">
        <w:rPr>
          <w:rStyle w:val="FontStyle17"/>
          <w:sz w:val="16"/>
          <w:szCs w:val="16"/>
        </w:rPr>
        <w:t xml:space="preserve"> с </w:t>
      </w:r>
      <w:r w:rsidRPr="005F52CA" w:rsidR="00B67890">
        <w:rPr>
          <w:rStyle w:val="FontStyle17"/>
          <w:sz w:val="16"/>
          <w:szCs w:val="16"/>
        </w:rPr>
        <w:t>фототаблицей</w:t>
      </w:r>
      <w:r w:rsidRPr="005F52CA">
        <w:rPr>
          <w:rStyle w:val="FontStyle17"/>
          <w:sz w:val="16"/>
          <w:szCs w:val="16"/>
        </w:rPr>
        <w:t xml:space="preserve"> (</w:t>
      </w:r>
      <w:r w:rsidRPr="005F52CA">
        <w:rPr>
          <w:rStyle w:val="FontStyle17"/>
          <w:sz w:val="16"/>
          <w:szCs w:val="16"/>
        </w:rPr>
        <w:t>л.д</w:t>
      </w:r>
      <w:r w:rsidRPr="005F52CA">
        <w:rPr>
          <w:rStyle w:val="FontStyle17"/>
          <w:sz w:val="16"/>
          <w:szCs w:val="16"/>
        </w:rPr>
        <w:t xml:space="preserve">. </w:t>
      </w:r>
      <w:r w:rsidRPr="005F52CA" w:rsidR="0068623C">
        <w:rPr>
          <w:rStyle w:val="FontStyle17"/>
          <w:sz w:val="16"/>
          <w:szCs w:val="16"/>
        </w:rPr>
        <w:t>6-9</w:t>
      </w:r>
      <w:r w:rsidRPr="005F52CA">
        <w:rPr>
          <w:rStyle w:val="FontStyle17"/>
          <w:sz w:val="16"/>
          <w:szCs w:val="16"/>
        </w:rPr>
        <w:t>);</w:t>
      </w:r>
      <w:r w:rsidRPr="005F52CA" w:rsidR="0068623C">
        <w:rPr>
          <w:rStyle w:val="FontStyle17"/>
          <w:sz w:val="16"/>
          <w:szCs w:val="16"/>
        </w:rPr>
        <w:t xml:space="preserve"> письменными объяснениями </w:t>
      </w:r>
      <w:r w:rsidRPr="005F52CA" w:rsidR="005F52CA">
        <w:rPr>
          <w:sz w:val="16"/>
          <w:szCs w:val="16"/>
        </w:rPr>
        <w:t>«ДАННЫЕ ИЗЪЯТЫ»</w:t>
      </w:r>
      <w:r w:rsidRPr="005F52CA" w:rsidR="0068623C">
        <w:rPr>
          <w:sz w:val="16"/>
          <w:szCs w:val="16"/>
        </w:rPr>
        <w:t>.</w:t>
      </w:r>
      <w:r w:rsidRPr="005F52CA" w:rsidR="0068623C">
        <w:rPr>
          <w:sz w:val="16"/>
          <w:szCs w:val="16"/>
        </w:rPr>
        <w:t xml:space="preserve"> </w:t>
      </w:r>
      <w:r w:rsidRPr="005F52CA" w:rsidR="0068623C">
        <w:rPr>
          <w:rStyle w:val="FontStyle17"/>
          <w:sz w:val="16"/>
          <w:szCs w:val="16"/>
        </w:rPr>
        <w:t>о</w:t>
      </w:r>
      <w:r w:rsidRPr="005F52CA" w:rsidR="0068623C">
        <w:rPr>
          <w:rStyle w:val="FontStyle17"/>
          <w:sz w:val="16"/>
          <w:szCs w:val="16"/>
        </w:rPr>
        <w:t xml:space="preserve">т 07.03.2024 (л.д.10);  </w:t>
      </w:r>
      <w:r w:rsidRPr="005F52CA">
        <w:rPr>
          <w:rStyle w:val="FontStyle17"/>
          <w:sz w:val="16"/>
          <w:szCs w:val="16"/>
        </w:rPr>
        <w:t xml:space="preserve"> </w:t>
      </w:r>
      <w:r w:rsidRPr="005F52CA" w:rsidR="0068623C">
        <w:rPr>
          <w:rStyle w:val="FontStyle17"/>
          <w:sz w:val="16"/>
          <w:szCs w:val="16"/>
        </w:rPr>
        <w:t>бухгалтерской справкой (</w:t>
      </w:r>
      <w:r w:rsidRPr="005F52CA" w:rsidR="0068623C">
        <w:rPr>
          <w:rStyle w:val="FontStyle17"/>
          <w:sz w:val="16"/>
          <w:szCs w:val="16"/>
        </w:rPr>
        <w:t>л.д</w:t>
      </w:r>
      <w:r w:rsidRPr="005F52CA" w:rsidR="0068623C">
        <w:rPr>
          <w:rStyle w:val="FontStyle17"/>
          <w:sz w:val="16"/>
          <w:szCs w:val="16"/>
        </w:rPr>
        <w:t>. 11), распиской  от 03.04.2024 (</w:t>
      </w:r>
      <w:r w:rsidRPr="005F52CA" w:rsidR="0068623C">
        <w:rPr>
          <w:rStyle w:val="FontStyle17"/>
          <w:sz w:val="16"/>
          <w:szCs w:val="16"/>
        </w:rPr>
        <w:t>л.д</w:t>
      </w:r>
      <w:r w:rsidRPr="005F52CA" w:rsidR="0068623C">
        <w:rPr>
          <w:rStyle w:val="FontStyle17"/>
          <w:sz w:val="16"/>
          <w:szCs w:val="16"/>
        </w:rPr>
        <w:t xml:space="preserve">. 12);  справкой на  </w:t>
      </w:r>
      <w:r w:rsidRPr="005F52CA" w:rsidR="0068623C">
        <w:rPr>
          <w:sz w:val="16"/>
          <w:szCs w:val="16"/>
        </w:rPr>
        <w:t>Хамраева</w:t>
      </w:r>
      <w:r w:rsidRPr="005F52CA" w:rsidR="0068623C">
        <w:rPr>
          <w:sz w:val="16"/>
          <w:szCs w:val="16"/>
        </w:rPr>
        <w:t xml:space="preserve"> О.И. (</w:t>
      </w:r>
      <w:r w:rsidRPr="005F52CA" w:rsidR="0068623C">
        <w:rPr>
          <w:sz w:val="16"/>
          <w:szCs w:val="16"/>
        </w:rPr>
        <w:t>л.д</w:t>
      </w:r>
      <w:r w:rsidRPr="005F52CA" w:rsidR="0068623C">
        <w:rPr>
          <w:sz w:val="16"/>
          <w:szCs w:val="16"/>
        </w:rPr>
        <w:t>. 13); уведомлением об отказе в возбуждении уголовного дела (</w:t>
      </w:r>
      <w:r w:rsidRPr="005F52CA" w:rsidR="0068623C">
        <w:rPr>
          <w:sz w:val="16"/>
          <w:szCs w:val="16"/>
        </w:rPr>
        <w:t>л.д</w:t>
      </w:r>
      <w:r w:rsidRPr="005F52CA" w:rsidR="0068623C">
        <w:rPr>
          <w:sz w:val="16"/>
          <w:szCs w:val="16"/>
        </w:rPr>
        <w:t>. 18); копией постановления  об отказе в возбуждении уголовного дела от 06.04.2024 (</w:t>
      </w:r>
      <w:r w:rsidRPr="005F52CA" w:rsidR="0068623C">
        <w:rPr>
          <w:sz w:val="16"/>
          <w:szCs w:val="16"/>
        </w:rPr>
        <w:t>л.д</w:t>
      </w:r>
      <w:r w:rsidRPr="005F52CA" w:rsidR="0068623C">
        <w:rPr>
          <w:sz w:val="16"/>
          <w:szCs w:val="16"/>
        </w:rPr>
        <w:t>. 19-20), п</w:t>
      </w:r>
      <w:r w:rsidRPr="005F52CA">
        <w:rPr>
          <w:rStyle w:val="FontStyle17"/>
          <w:sz w:val="16"/>
          <w:szCs w:val="16"/>
        </w:rPr>
        <w:t xml:space="preserve">ризнательными показаниями </w:t>
      </w:r>
      <w:r w:rsidRPr="005F52CA" w:rsidR="0068623C">
        <w:rPr>
          <w:sz w:val="16"/>
          <w:szCs w:val="16"/>
        </w:rPr>
        <w:t>Хамраева</w:t>
      </w:r>
      <w:r w:rsidRPr="005F52CA" w:rsidR="0068623C">
        <w:rPr>
          <w:sz w:val="16"/>
          <w:szCs w:val="16"/>
        </w:rPr>
        <w:t xml:space="preserve"> О.И., </w:t>
      </w:r>
      <w:r w:rsidRPr="005F52CA">
        <w:rPr>
          <w:rStyle w:val="FontStyle17"/>
          <w:sz w:val="16"/>
          <w:szCs w:val="16"/>
        </w:rPr>
        <w:t>данными им в ходе судебного разбирательства.</w:t>
      </w:r>
    </w:p>
    <w:p w:rsidR="00994CC0" w:rsidRPr="005F52CA" w:rsidP="00F31AE9">
      <w:pPr>
        <w:pStyle w:val="Style4"/>
        <w:widowControl/>
        <w:spacing w:line="240" w:lineRule="auto"/>
        <w:ind w:firstLine="567"/>
        <w:rPr>
          <w:rStyle w:val="FontStyle17"/>
          <w:sz w:val="16"/>
          <w:szCs w:val="16"/>
        </w:rPr>
      </w:pPr>
      <w:r w:rsidRPr="005F52CA">
        <w:rPr>
          <w:rStyle w:val="FontStyle17"/>
          <w:sz w:val="16"/>
          <w:szCs w:val="16"/>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5F52CA" w:rsidR="0068623C">
        <w:rPr>
          <w:sz w:val="16"/>
          <w:szCs w:val="16"/>
        </w:rPr>
        <w:t>Хамраева</w:t>
      </w:r>
      <w:r w:rsidRPr="005F52CA" w:rsidR="0068623C">
        <w:rPr>
          <w:sz w:val="16"/>
          <w:szCs w:val="16"/>
        </w:rPr>
        <w:t xml:space="preserve"> О.И.  </w:t>
      </w:r>
      <w:r w:rsidRPr="005F52CA">
        <w:rPr>
          <w:rStyle w:val="FontStyle17"/>
          <w:sz w:val="16"/>
          <w:szCs w:val="16"/>
        </w:rPr>
        <w:t>в совершении административного прав</w:t>
      </w:r>
      <w:r w:rsidRPr="005F52CA" w:rsidR="0068623C">
        <w:rPr>
          <w:rStyle w:val="FontStyle17"/>
          <w:sz w:val="16"/>
          <w:szCs w:val="16"/>
        </w:rPr>
        <w:t>онарушения, предусмотренного ч.2</w:t>
      </w:r>
      <w:r w:rsidRPr="005F52CA">
        <w:rPr>
          <w:rStyle w:val="FontStyle17"/>
          <w:sz w:val="16"/>
          <w:szCs w:val="16"/>
        </w:rPr>
        <w:t xml:space="preserve"> ст.7.27 КоАП РФ. </w:t>
      </w:r>
    </w:p>
    <w:p w:rsidR="00994CC0" w:rsidRPr="005F52CA" w:rsidP="00F31AE9">
      <w:pPr>
        <w:ind w:firstLine="567"/>
        <w:jc w:val="both"/>
        <w:rPr>
          <w:rStyle w:val="FontStyle17"/>
          <w:sz w:val="16"/>
          <w:szCs w:val="16"/>
        </w:rPr>
      </w:pPr>
      <w:r w:rsidRPr="005F52CA">
        <w:rPr>
          <w:rStyle w:val="FontStyle17"/>
          <w:color w:val="000000"/>
          <w:sz w:val="16"/>
          <w:szCs w:val="16"/>
        </w:rPr>
        <w:t xml:space="preserve">Принимая во внимание личность </w:t>
      </w:r>
      <w:r w:rsidRPr="005F52CA" w:rsidR="00CD1A91">
        <w:rPr>
          <w:sz w:val="16"/>
          <w:szCs w:val="16"/>
        </w:rPr>
        <w:t>Хамраева</w:t>
      </w:r>
      <w:r w:rsidRPr="005F52CA" w:rsidR="00CD1A91">
        <w:rPr>
          <w:sz w:val="16"/>
          <w:szCs w:val="16"/>
        </w:rPr>
        <w:t xml:space="preserve"> О.И.</w:t>
      </w:r>
      <w:r w:rsidRPr="005F52CA">
        <w:rPr>
          <w:sz w:val="16"/>
          <w:szCs w:val="16"/>
        </w:rPr>
        <w:t xml:space="preserve">, официально не трудоустроенного, ранее не </w:t>
      </w:r>
      <w:r w:rsidRPr="005F52CA">
        <w:rPr>
          <w:sz w:val="16"/>
          <w:szCs w:val="16"/>
        </w:rPr>
        <w:t>привлекавшегося</w:t>
      </w:r>
      <w:r w:rsidRPr="005F52CA">
        <w:rPr>
          <w:sz w:val="16"/>
          <w:szCs w:val="16"/>
        </w:rPr>
        <w:t xml:space="preserve"> к административной ответственности,</w:t>
      </w:r>
      <w:r w:rsidRPr="005F52CA">
        <w:rPr>
          <w:rStyle w:val="FontStyle17"/>
          <w:color w:val="000000"/>
          <w:sz w:val="16"/>
          <w:szCs w:val="16"/>
        </w:rPr>
        <w:t xml:space="preserve"> отношение виновного к содеянному, наличие смягчающих административную ответственность обстоятельств в виде признания вины и  раскаяния, </w:t>
      </w:r>
      <w:r w:rsidRPr="005F52CA" w:rsidR="00CD1A91">
        <w:rPr>
          <w:rStyle w:val="FontStyle17"/>
          <w:color w:val="000000"/>
          <w:sz w:val="16"/>
          <w:szCs w:val="16"/>
        </w:rPr>
        <w:t xml:space="preserve">наличие малолетнего ребенка, </w:t>
      </w:r>
      <w:r w:rsidRPr="005F52CA">
        <w:rPr>
          <w:rStyle w:val="FontStyle17"/>
          <w:color w:val="000000"/>
          <w:sz w:val="16"/>
          <w:szCs w:val="16"/>
        </w:rPr>
        <w:t>отсутствие отягчающих административную ответственность обстоятельств</w:t>
      </w:r>
      <w:r w:rsidRPr="005F52CA">
        <w:rPr>
          <w:color w:val="000000"/>
          <w:sz w:val="16"/>
          <w:szCs w:val="16"/>
        </w:rPr>
        <w:t xml:space="preserve">, </w:t>
      </w:r>
      <w:r w:rsidRPr="005F52CA">
        <w:rPr>
          <w:rStyle w:val="FontStyle17"/>
          <w:color w:val="000000"/>
          <w:sz w:val="16"/>
          <w:szCs w:val="16"/>
        </w:rPr>
        <w:t xml:space="preserve">его имущественное положение, </w:t>
      </w:r>
      <w:r w:rsidRPr="005F52CA" w:rsidR="00CD1A91">
        <w:rPr>
          <w:sz w:val="16"/>
          <w:szCs w:val="16"/>
        </w:rPr>
        <w:t xml:space="preserve">суд считает необходимым назначить ему наказание в пределах санкции ч. 2 ст. 7.27 КоАП РФ в виде </w:t>
      </w:r>
      <w:r w:rsidRPr="005F52CA">
        <w:rPr>
          <w:color w:val="000000"/>
          <w:sz w:val="16"/>
          <w:szCs w:val="16"/>
        </w:rPr>
        <w:t>административного</w:t>
      </w:r>
      <w:r w:rsidRPr="005F52CA">
        <w:rPr>
          <w:color w:val="000000"/>
          <w:sz w:val="16"/>
          <w:szCs w:val="16"/>
        </w:rPr>
        <w:t xml:space="preserve"> </w:t>
      </w:r>
      <w:r w:rsidRPr="005F52CA">
        <w:rPr>
          <w:rStyle w:val="FontStyle17"/>
          <w:sz w:val="16"/>
          <w:szCs w:val="16"/>
        </w:rPr>
        <w:t>штрафа.</w:t>
      </w:r>
    </w:p>
    <w:p w:rsidR="00994CC0" w:rsidRPr="005F52CA" w:rsidP="00F31AE9">
      <w:pPr>
        <w:pStyle w:val="Style4"/>
        <w:widowControl/>
        <w:spacing w:line="240" w:lineRule="auto"/>
        <w:ind w:firstLine="567"/>
        <w:rPr>
          <w:rStyle w:val="FontStyle16"/>
          <w:b w:val="0"/>
          <w:bCs w:val="0"/>
          <w:sz w:val="16"/>
          <w:szCs w:val="16"/>
        </w:rPr>
      </w:pPr>
      <w:r w:rsidRPr="005F52CA">
        <w:rPr>
          <w:sz w:val="16"/>
          <w:szCs w:val="16"/>
        </w:rPr>
        <w:t xml:space="preserve">Руководствуясь ст. ст. 3.1, 7.27, </w:t>
      </w:r>
      <w:r w:rsidRPr="005F52CA">
        <w:rPr>
          <w:rStyle w:val="FontStyle17"/>
          <w:sz w:val="16"/>
          <w:szCs w:val="16"/>
        </w:rPr>
        <w:t>29.9 - 29.10, 30.1 Кодекса Российской Федерации об административных правонарушениях, мировой судья</w:t>
      </w:r>
      <w:r w:rsidRPr="005F52CA" w:rsidR="00CD1A91">
        <w:rPr>
          <w:rStyle w:val="FontStyle17"/>
          <w:sz w:val="16"/>
          <w:szCs w:val="16"/>
        </w:rPr>
        <w:t>,</w:t>
      </w:r>
      <w:r w:rsidRPr="005F52CA">
        <w:rPr>
          <w:rStyle w:val="FontStyle17"/>
          <w:sz w:val="16"/>
          <w:szCs w:val="16"/>
        </w:rPr>
        <w:t xml:space="preserve"> </w:t>
      </w:r>
    </w:p>
    <w:p w:rsidR="00CD1A91" w:rsidRPr="005F52CA" w:rsidP="00F31AE9">
      <w:pPr>
        <w:pStyle w:val="Style5"/>
        <w:widowControl/>
        <w:ind w:firstLine="567"/>
        <w:jc w:val="center"/>
        <w:rPr>
          <w:rStyle w:val="FontStyle16"/>
          <w:spacing w:val="60"/>
          <w:sz w:val="16"/>
          <w:szCs w:val="16"/>
        </w:rPr>
      </w:pPr>
    </w:p>
    <w:p w:rsidR="00994CC0" w:rsidRPr="005F52CA" w:rsidP="00F31AE9">
      <w:pPr>
        <w:pStyle w:val="Style5"/>
        <w:widowControl/>
        <w:ind w:firstLine="567"/>
        <w:jc w:val="center"/>
        <w:rPr>
          <w:rStyle w:val="FontStyle16"/>
          <w:b w:val="0"/>
          <w:spacing w:val="60"/>
          <w:sz w:val="16"/>
          <w:szCs w:val="16"/>
        </w:rPr>
      </w:pPr>
      <w:r w:rsidRPr="005F52CA">
        <w:rPr>
          <w:rStyle w:val="FontStyle16"/>
          <w:spacing w:val="60"/>
          <w:sz w:val="16"/>
          <w:szCs w:val="16"/>
        </w:rPr>
        <w:t>ПОСТАНОВИЛ:</w:t>
      </w:r>
    </w:p>
    <w:p w:rsidR="00B67890" w:rsidRPr="005F52CA" w:rsidP="00F31AE9">
      <w:pPr>
        <w:ind w:firstLine="567"/>
        <w:jc w:val="both"/>
        <w:rPr>
          <w:sz w:val="16"/>
          <w:szCs w:val="16"/>
        </w:rPr>
      </w:pPr>
    </w:p>
    <w:p w:rsidR="00994CC0" w:rsidRPr="005F52CA" w:rsidP="00F31AE9">
      <w:pPr>
        <w:ind w:firstLine="567"/>
        <w:jc w:val="both"/>
        <w:rPr>
          <w:b/>
          <w:sz w:val="16"/>
          <w:szCs w:val="16"/>
        </w:rPr>
      </w:pPr>
      <w:r w:rsidRPr="005F52CA">
        <w:rPr>
          <w:sz w:val="16"/>
          <w:szCs w:val="16"/>
        </w:rPr>
        <w:t>Признать виновным</w:t>
      </w:r>
      <w:r w:rsidRPr="005F52CA">
        <w:rPr>
          <w:b/>
          <w:sz w:val="16"/>
          <w:szCs w:val="16"/>
        </w:rPr>
        <w:t xml:space="preserve"> </w:t>
      </w:r>
      <w:r w:rsidRPr="005F52CA" w:rsidR="00CD1A91">
        <w:rPr>
          <w:b/>
          <w:sz w:val="16"/>
          <w:szCs w:val="16"/>
        </w:rPr>
        <w:t>Хамраева</w:t>
      </w:r>
      <w:r w:rsidRPr="005F52CA" w:rsidR="00CD1A91">
        <w:rPr>
          <w:b/>
          <w:sz w:val="16"/>
          <w:szCs w:val="16"/>
        </w:rPr>
        <w:t xml:space="preserve"> Олега Игоревича, </w:t>
      </w:r>
      <w:r w:rsidRPr="005F52CA" w:rsidR="005F52CA">
        <w:rPr>
          <w:sz w:val="16"/>
          <w:szCs w:val="16"/>
        </w:rPr>
        <w:t>«ДАННЫЕ ИЗЪЯТЫ»</w:t>
      </w:r>
      <w:r w:rsidRPr="005F52CA">
        <w:rPr>
          <w:b/>
          <w:sz w:val="16"/>
          <w:szCs w:val="16"/>
        </w:rPr>
        <w:t xml:space="preserve">, </w:t>
      </w:r>
      <w:r w:rsidRPr="005F52CA">
        <w:rPr>
          <w:sz w:val="16"/>
          <w:szCs w:val="16"/>
        </w:rPr>
        <w:t>в совершении административного правонарушения, предусмотренного ч.</w:t>
      </w:r>
      <w:r w:rsidRPr="005F52CA" w:rsidR="00CD1A91">
        <w:rPr>
          <w:sz w:val="16"/>
          <w:szCs w:val="16"/>
        </w:rPr>
        <w:t>2</w:t>
      </w:r>
      <w:r w:rsidRPr="005F52CA">
        <w:rPr>
          <w:sz w:val="16"/>
          <w:szCs w:val="16"/>
        </w:rPr>
        <w:t xml:space="preserve"> ст.7.27 Кодекса Российской Федерации об административных правонарушениях, и назначить ему административное наказание в виде административного штрафа  в </w:t>
      </w:r>
      <w:r w:rsidRPr="005F52CA">
        <w:rPr>
          <w:color w:val="000000"/>
          <w:sz w:val="16"/>
          <w:szCs w:val="16"/>
        </w:rPr>
        <w:t xml:space="preserve">размере </w:t>
      </w:r>
      <w:r w:rsidRPr="005F52CA" w:rsidR="00CD1A91">
        <w:rPr>
          <w:color w:val="000000"/>
          <w:sz w:val="16"/>
          <w:szCs w:val="16"/>
        </w:rPr>
        <w:t>3500</w:t>
      </w:r>
      <w:r w:rsidRPr="005F52CA">
        <w:rPr>
          <w:color w:val="000000"/>
          <w:sz w:val="16"/>
          <w:szCs w:val="16"/>
        </w:rPr>
        <w:t>,00 (</w:t>
      </w:r>
      <w:r w:rsidRPr="005F52CA" w:rsidR="00CD1A91">
        <w:rPr>
          <w:color w:val="000000"/>
          <w:sz w:val="16"/>
          <w:szCs w:val="16"/>
        </w:rPr>
        <w:t>три тысячи пятьсот</w:t>
      </w:r>
      <w:r w:rsidRPr="005F52CA">
        <w:rPr>
          <w:color w:val="000000"/>
          <w:sz w:val="16"/>
          <w:szCs w:val="16"/>
        </w:rPr>
        <w:t>) рублей.</w:t>
      </w:r>
    </w:p>
    <w:p w:rsidR="00994CC0" w:rsidRPr="005F52CA" w:rsidP="00F31AE9">
      <w:pPr>
        <w:ind w:firstLine="567"/>
        <w:jc w:val="both"/>
        <w:rPr>
          <w:b/>
          <w:sz w:val="16"/>
          <w:szCs w:val="16"/>
        </w:rPr>
      </w:pPr>
      <w:r w:rsidRPr="005F52CA">
        <w:rPr>
          <w:b/>
          <w:sz w:val="16"/>
          <w:szCs w:val="16"/>
        </w:rPr>
        <w:t xml:space="preserve">Штраф подлежит перечислению на следующие реквизиты: </w:t>
      </w:r>
    </w:p>
    <w:p w:rsidR="005F52CA" w:rsidRPr="005F52CA" w:rsidP="00F31AE9">
      <w:pPr>
        <w:ind w:firstLine="567"/>
        <w:jc w:val="both"/>
        <w:rPr>
          <w:sz w:val="16"/>
          <w:szCs w:val="16"/>
        </w:rPr>
      </w:pPr>
      <w:r w:rsidRPr="005F52CA">
        <w:rPr>
          <w:sz w:val="16"/>
          <w:szCs w:val="16"/>
        </w:rPr>
        <w:t>«ДАННЫЕ ИЗЪЯТЫ»</w:t>
      </w:r>
    </w:p>
    <w:p w:rsidR="00994CC0" w:rsidRPr="005F52CA" w:rsidP="00F31AE9">
      <w:pPr>
        <w:ind w:firstLine="567"/>
        <w:jc w:val="both"/>
        <w:rPr>
          <w:color w:val="FF0000"/>
          <w:sz w:val="16"/>
          <w:szCs w:val="16"/>
        </w:rPr>
      </w:pPr>
      <w:r w:rsidRPr="005F52CA">
        <w:rPr>
          <w:rFonts w:eastAsia="SimSun"/>
          <w:sz w:val="16"/>
          <w:szCs w:val="16"/>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994CC0" w:rsidRPr="005F52CA" w:rsidP="00F31AE9">
      <w:pPr>
        <w:ind w:firstLine="567"/>
        <w:jc w:val="both"/>
        <w:rPr>
          <w:color w:val="FF0000"/>
          <w:sz w:val="16"/>
          <w:szCs w:val="16"/>
        </w:rPr>
      </w:pPr>
      <w:r w:rsidRPr="005F52CA">
        <w:rPr>
          <w:rFonts w:eastAsia="SimSun"/>
          <w:sz w:val="16"/>
          <w:szCs w:val="1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5F52CA">
        <w:rPr>
          <w:rFonts w:eastAsia="SimSun"/>
          <w:sz w:val="16"/>
          <w:szCs w:val="16"/>
          <w:lang w:eastAsia="zh-CN"/>
        </w:rPr>
        <w:t>вынесшим</w:t>
      </w:r>
      <w:r w:rsidRPr="005F52CA">
        <w:rPr>
          <w:rFonts w:eastAsia="SimSun"/>
          <w:sz w:val="16"/>
          <w:szCs w:val="16"/>
          <w:lang w:eastAsia="zh-CN"/>
        </w:rPr>
        <w:t xml:space="preserve"> постановление. </w:t>
      </w:r>
    </w:p>
    <w:p w:rsidR="00994CC0" w:rsidRPr="005F52CA" w:rsidP="00F31AE9">
      <w:pPr>
        <w:ind w:firstLine="567"/>
        <w:jc w:val="both"/>
        <w:rPr>
          <w:color w:val="FF0000"/>
          <w:sz w:val="16"/>
          <w:szCs w:val="16"/>
        </w:rPr>
      </w:pPr>
      <w:r w:rsidRPr="005F52CA">
        <w:rPr>
          <w:sz w:val="16"/>
          <w:szCs w:val="16"/>
        </w:rPr>
        <w:t xml:space="preserve">Неуплата административного штрафа в срок, предусмотренный настоящим </w:t>
      </w:r>
      <w:hyperlink r:id="rId4" w:history="1">
        <w:r w:rsidRPr="005F52CA">
          <w:rPr>
            <w:rStyle w:val="Hyperlink"/>
            <w:color w:val="auto"/>
            <w:sz w:val="16"/>
            <w:szCs w:val="16"/>
            <w:u w:val="none"/>
          </w:rPr>
          <w:t>Кодексом</w:t>
        </w:r>
      </w:hyperlink>
      <w:r w:rsidRPr="005F52CA">
        <w:rPr>
          <w:sz w:val="16"/>
          <w:szCs w:val="1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F31AE9" w:rsidP="00F31AE9">
      <w:pPr>
        <w:widowControl/>
        <w:ind w:firstLine="567"/>
        <w:jc w:val="both"/>
        <w:rPr>
          <w:rStyle w:val="FontStyle11"/>
          <w:b w:val="0"/>
          <w:sz w:val="16"/>
          <w:szCs w:val="16"/>
        </w:rPr>
      </w:pPr>
      <w:r w:rsidRPr="005F52CA">
        <w:rPr>
          <w:rStyle w:val="FontStyle11"/>
          <w:b w:val="0"/>
          <w:sz w:val="16"/>
          <w:szCs w:val="16"/>
        </w:rPr>
        <w:t xml:space="preserve">Постановление может быть обжаловано в Ялтинский городской суд Республики Крым через </w:t>
      </w:r>
      <w:r w:rsidRPr="005F52CA">
        <w:rPr>
          <w:bCs/>
          <w:iCs/>
          <w:sz w:val="16"/>
          <w:szCs w:val="16"/>
        </w:rPr>
        <w:t xml:space="preserve">судебный участок № 99 Ялтинского судебного района (городской округ Ялта) Республики Крым </w:t>
      </w:r>
      <w:r w:rsidRPr="005F52CA">
        <w:rPr>
          <w:rStyle w:val="FontStyle11"/>
          <w:b w:val="0"/>
          <w:sz w:val="16"/>
          <w:szCs w:val="16"/>
        </w:rPr>
        <w:t>в течение 10 суток со дня вручения или получения копии постановления.</w:t>
      </w:r>
    </w:p>
    <w:p w:rsidR="005F52CA" w:rsidRPr="005F52CA" w:rsidP="00F31AE9">
      <w:pPr>
        <w:widowControl/>
        <w:ind w:firstLine="567"/>
        <w:jc w:val="both"/>
        <w:rPr>
          <w:rStyle w:val="FontStyle11"/>
          <w:b w:val="0"/>
          <w:sz w:val="16"/>
          <w:szCs w:val="16"/>
        </w:rPr>
      </w:pPr>
    </w:p>
    <w:p w:rsidR="00F31AE9" w:rsidRPr="005F52CA" w:rsidP="00F31AE9">
      <w:pPr>
        <w:widowControl/>
        <w:ind w:firstLine="567"/>
        <w:jc w:val="both"/>
        <w:rPr>
          <w:rStyle w:val="FontStyle11"/>
          <w:b w:val="0"/>
          <w:sz w:val="16"/>
          <w:szCs w:val="16"/>
        </w:rPr>
      </w:pPr>
    </w:p>
    <w:p w:rsidR="00F92E94" w:rsidRPr="005F52CA" w:rsidP="00F31AE9">
      <w:pPr>
        <w:widowControl/>
        <w:ind w:firstLine="567"/>
        <w:jc w:val="both"/>
        <w:rPr>
          <w:bCs/>
          <w:sz w:val="16"/>
          <w:szCs w:val="16"/>
        </w:rPr>
      </w:pPr>
      <w:r w:rsidRPr="005F52CA">
        <w:rPr>
          <w:sz w:val="16"/>
          <w:szCs w:val="16"/>
        </w:rPr>
        <w:t>Мировой судья:</w:t>
      </w:r>
      <w:r w:rsidRPr="005F52CA">
        <w:rPr>
          <w:sz w:val="16"/>
          <w:szCs w:val="16"/>
        </w:rPr>
        <w:tab/>
      </w:r>
      <w:r w:rsidRPr="005F52CA">
        <w:rPr>
          <w:sz w:val="16"/>
          <w:szCs w:val="16"/>
        </w:rPr>
        <w:tab/>
      </w:r>
      <w:r w:rsidRPr="005F52CA">
        <w:rPr>
          <w:sz w:val="16"/>
          <w:szCs w:val="16"/>
        </w:rPr>
        <w:tab/>
        <w:t xml:space="preserve">                                    </w:t>
      </w:r>
      <w:r w:rsidR="005F52CA">
        <w:rPr>
          <w:sz w:val="16"/>
          <w:szCs w:val="16"/>
        </w:rPr>
        <w:t xml:space="preserve">                                             </w:t>
      </w:r>
      <w:r w:rsidRPr="005F52CA">
        <w:rPr>
          <w:sz w:val="16"/>
          <w:szCs w:val="16"/>
        </w:rPr>
        <w:t xml:space="preserve">           О.В.</w:t>
      </w:r>
      <w:r w:rsidRPr="005F52CA" w:rsidR="00CD1A91">
        <w:rPr>
          <w:sz w:val="16"/>
          <w:szCs w:val="16"/>
        </w:rPr>
        <w:t xml:space="preserve"> </w:t>
      </w:r>
      <w:r w:rsidRPr="005F52CA">
        <w:rPr>
          <w:sz w:val="16"/>
          <w:szCs w:val="16"/>
        </w:rPr>
        <w:t>Переверзева</w:t>
      </w:r>
    </w:p>
    <w:sectPr w:rsidSect="005F52CA">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CC0"/>
    <w:rsid w:val="005F52CA"/>
    <w:rsid w:val="0068623C"/>
    <w:rsid w:val="00994CC0"/>
    <w:rsid w:val="00B67890"/>
    <w:rsid w:val="00CD1A91"/>
    <w:rsid w:val="00D06146"/>
    <w:rsid w:val="00F31AE9"/>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C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uiPriority w:val="99"/>
    <w:rsid w:val="00994CC0"/>
  </w:style>
  <w:style w:type="paragraph" w:customStyle="1" w:styleId="Style4">
    <w:name w:val="Style4"/>
    <w:basedOn w:val="Normal"/>
    <w:uiPriority w:val="99"/>
    <w:rsid w:val="00994CC0"/>
    <w:pPr>
      <w:spacing w:line="274" w:lineRule="exact"/>
      <w:ind w:firstLine="427"/>
      <w:jc w:val="both"/>
    </w:pPr>
  </w:style>
  <w:style w:type="paragraph" w:customStyle="1" w:styleId="Style5">
    <w:name w:val="Style5"/>
    <w:basedOn w:val="Normal"/>
    <w:uiPriority w:val="99"/>
    <w:rsid w:val="00994CC0"/>
  </w:style>
  <w:style w:type="character" w:customStyle="1" w:styleId="FontStyle11">
    <w:name w:val="Font Style11"/>
    <w:uiPriority w:val="99"/>
    <w:rsid w:val="00994CC0"/>
    <w:rPr>
      <w:rFonts w:ascii="Times New Roman" w:hAnsi="Times New Roman" w:cs="Times New Roman" w:hint="default"/>
      <w:b/>
      <w:bCs/>
      <w:sz w:val="30"/>
      <w:szCs w:val="30"/>
    </w:rPr>
  </w:style>
  <w:style w:type="character" w:customStyle="1" w:styleId="FontStyle16">
    <w:name w:val="Font Style16"/>
    <w:uiPriority w:val="99"/>
    <w:rsid w:val="00994CC0"/>
    <w:rPr>
      <w:rFonts w:ascii="Times New Roman" w:hAnsi="Times New Roman" w:cs="Times New Roman" w:hint="default"/>
      <w:b/>
      <w:bCs/>
      <w:sz w:val="22"/>
      <w:szCs w:val="22"/>
    </w:rPr>
  </w:style>
  <w:style w:type="character" w:customStyle="1" w:styleId="FontStyle17">
    <w:name w:val="Font Style17"/>
    <w:uiPriority w:val="99"/>
    <w:rsid w:val="00994CC0"/>
    <w:rPr>
      <w:rFonts w:ascii="Times New Roman" w:hAnsi="Times New Roman" w:cs="Times New Roman" w:hint="default"/>
      <w:sz w:val="22"/>
      <w:szCs w:val="22"/>
    </w:rPr>
  </w:style>
  <w:style w:type="character" w:styleId="Hyperlink">
    <w:name w:val="Hyperlink"/>
    <w:basedOn w:val="DefaultParagraphFont"/>
    <w:uiPriority w:val="99"/>
    <w:semiHidden/>
    <w:unhideWhenUsed/>
    <w:rsid w:val="00994CC0"/>
    <w:rPr>
      <w:color w:val="0000FF"/>
      <w:u w:val="single"/>
    </w:rPr>
  </w:style>
  <w:style w:type="paragraph" w:styleId="Title">
    <w:name w:val="Title"/>
    <w:basedOn w:val="Normal"/>
    <w:link w:val="a"/>
    <w:qFormat/>
    <w:rsid w:val="00994CC0"/>
    <w:pPr>
      <w:widowControl/>
      <w:autoSpaceDE/>
      <w:autoSpaceDN/>
      <w:adjustRightInd/>
      <w:jc w:val="center"/>
    </w:pPr>
    <w:rPr>
      <w:b/>
      <w:sz w:val="22"/>
      <w:szCs w:val="20"/>
    </w:rPr>
  </w:style>
  <w:style w:type="character" w:customStyle="1" w:styleId="a">
    <w:name w:val="Название Знак"/>
    <w:basedOn w:val="DefaultParagraphFont"/>
    <w:link w:val="Title"/>
    <w:rsid w:val="00994CC0"/>
    <w:rPr>
      <w:rFonts w:ascii="Times New Roman" w:eastAsia="Times New Roman" w:hAnsi="Times New Roman" w:cs="Times New Roman"/>
      <w:b/>
      <w:szCs w:val="20"/>
      <w:lang w:eastAsia="ru-RU"/>
    </w:rPr>
  </w:style>
  <w:style w:type="paragraph" w:styleId="NormalWeb">
    <w:name w:val="Normal (Web)"/>
    <w:basedOn w:val="Normal"/>
    <w:uiPriority w:val="99"/>
    <w:unhideWhenUsed/>
    <w:rsid w:val="0068623C"/>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401;fld=134;dst=102941"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