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1C09" w:rsidRPr="005F56E7" w:rsidP="00E01C09">
      <w:pPr>
        <w:pStyle w:val="Heading1"/>
        <w:ind w:left="6372"/>
        <w:jc w:val="left"/>
        <w:rPr>
          <w:sz w:val="22"/>
          <w:szCs w:val="22"/>
        </w:rPr>
      </w:pPr>
      <w:r w:rsidRPr="005F56E7">
        <w:rPr>
          <w:sz w:val="22"/>
          <w:szCs w:val="22"/>
        </w:rPr>
        <w:t xml:space="preserve"> </w:t>
      </w:r>
      <w:r w:rsidR="005F56E7">
        <w:rPr>
          <w:sz w:val="22"/>
          <w:szCs w:val="22"/>
        </w:rPr>
        <w:t xml:space="preserve">      </w:t>
      </w:r>
      <w:r w:rsidRPr="005F56E7">
        <w:rPr>
          <w:sz w:val="22"/>
          <w:szCs w:val="22"/>
        </w:rPr>
        <w:t xml:space="preserve">    Дело № 5-99-187/2020</w:t>
      </w:r>
    </w:p>
    <w:p w:rsidR="00E01C09" w:rsidRPr="005F56E7" w:rsidP="00E01C09">
      <w:pPr>
        <w:pStyle w:val="Heading1"/>
        <w:ind w:firstLine="567"/>
        <w:rPr>
          <w:b/>
          <w:sz w:val="22"/>
          <w:szCs w:val="22"/>
        </w:rPr>
      </w:pPr>
    </w:p>
    <w:p w:rsidR="00E01C09" w:rsidRPr="005F56E7" w:rsidP="00E01C09">
      <w:pPr>
        <w:pStyle w:val="Heading1"/>
        <w:ind w:firstLine="567"/>
        <w:rPr>
          <w:b/>
          <w:sz w:val="22"/>
          <w:szCs w:val="22"/>
        </w:rPr>
      </w:pPr>
      <w:r w:rsidRPr="005F56E7">
        <w:rPr>
          <w:b/>
          <w:sz w:val="22"/>
          <w:szCs w:val="22"/>
        </w:rPr>
        <w:t>ПОСТАНОВЛЕНИЕ</w:t>
      </w:r>
    </w:p>
    <w:p w:rsidR="00E01C09" w:rsidRPr="005F56E7" w:rsidP="00E01C09">
      <w:pPr>
        <w:rPr>
          <w:rFonts w:ascii="Times New Roman" w:hAnsi="Times New Roman"/>
          <w:b/>
        </w:rPr>
      </w:pPr>
      <w:r w:rsidRPr="005F56E7">
        <w:rPr>
          <w:rFonts w:ascii="Times New Roman" w:hAnsi="Times New Roman"/>
          <w:b/>
        </w:rPr>
        <w:t xml:space="preserve">                               по делу об административном правонарушении</w:t>
      </w:r>
    </w:p>
    <w:p w:rsidR="00E01C09" w:rsidRPr="005F56E7" w:rsidP="00E01C09">
      <w:pPr>
        <w:spacing w:after="0" w:line="240" w:lineRule="auto"/>
        <w:ind w:firstLine="708"/>
        <w:jc w:val="both"/>
        <w:rPr>
          <w:rFonts w:ascii="Times New Roman" w:hAnsi="Times New Roman"/>
        </w:rPr>
      </w:pPr>
      <w:r w:rsidRPr="005F56E7">
        <w:rPr>
          <w:rFonts w:ascii="Times New Roman" w:hAnsi="Times New Roman"/>
        </w:rPr>
        <w:t xml:space="preserve">г. Ялта                                                                                       </w:t>
      </w:r>
      <w:r w:rsidRPr="005F56E7">
        <w:rPr>
          <w:rFonts w:ascii="Times New Roman" w:hAnsi="Times New Roman"/>
        </w:rPr>
        <w:t xml:space="preserve">  </w:t>
      </w:r>
      <w:r w:rsidR="005F56E7">
        <w:rPr>
          <w:rFonts w:ascii="Times New Roman" w:hAnsi="Times New Roman"/>
        </w:rPr>
        <w:t xml:space="preserve">                   </w:t>
      </w:r>
      <w:r w:rsidRPr="005F56E7">
        <w:rPr>
          <w:rFonts w:ascii="Times New Roman" w:hAnsi="Times New Roman"/>
        </w:rPr>
        <w:t xml:space="preserve">   26 мая  2020 года</w:t>
      </w:r>
      <w:r w:rsidRPr="005F56E7">
        <w:rPr>
          <w:rFonts w:ascii="Times New Roman" w:hAnsi="Times New Roman"/>
        </w:rPr>
        <w:tab/>
      </w:r>
      <w:r w:rsidRPr="005F56E7">
        <w:rPr>
          <w:rFonts w:ascii="Times New Roman" w:hAnsi="Times New Roman"/>
        </w:rPr>
        <w:tab/>
      </w:r>
      <w:r w:rsidRPr="005F56E7">
        <w:rPr>
          <w:rFonts w:ascii="Times New Roman" w:hAnsi="Times New Roman"/>
        </w:rPr>
        <w:tab/>
        <w:t xml:space="preserve">     </w:t>
      </w:r>
      <w:r w:rsidRPr="005F56E7">
        <w:rPr>
          <w:rFonts w:ascii="Times New Roman" w:hAnsi="Times New Roman"/>
        </w:rPr>
        <w:tab/>
      </w:r>
      <w:r w:rsidRPr="005F56E7">
        <w:rPr>
          <w:rFonts w:ascii="Times New Roman" w:hAnsi="Times New Roman"/>
        </w:rPr>
        <w:tab/>
      </w:r>
      <w:r w:rsidRPr="005F56E7">
        <w:rPr>
          <w:rFonts w:ascii="Times New Roman" w:hAnsi="Times New Roman"/>
        </w:rPr>
        <w:tab/>
      </w:r>
    </w:p>
    <w:p w:rsidR="00E01C09" w:rsidRPr="005F56E7" w:rsidP="00E01C09">
      <w:pPr>
        <w:spacing w:after="0" w:line="240" w:lineRule="auto"/>
        <w:ind w:firstLine="567"/>
        <w:jc w:val="both"/>
        <w:rPr>
          <w:rFonts w:ascii="Times New Roman" w:hAnsi="Times New Roman"/>
        </w:rPr>
      </w:pPr>
      <w:r w:rsidRPr="005F56E7">
        <w:rPr>
          <w:rFonts w:ascii="Times New Roman" w:hAnsi="Times New Roman"/>
        </w:rPr>
        <w:tab/>
        <w:t xml:space="preserve"> Мировой судья судебного участка № 99 Ялтинского судебного района (городской округ Ялта) Республики Крым Переверзева О.В.,</w:t>
      </w:r>
    </w:p>
    <w:p w:rsidR="00E01C09" w:rsidRPr="005F56E7" w:rsidP="00E01C09">
      <w:pPr>
        <w:spacing w:after="0" w:line="240" w:lineRule="auto"/>
        <w:ind w:firstLine="567"/>
        <w:jc w:val="both"/>
        <w:rPr>
          <w:rFonts w:ascii="Times New Roman" w:hAnsi="Times New Roman"/>
        </w:rPr>
      </w:pPr>
      <w:r w:rsidRPr="005F56E7">
        <w:rPr>
          <w:rFonts w:ascii="Times New Roman" w:hAnsi="Times New Roman"/>
        </w:rPr>
        <w:t xml:space="preserve">  рассмотрев в открытом судебном заседании материал об административном правонарушении, предусмотренном ч. 1 ст. 20.25 КоАП РФ, в отношении </w:t>
      </w:r>
      <w:r w:rsidRPr="005F56E7">
        <w:rPr>
          <w:rFonts w:ascii="Times New Roman" w:hAnsi="Times New Roman"/>
          <w:b/>
        </w:rPr>
        <w:t>Черткова Виталия Вячеславовича</w:t>
      </w:r>
      <w:r w:rsidRPr="005F56E7">
        <w:rPr>
          <w:rFonts w:ascii="Times New Roman" w:hAnsi="Times New Roman"/>
        </w:rPr>
        <w:t xml:space="preserve">, «ПЕРСОНАЛЬНЫЕ ДАННЫЕ», «ПЕРСОНАЛЬНЫЕ ДАННЫЕ», «ПЕРСОНАЛЬНЫЕ ДАННЫЕ», работающего заместителем генерального директора </w:t>
      </w:r>
      <w:r w:rsidRPr="005F56E7" w:rsidR="005F56E7">
        <w:rPr>
          <w:rFonts w:ascii="Times New Roman" w:hAnsi="Times New Roman"/>
        </w:rPr>
        <w:t>«ПЕРСОНАЛЬНЫЕ ДАННЫЕ»</w:t>
      </w:r>
      <w:r w:rsidRPr="005F56E7">
        <w:rPr>
          <w:rFonts w:ascii="Times New Roman" w:hAnsi="Times New Roman"/>
        </w:rPr>
        <w:t xml:space="preserve">, зарегистрированного  по адресу: </w:t>
      </w:r>
      <w:r w:rsidRPr="005F56E7" w:rsidR="005F56E7">
        <w:rPr>
          <w:rFonts w:ascii="Times New Roman" w:hAnsi="Times New Roman"/>
        </w:rPr>
        <w:t>«ПЕРСОНАЛЬНЫЕ ДАННЫЕ»</w:t>
      </w:r>
      <w:r w:rsidRPr="005F56E7">
        <w:rPr>
          <w:rFonts w:ascii="Times New Roman" w:hAnsi="Times New Roman"/>
        </w:rPr>
        <w:t xml:space="preserve">, фактически проживающего: </w:t>
      </w:r>
      <w:r w:rsidRPr="005F56E7" w:rsidR="005F56E7">
        <w:rPr>
          <w:rFonts w:ascii="Times New Roman" w:hAnsi="Times New Roman"/>
        </w:rPr>
        <w:t>«ПЕРСОНАЛЬНЫЕ ДАННЫЕ»</w:t>
      </w:r>
      <w:r w:rsidRPr="005F56E7">
        <w:rPr>
          <w:rFonts w:ascii="Times New Roman" w:hAnsi="Times New Roman"/>
        </w:rPr>
        <w:t>,</w:t>
      </w:r>
    </w:p>
    <w:p w:rsidR="00E01C09" w:rsidRPr="005F56E7" w:rsidP="00E01C09">
      <w:pPr>
        <w:spacing w:after="0" w:line="240" w:lineRule="auto"/>
        <w:ind w:firstLine="567"/>
        <w:jc w:val="center"/>
        <w:rPr>
          <w:rFonts w:ascii="Times New Roman" w:hAnsi="Times New Roman"/>
          <w:b/>
        </w:rPr>
      </w:pPr>
    </w:p>
    <w:p w:rsidR="00E01C09" w:rsidRPr="005F56E7" w:rsidP="00E01C09">
      <w:pPr>
        <w:spacing w:after="0" w:line="240" w:lineRule="auto"/>
        <w:ind w:firstLine="567"/>
        <w:jc w:val="center"/>
        <w:rPr>
          <w:rFonts w:ascii="Times New Roman" w:hAnsi="Times New Roman"/>
          <w:b/>
        </w:rPr>
      </w:pPr>
      <w:r w:rsidRPr="005F56E7">
        <w:rPr>
          <w:rFonts w:ascii="Times New Roman" w:hAnsi="Times New Roman"/>
          <w:b/>
        </w:rPr>
        <w:t>У С Т А Н О В И Л:</w:t>
      </w:r>
    </w:p>
    <w:p w:rsidR="00E01C09" w:rsidRPr="005F56E7" w:rsidP="00E01C09">
      <w:pPr>
        <w:spacing w:after="0" w:line="240" w:lineRule="auto"/>
        <w:ind w:firstLine="567"/>
        <w:jc w:val="both"/>
        <w:rPr>
          <w:rFonts w:ascii="Times New Roman" w:hAnsi="Times New Roman"/>
        </w:rPr>
      </w:pPr>
      <w:r w:rsidRPr="005F56E7">
        <w:rPr>
          <w:rFonts w:ascii="Times New Roman" w:hAnsi="Times New Roman"/>
        </w:rPr>
        <w:t xml:space="preserve">Чертков В.В. 28 февраля 2020 в 00-01 часов, по адресу: </w:t>
      </w:r>
      <w:r w:rsidRPr="005F56E7" w:rsidR="005F56E7">
        <w:rPr>
          <w:rFonts w:ascii="Times New Roman" w:hAnsi="Times New Roman"/>
        </w:rPr>
        <w:t>«ПЕРСОНАЛЬНЫЕ ДАННЫЕ»</w:t>
      </w:r>
      <w:r w:rsidRPr="005F56E7">
        <w:rPr>
          <w:rFonts w:ascii="Times New Roman" w:hAnsi="Times New Roman"/>
        </w:rPr>
        <w:t xml:space="preserve">, не оплатил  административный штраф в размере 40 000 рублей, согласно постановления № 8032/280/19-Д.Л. от 19.12.2019, за совершение административного правонарушения, предусмотренного ч. 4 ст. 18.9 КоАП РФ, в установленный законом срок, чем совершил административное правонарушение, предусмотренное ч. 1 ст. 20.25 КоАП РФ.    </w:t>
      </w:r>
    </w:p>
    <w:p w:rsidR="00E01C09" w:rsidRPr="005F56E7" w:rsidP="00E01C09">
      <w:pPr>
        <w:tabs>
          <w:tab w:val="left" w:pos="709"/>
        </w:tabs>
        <w:spacing w:after="0" w:line="240" w:lineRule="auto"/>
        <w:ind w:firstLine="708"/>
        <w:jc w:val="both"/>
        <w:rPr>
          <w:rFonts w:ascii="Times New Roman" w:hAnsi="Times New Roman"/>
        </w:rPr>
      </w:pPr>
      <w:r w:rsidRPr="005F56E7">
        <w:rPr>
          <w:rFonts w:ascii="Times New Roman" w:hAnsi="Times New Roman"/>
        </w:rPr>
        <w:t>В судебное заседание Чертков В.В.  не явился, был надлежащим образом извещен о времени и месте судебного заседания по месту регистрации и по месту фактического проживания, правом участия не воспользовался, на личном участии не настаивал, ходатайств об отложении не заявлял,  направил в материалы дела свои возражения и справки о доходах, указав, что неоплата в установленный срок штрафов допущена им в связи с тем, что суммарная сумма штрафов, единовременно назначенная ему, составляла 840 000 рублей (21 штраф по 40  000 рублей каждый), что значительно превышает сумму его ежемесячного дохода, в установленный законом срок он смог оплатить только 6 штрафов на общую сумму 240 000 рублей.</w:t>
      </w:r>
    </w:p>
    <w:p w:rsidR="00E01C09" w:rsidRPr="005F56E7" w:rsidP="00E01C09">
      <w:pPr>
        <w:tabs>
          <w:tab w:val="left" w:pos="709"/>
        </w:tabs>
        <w:spacing w:after="0" w:line="240" w:lineRule="auto"/>
        <w:ind w:firstLine="708"/>
        <w:jc w:val="both"/>
        <w:rPr>
          <w:rFonts w:ascii="Times New Roman" w:hAnsi="Times New Roman"/>
        </w:rPr>
      </w:pPr>
      <w:r w:rsidRPr="005F56E7">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01C09" w:rsidRPr="005F56E7" w:rsidP="00E01C09">
      <w:pPr>
        <w:tabs>
          <w:tab w:val="left" w:pos="709"/>
        </w:tabs>
        <w:spacing w:after="0" w:line="240" w:lineRule="auto"/>
        <w:ind w:firstLine="708"/>
        <w:jc w:val="both"/>
        <w:rPr>
          <w:rFonts w:ascii="Times New Roman" w:hAnsi="Times New Roman"/>
        </w:rPr>
      </w:pPr>
      <w:r w:rsidRPr="005F56E7">
        <w:rPr>
          <w:rFonts w:ascii="Times New Roman" w:eastAsia="Calibri" w:hAnsi="Times New Roman"/>
        </w:rPr>
        <w:t xml:space="preserve">Согласно разъяснению, содержащемуся в </w:t>
      </w:r>
      <w:hyperlink r:id="rId4" w:history="1">
        <w:r w:rsidRPr="005F56E7">
          <w:rPr>
            <w:rStyle w:val="Hyperlink"/>
            <w:rFonts w:ascii="Times New Roman" w:eastAsia="Calibri" w:hAnsi="Times New Roman"/>
            <w:color w:val="auto"/>
            <w:u w:val="none"/>
          </w:rPr>
          <w:t>п. 6</w:t>
        </w:r>
      </w:hyperlink>
      <w:r w:rsidRPr="005F56E7">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5F56E7">
          <w:rPr>
            <w:rStyle w:val="Hyperlink"/>
            <w:rFonts w:ascii="Times New Roman" w:eastAsia="Calibri" w:hAnsi="Times New Roman"/>
            <w:color w:val="auto"/>
            <w:u w:val="none"/>
          </w:rPr>
          <w:t>ст. 29.6</w:t>
        </w:r>
      </w:hyperlink>
      <w:r w:rsidRPr="005F56E7">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5F56E7">
          <w:rPr>
            <w:rStyle w:val="Hyperlink"/>
            <w:rFonts w:ascii="Times New Roman" w:eastAsia="Calibri" w:hAnsi="Times New Roman"/>
            <w:color w:val="auto"/>
            <w:u w:val="none"/>
          </w:rPr>
          <w:t>КоАП</w:t>
        </w:r>
      </w:hyperlink>
      <w:r w:rsidRPr="005F56E7">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w:t>
      </w:r>
      <w:r w:rsidRPr="005F56E7">
        <w:rPr>
          <w:rFonts w:ascii="Times New Roman" w:eastAsia="Calibri" w:hAnsi="Times New Roman"/>
          <w:u w:val="single"/>
        </w:rPr>
        <w:t>любых доступных средств связи, позволяющих контролировать получение информации лицом, которому оно направлено</w:t>
      </w:r>
      <w:r w:rsidRPr="005F56E7">
        <w:rPr>
          <w:rFonts w:ascii="Times New Roman" w:eastAsia="Calibri" w:hAnsi="Times New Roman"/>
        </w:rPr>
        <w:t xml:space="preserve"> (</w:t>
      </w:r>
      <w:r w:rsidRPr="005F56E7">
        <w:rPr>
          <w:rFonts w:ascii="Times New Roman" w:eastAsia="Calibri" w:hAnsi="Times New Roman"/>
          <w:u w:val="single"/>
        </w:rPr>
        <w:t>судебной повесткой</w:t>
      </w:r>
      <w:r w:rsidRPr="005F56E7">
        <w:rPr>
          <w:rFonts w:ascii="Times New Roman" w:eastAsia="Calibri" w:hAnsi="Times New Roman"/>
        </w:rPr>
        <w:t xml:space="preserve">, телеграммой, </w:t>
      </w:r>
      <w:r w:rsidRPr="005F56E7">
        <w:rPr>
          <w:rFonts w:ascii="Times New Roman" w:eastAsia="Calibri" w:hAnsi="Times New Roman"/>
          <w:u w:val="single"/>
        </w:rPr>
        <w:t>телефонограммой,</w:t>
      </w:r>
      <w:r w:rsidRPr="005F56E7">
        <w:rPr>
          <w:rFonts w:ascii="Times New Roman" w:eastAsia="Calibri" w:hAnsi="Times New Roman"/>
        </w:rPr>
        <w:t xml:space="preserve"> факсимильной связью и т.п.).  Суд считает возможным рассмотрение данного дела в отсутствие лица, в отношении которого ведется производство по делу об административном правонарушении при его надлежащем извещении </w:t>
      </w:r>
      <w:r w:rsidRPr="005F56E7">
        <w:rPr>
          <w:rFonts w:ascii="Times New Roman" w:hAnsi="Times New Roman"/>
        </w:rPr>
        <w:t>по имеющимся в распоряжении суда доказательствам.</w:t>
      </w:r>
    </w:p>
    <w:p w:rsidR="00E01C09" w:rsidRPr="005F56E7" w:rsidP="00E01C09">
      <w:pPr>
        <w:autoSpaceDE w:val="0"/>
        <w:autoSpaceDN w:val="0"/>
        <w:adjustRightInd w:val="0"/>
        <w:spacing w:after="0" w:line="240" w:lineRule="auto"/>
        <w:ind w:firstLine="540"/>
        <w:jc w:val="both"/>
        <w:rPr>
          <w:rFonts w:ascii="Times New Roman" w:hAnsi="Times New Roman" w:eastAsiaTheme="minorHAnsi"/>
          <w:lang w:eastAsia="en-US"/>
        </w:rPr>
      </w:pPr>
      <w:hyperlink r:id="rId7" w:history="1">
        <w:r w:rsidRPr="005F56E7">
          <w:rPr>
            <w:rFonts w:ascii="Times New Roman" w:hAnsi="Times New Roman" w:eastAsiaTheme="minorHAnsi"/>
            <w:lang w:eastAsia="en-US"/>
          </w:rPr>
          <w:t>Частью 1 статьи 20.25</w:t>
        </w:r>
      </w:hyperlink>
      <w:r w:rsidRPr="005F56E7">
        <w:rPr>
          <w:rFonts w:ascii="Times New Roman" w:hAnsi="Times New Roman" w:eastAsiaTheme="minorHAnsi"/>
          <w:lang w:eastAsia="en-US"/>
        </w:rPr>
        <w:t xml:space="preserve"> КоАП РФ предусмотрена административная ответственность за неуплату административного штрафа в срок, предусмотренный настоящим </w:t>
      </w:r>
      <w:hyperlink r:id="rId8" w:history="1">
        <w:r w:rsidRPr="005F56E7">
          <w:rPr>
            <w:rFonts w:ascii="Times New Roman" w:hAnsi="Times New Roman" w:eastAsiaTheme="minorHAnsi"/>
            <w:lang w:eastAsia="en-US"/>
          </w:rPr>
          <w:t>Кодексом</w:t>
        </w:r>
      </w:hyperlink>
      <w:r w:rsidRPr="005F56E7">
        <w:rPr>
          <w:rFonts w:ascii="Times New Roman" w:hAnsi="Times New Roman" w:eastAsiaTheme="minorHAnsi"/>
          <w:lang w:eastAsia="en-US"/>
        </w:rPr>
        <w:t>, которая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01C09" w:rsidRPr="005F56E7" w:rsidP="00E01C09">
      <w:pPr>
        <w:autoSpaceDE w:val="0"/>
        <w:autoSpaceDN w:val="0"/>
        <w:adjustRightInd w:val="0"/>
        <w:spacing w:after="0" w:line="240" w:lineRule="auto"/>
        <w:ind w:firstLine="539"/>
        <w:jc w:val="both"/>
        <w:rPr>
          <w:rFonts w:ascii="Times New Roman" w:hAnsi="Times New Roman" w:eastAsiaTheme="minorHAnsi"/>
          <w:lang w:eastAsia="en-US"/>
        </w:rPr>
      </w:pPr>
      <w:r w:rsidRPr="005F56E7">
        <w:rPr>
          <w:rFonts w:ascii="Times New Roman" w:hAnsi="Times New Roman" w:eastAsiaTheme="minorHAnsi"/>
          <w:lang w:eastAsia="en-US"/>
        </w:rPr>
        <w:t xml:space="preserve">В силу </w:t>
      </w:r>
      <w:hyperlink r:id="rId9" w:history="1">
        <w:r w:rsidRPr="005F56E7">
          <w:rPr>
            <w:rFonts w:ascii="Times New Roman" w:hAnsi="Times New Roman" w:eastAsiaTheme="minorHAnsi"/>
            <w:lang w:eastAsia="en-US"/>
          </w:rPr>
          <w:t>ч. 1 ст. 32.2</w:t>
        </w:r>
      </w:hyperlink>
      <w:r w:rsidRPr="005F56E7">
        <w:rPr>
          <w:rFonts w:ascii="Times New Roman" w:hAnsi="Times New Roman" w:eastAsiaTheme="minorHAnsi"/>
          <w:lang w:eastAsia="en-US"/>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0" w:history="1">
        <w:r w:rsidRPr="005F56E7">
          <w:rPr>
            <w:rFonts w:ascii="Times New Roman" w:hAnsi="Times New Roman" w:eastAsiaTheme="minorHAnsi"/>
            <w:lang w:eastAsia="en-US"/>
          </w:rPr>
          <w:t>частью 1.1</w:t>
        </w:r>
      </w:hyperlink>
      <w:r w:rsidRPr="005F56E7">
        <w:rPr>
          <w:rFonts w:ascii="Times New Roman" w:hAnsi="Times New Roman" w:eastAsiaTheme="minorHAnsi"/>
          <w:lang w:eastAsia="en-US"/>
        </w:rPr>
        <w:t xml:space="preserve"> настоящей статьи, либо со дня истечения срока отсрочки или срока рассрочки, предусмотренных </w:t>
      </w:r>
      <w:hyperlink r:id="rId11" w:history="1">
        <w:r w:rsidRPr="005F56E7">
          <w:rPr>
            <w:rFonts w:ascii="Times New Roman" w:hAnsi="Times New Roman" w:eastAsiaTheme="minorHAnsi"/>
            <w:lang w:eastAsia="en-US"/>
          </w:rPr>
          <w:t>статьей 31.5</w:t>
        </w:r>
      </w:hyperlink>
      <w:r w:rsidRPr="005F56E7">
        <w:rPr>
          <w:rFonts w:ascii="Times New Roman" w:hAnsi="Times New Roman" w:eastAsiaTheme="minorHAnsi"/>
          <w:lang w:eastAsia="en-US"/>
        </w:rPr>
        <w:t xml:space="preserve"> настоящего Кодекса.</w:t>
      </w:r>
    </w:p>
    <w:p w:rsidR="00E01C09" w:rsidRPr="005F56E7" w:rsidP="00E01C09">
      <w:pPr>
        <w:autoSpaceDE w:val="0"/>
        <w:autoSpaceDN w:val="0"/>
        <w:adjustRightInd w:val="0"/>
        <w:spacing w:after="0" w:line="240" w:lineRule="auto"/>
        <w:ind w:firstLine="539"/>
        <w:jc w:val="both"/>
        <w:rPr>
          <w:rFonts w:ascii="Times New Roman" w:hAnsi="Times New Roman" w:eastAsiaTheme="minorHAnsi"/>
          <w:lang w:eastAsia="en-US"/>
        </w:rPr>
      </w:pPr>
      <w:r w:rsidRPr="005F56E7">
        <w:rPr>
          <w:rFonts w:ascii="Times New Roman" w:hAnsi="Times New Roman" w:eastAsiaTheme="minorHAnsi"/>
          <w:lang w:eastAsia="en-US"/>
        </w:rPr>
        <w:t xml:space="preserve">Согласно </w:t>
      </w:r>
      <w:hyperlink r:id="rId12" w:history="1">
        <w:r w:rsidRPr="005F56E7">
          <w:rPr>
            <w:rFonts w:ascii="Times New Roman" w:hAnsi="Times New Roman" w:eastAsiaTheme="minorHAnsi"/>
            <w:lang w:eastAsia="en-US"/>
          </w:rPr>
          <w:t>ч. 5 ст. 32.2</w:t>
        </w:r>
      </w:hyperlink>
      <w:r w:rsidRPr="005F56E7">
        <w:rPr>
          <w:rFonts w:ascii="Times New Roman" w:hAnsi="Times New Roman" w:eastAsiaTheme="minorHAnsi"/>
          <w:lang w:eastAsia="en-US"/>
        </w:rPr>
        <w:t xml:space="preserve">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9" w:history="1">
        <w:r w:rsidRPr="005F56E7">
          <w:rPr>
            <w:rFonts w:ascii="Times New Roman" w:hAnsi="Times New Roman" w:eastAsiaTheme="minorHAnsi"/>
            <w:lang w:eastAsia="en-US"/>
          </w:rPr>
          <w:t>части 1</w:t>
        </w:r>
      </w:hyperlink>
      <w:r w:rsidRPr="005F56E7">
        <w:rPr>
          <w:rFonts w:ascii="Times New Roman" w:hAnsi="Times New Roman" w:eastAsiaTheme="minorHAnsi"/>
          <w:lang w:eastAsia="en-US"/>
        </w:rPr>
        <w:t xml:space="preserve"> или </w:t>
      </w:r>
      <w:hyperlink r:id="rId10" w:history="1">
        <w:r w:rsidRPr="005F56E7">
          <w:rPr>
            <w:rFonts w:ascii="Times New Roman" w:hAnsi="Times New Roman" w:eastAsiaTheme="minorHAnsi"/>
            <w:lang w:eastAsia="en-US"/>
          </w:rPr>
          <w:t>1.1</w:t>
        </w:r>
      </w:hyperlink>
      <w:r w:rsidRPr="005F56E7">
        <w:rPr>
          <w:rFonts w:ascii="Times New Roman" w:hAnsi="Times New Roman" w:eastAsiaTheme="minorHAnsi"/>
          <w:lang w:eastAsia="en-US"/>
        </w:rPr>
        <w:t xml:space="preserve"> настоящей статьи, судья, орган, должностное лицо, вынесшие постановление, направляют в течение десяти суток, а в случае, предусмотренном </w:t>
      </w:r>
      <w:hyperlink r:id="rId10" w:history="1">
        <w:r w:rsidRPr="005F56E7">
          <w:rPr>
            <w:rFonts w:ascii="Times New Roman" w:hAnsi="Times New Roman" w:eastAsiaTheme="minorHAnsi"/>
            <w:lang w:eastAsia="en-US"/>
          </w:rPr>
          <w:t>частью 1.1</w:t>
        </w:r>
      </w:hyperlink>
      <w:r w:rsidRPr="005F56E7">
        <w:rPr>
          <w:rFonts w:ascii="Times New Roman" w:hAnsi="Times New Roman" w:eastAsiaTheme="minorHAnsi"/>
          <w:lang w:eastAsia="en-US"/>
        </w:rPr>
        <w:t xml:space="preserve"> настоящей статьи, в течение одних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7" w:history="1">
        <w:r w:rsidRPr="005F56E7">
          <w:rPr>
            <w:rFonts w:ascii="Times New Roman" w:hAnsi="Times New Roman" w:eastAsiaTheme="minorHAnsi"/>
            <w:lang w:eastAsia="en-US"/>
          </w:rPr>
          <w:t>частью 1 статьи 20.25</w:t>
        </w:r>
      </w:hyperlink>
      <w:r w:rsidRPr="005F56E7">
        <w:rPr>
          <w:rFonts w:ascii="Times New Roman" w:hAnsi="Times New Roman" w:eastAsiaTheme="minorHAnsi"/>
          <w:lang w:eastAsia="en-US"/>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7" w:history="1">
        <w:r w:rsidRPr="005F56E7">
          <w:rPr>
            <w:rFonts w:ascii="Times New Roman" w:hAnsi="Times New Roman" w:eastAsiaTheme="minorHAnsi"/>
            <w:lang w:eastAsia="en-US"/>
          </w:rPr>
          <w:t>частью 1 статьи 20.25</w:t>
        </w:r>
      </w:hyperlink>
      <w:r w:rsidRPr="005F56E7">
        <w:rPr>
          <w:rFonts w:ascii="Times New Roman" w:hAnsi="Times New Roman" w:eastAsiaTheme="minorHAnsi"/>
          <w:lang w:eastAsia="en-US"/>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r:id="rId7" w:history="1">
        <w:r w:rsidRPr="005F56E7">
          <w:rPr>
            <w:rFonts w:ascii="Times New Roman" w:hAnsi="Times New Roman" w:eastAsiaTheme="minorHAnsi"/>
            <w:lang w:eastAsia="en-US"/>
          </w:rPr>
          <w:t>частью 1 статьи 20.25</w:t>
        </w:r>
      </w:hyperlink>
      <w:r w:rsidRPr="005F56E7">
        <w:rPr>
          <w:rFonts w:ascii="Times New Roman" w:hAnsi="Times New Roman" w:eastAsiaTheme="minorHAnsi"/>
          <w:lang w:eastAsia="en-US"/>
        </w:rPr>
        <w:t xml:space="preserve"> настоящего Кодекса, не составляется в случае, указанном в </w:t>
      </w:r>
      <w:hyperlink r:id="rId13" w:history="1">
        <w:r w:rsidRPr="005F56E7">
          <w:rPr>
            <w:rFonts w:ascii="Times New Roman" w:hAnsi="Times New Roman" w:eastAsiaTheme="minorHAnsi"/>
            <w:lang w:eastAsia="en-US"/>
          </w:rPr>
          <w:t>п. 1</w:t>
        </w:r>
      </w:hyperlink>
      <w:r w:rsidRPr="005F56E7">
        <w:rPr>
          <w:rFonts w:ascii="Times New Roman" w:hAnsi="Times New Roman" w:eastAsiaTheme="minorHAnsi"/>
          <w:lang w:eastAsia="en-US"/>
        </w:rPr>
        <w:t xml:space="preserve"> примечания к статье 20.25 настоящего Кодекса.</w:t>
      </w:r>
    </w:p>
    <w:p w:rsidR="00E01C09" w:rsidRPr="005F56E7" w:rsidP="00E01C09">
      <w:pPr>
        <w:autoSpaceDE w:val="0"/>
        <w:autoSpaceDN w:val="0"/>
        <w:adjustRightInd w:val="0"/>
        <w:spacing w:after="0" w:line="240" w:lineRule="auto"/>
        <w:ind w:firstLine="539"/>
        <w:jc w:val="both"/>
        <w:rPr>
          <w:rFonts w:ascii="Times New Roman" w:hAnsi="Times New Roman" w:eastAsiaTheme="minorHAnsi"/>
          <w:lang w:eastAsia="en-US"/>
        </w:rPr>
      </w:pPr>
      <w:r w:rsidRPr="005F56E7">
        <w:rPr>
          <w:rFonts w:ascii="Times New Roman" w:hAnsi="Times New Roman" w:eastAsiaTheme="minorHAnsi"/>
          <w:lang w:eastAsia="en-US"/>
        </w:rPr>
        <w:t xml:space="preserve">Исходя из системного толкования </w:t>
      </w:r>
      <w:hyperlink r:id="rId7" w:history="1">
        <w:r w:rsidRPr="005F56E7">
          <w:rPr>
            <w:rFonts w:ascii="Times New Roman" w:hAnsi="Times New Roman" w:eastAsiaTheme="minorHAnsi"/>
            <w:lang w:eastAsia="en-US"/>
          </w:rPr>
          <w:t>части 1 статьи 20.25</w:t>
        </w:r>
      </w:hyperlink>
      <w:r w:rsidRPr="005F56E7">
        <w:rPr>
          <w:rFonts w:ascii="Times New Roman" w:hAnsi="Times New Roman" w:eastAsiaTheme="minorHAnsi"/>
          <w:lang w:eastAsia="en-US"/>
        </w:rPr>
        <w:t xml:space="preserve"> и </w:t>
      </w:r>
      <w:hyperlink r:id="rId14" w:history="1">
        <w:r w:rsidRPr="005F56E7">
          <w:rPr>
            <w:rFonts w:ascii="Times New Roman" w:hAnsi="Times New Roman" w:eastAsiaTheme="minorHAnsi"/>
            <w:lang w:eastAsia="en-US"/>
          </w:rPr>
          <w:t>статьи 32.2</w:t>
        </w:r>
      </w:hyperlink>
      <w:r w:rsidRPr="005F56E7">
        <w:rPr>
          <w:rFonts w:ascii="Times New Roman" w:hAnsi="Times New Roman" w:eastAsiaTheme="minorHAnsi"/>
          <w:lang w:eastAsia="en-US"/>
        </w:rPr>
        <w:t xml:space="preserve"> Кодекса Российской Федерации об административных правонарушениях 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w:t>
      </w:r>
      <w:hyperlink r:id="rId7" w:history="1">
        <w:r w:rsidRPr="005F56E7">
          <w:rPr>
            <w:rFonts w:ascii="Times New Roman" w:hAnsi="Times New Roman" w:eastAsiaTheme="minorHAnsi"/>
            <w:lang w:eastAsia="en-US"/>
          </w:rPr>
          <w:t>частью 1 статьи 20.25</w:t>
        </w:r>
      </w:hyperlink>
      <w:r w:rsidRPr="005F56E7">
        <w:rPr>
          <w:rFonts w:ascii="Times New Roman" w:hAnsi="Times New Roman" w:eastAsiaTheme="minorHAnsi"/>
          <w:lang w:eastAsia="en-US"/>
        </w:rPr>
        <w:t xml:space="preserve"> Кодекса Российской Федерации об административных правонарушениях.</w:t>
      </w:r>
    </w:p>
    <w:p w:rsidR="00E01C09" w:rsidRPr="005F56E7" w:rsidP="00E01C09">
      <w:pPr>
        <w:autoSpaceDE w:val="0"/>
        <w:autoSpaceDN w:val="0"/>
        <w:adjustRightInd w:val="0"/>
        <w:spacing w:after="0" w:line="240" w:lineRule="auto"/>
        <w:ind w:firstLine="539"/>
        <w:jc w:val="both"/>
        <w:rPr>
          <w:rFonts w:ascii="Times New Roman" w:hAnsi="Times New Roman" w:eastAsiaTheme="minorHAnsi"/>
          <w:lang w:eastAsia="en-US"/>
        </w:rPr>
      </w:pPr>
      <w:r w:rsidRPr="005F56E7">
        <w:rPr>
          <w:rFonts w:ascii="Times New Roman" w:hAnsi="Times New Roman" w:eastAsiaTheme="minorHAnsi"/>
          <w:lang w:eastAsia="en-US"/>
        </w:rPr>
        <w:t>Из материалов дела об административном правонарушении усматривается, что постановлением начальника ОВМ МУ МВД России «Люберецкое</w:t>
      </w:r>
      <w:r w:rsidRPr="005F56E7">
        <w:rPr>
          <w:rFonts w:ascii="Times New Roman" w:hAnsi="Times New Roman" w:eastAsiaTheme="minorHAnsi"/>
          <w:lang w:eastAsia="en-US"/>
        </w:rPr>
        <w:t>» N 8032/280/19 Д.Л. от 19.12.2019 года Чертков В.В. признан виновным в совершении административного правонарушения по ч.4 ст.18.9 КоАП РФ и ему назначено наказание в виде административного штрафа в размере 40 000 рублей. Указанное постановление вступило в законную силу 30.12.2019 года.</w:t>
      </w:r>
    </w:p>
    <w:p w:rsidR="00E01C09" w:rsidRPr="005F56E7" w:rsidP="00E01C09">
      <w:pPr>
        <w:pStyle w:val="BodyTextIndent"/>
        <w:spacing w:after="0" w:line="240" w:lineRule="auto"/>
        <w:ind w:left="0" w:firstLine="539"/>
        <w:jc w:val="both"/>
        <w:rPr>
          <w:rFonts w:ascii="Times New Roman" w:hAnsi="Times New Roman" w:eastAsiaTheme="minorHAnsi"/>
          <w:lang w:eastAsia="en-US"/>
        </w:rPr>
      </w:pPr>
      <w:r w:rsidRPr="005F56E7">
        <w:rPr>
          <w:rFonts w:ascii="Times New Roman" w:hAnsi="Times New Roman" w:eastAsiaTheme="minorHAnsi"/>
          <w:lang w:eastAsia="en-US"/>
        </w:rPr>
        <w:t xml:space="preserve">В установленный законом срок, до 28.02.2020 года, Чертковым В.В. административный штраф оплачен не был, в связи с чем 28.02.2020 года в отношении Черткова В.В. был составлен протокол об административном правонарушении, предусмотренном </w:t>
      </w:r>
      <w:hyperlink r:id="rId7" w:history="1">
        <w:r w:rsidRPr="005F56E7">
          <w:rPr>
            <w:rFonts w:ascii="Times New Roman" w:hAnsi="Times New Roman" w:eastAsiaTheme="minorHAnsi"/>
            <w:lang w:eastAsia="en-US"/>
          </w:rPr>
          <w:t>ч. 1 ст. 20.25</w:t>
        </w:r>
      </w:hyperlink>
      <w:r w:rsidRPr="005F56E7">
        <w:rPr>
          <w:rFonts w:ascii="Times New Roman" w:hAnsi="Times New Roman" w:eastAsiaTheme="minorHAnsi"/>
          <w:lang w:eastAsia="en-US"/>
        </w:rPr>
        <w:t xml:space="preserve"> КоАП РФ.</w:t>
      </w:r>
    </w:p>
    <w:p w:rsidR="00E01C09" w:rsidRPr="005F56E7" w:rsidP="00E01C09">
      <w:pPr>
        <w:pStyle w:val="BodyTextIndent"/>
        <w:spacing w:after="0" w:line="240" w:lineRule="auto"/>
        <w:ind w:left="0" w:firstLine="539"/>
        <w:jc w:val="both"/>
        <w:rPr>
          <w:rFonts w:ascii="Times New Roman" w:hAnsi="Times New Roman"/>
        </w:rPr>
      </w:pPr>
      <w:r w:rsidRPr="005F56E7">
        <w:rPr>
          <w:rFonts w:ascii="Times New Roman" w:hAnsi="Times New Roman" w:eastAsiaTheme="minorHAnsi"/>
          <w:lang w:eastAsia="en-US"/>
        </w:rPr>
        <w:t>Указанные обстоятельства подтверждаются материалами дела, а именно</w:t>
      </w:r>
      <w:r w:rsidRPr="005F56E7">
        <w:rPr>
          <w:rFonts w:ascii="Times New Roman" w:hAnsi="Times New Roman"/>
        </w:rPr>
        <w:t xml:space="preserve"> протоколом об административном правонарушении  № 1445/280/20Д.Л.  от 28.02.2020, составленным уполномоченным лицом в соответствии с требованиями КоАП РФ (</w:t>
      </w:r>
      <w:r w:rsidRPr="005F56E7">
        <w:rPr>
          <w:rFonts w:ascii="Times New Roman" w:hAnsi="Times New Roman"/>
        </w:rPr>
        <w:t>л.д</w:t>
      </w:r>
      <w:r w:rsidRPr="005F56E7">
        <w:rPr>
          <w:rFonts w:ascii="Times New Roman" w:hAnsi="Times New Roman"/>
        </w:rPr>
        <w:t xml:space="preserve">. 4); копией постановления № 8032/280/19Д.Л. от 19.12.2019 о привлечении Черткова В.В. как заместителя генерального директора </w:t>
      </w:r>
      <w:r w:rsidRPr="005F56E7" w:rsidR="005F56E7">
        <w:rPr>
          <w:rFonts w:ascii="Times New Roman" w:hAnsi="Times New Roman"/>
        </w:rPr>
        <w:t>«ПЕРСОНАЛЬНЫЕ ДАННЫЕ»</w:t>
      </w:r>
      <w:r w:rsidRPr="005F56E7" w:rsidR="005F56E7">
        <w:rPr>
          <w:rFonts w:ascii="Times New Roman" w:hAnsi="Times New Roman"/>
        </w:rPr>
        <w:t xml:space="preserve"> </w:t>
      </w:r>
      <w:r w:rsidRPr="005F56E7">
        <w:rPr>
          <w:rFonts w:ascii="Times New Roman" w:hAnsi="Times New Roman"/>
        </w:rPr>
        <w:t xml:space="preserve"> к административной ответственности за совершение административного правонарушения, предусмотренного ч. 4 ст. 18.19, с отметкой о вступлении в законную силу (</w:t>
      </w:r>
      <w:r w:rsidRPr="005F56E7">
        <w:rPr>
          <w:rFonts w:ascii="Times New Roman" w:hAnsi="Times New Roman"/>
        </w:rPr>
        <w:t>л.д</w:t>
      </w:r>
      <w:r w:rsidRPr="005F56E7">
        <w:rPr>
          <w:rFonts w:ascii="Times New Roman" w:hAnsi="Times New Roman"/>
        </w:rPr>
        <w:t>. 1-3); копией сопроводительного письма в Люберецкий районный отдел УФССП России по Московской области о возбуждении исполнительного производства в отношении Черткова В.В.  в связи с неуплатой ( л.д.15).</w:t>
      </w:r>
    </w:p>
    <w:p w:rsidR="00E01C09" w:rsidRPr="005F56E7" w:rsidP="00E01C09">
      <w:pPr>
        <w:spacing w:after="0" w:line="240" w:lineRule="auto"/>
        <w:ind w:firstLine="567"/>
        <w:jc w:val="both"/>
        <w:rPr>
          <w:rFonts w:ascii="Times New Roman" w:hAnsi="Times New Roman"/>
        </w:rPr>
      </w:pPr>
      <w:r w:rsidRPr="005F56E7">
        <w:rPr>
          <w:rFonts w:ascii="Times New Roman" w:hAnsi="Times New Roman"/>
        </w:rPr>
        <w:t>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E01C09" w:rsidRPr="005F56E7" w:rsidP="00E01C09">
      <w:pPr>
        <w:pStyle w:val="BodyTextIndent"/>
        <w:spacing w:after="0" w:line="240" w:lineRule="auto"/>
        <w:ind w:left="0" w:firstLine="708"/>
        <w:jc w:val="both"/>
        <w:rPr>
          <w:rFonts w:ascii="Times New Roman" w:hAnsi="Times New Roman"/>
        </w:rPr>
      </w:pPr>
      <w:r w:rsidRPr="005F56E7">
        <w:rPr>
          <w:rFonts w:ascii="Times New Roman" w:hAnsi="Times New Roman"/>
        </w:rPr>
        <w:t xml:space="preserve">Совокупность вышеуказанных доказательств судом признается достоверной и достаточной для разрешения настоящего дела. </w:t>
      </w:r>
    </w:p>
    <w:p w:rsidR="00E01C09" w:rsidRPr="005F56E7" w:rsidP="00E01C09">
      <w:pPr>
        <w:spacing w:after="0" w:line="240" w:lineRule="auto"/>
        <w:ind w:firstLine="567"/>
        <w:jc w:val="both"/>
        <w:rPr>
          <w:rFonts w:ascii="Times New Roman" w:hAnsi="Times New Roman"/>
        </w:rPr>
      </w:pPr>
      <w:r w:rsidRPr="005F56E7">
        <w:rPr>
          <w:rFonts w:ascii="Times New Roman" w:hAnsi="Times New Roman"/>
        </w:rPr>
        <w:t>Протокол об административном правонарушении соответствует ст. 28.2 КоАП РФ, в нем указаны все сведения, необходимые для рассмотрения дела. Черткову В.В. разъяснялись его права лица, в отношении которого ведется производство по делу об административном правонарушении, предусмотренные ст. 25.1 КоАП РФ, ст. 51 Конституции РФ.  В протоколе Чертков В.В.  указал, что с протоколом ознакомлен, им написаны объяснения.</w:t>
      </w:r>
    </w:p>
    <w:p w:rsidR="00E01C09" w:rsidRPr="005F56E7" w:rsidP="00E01C09">
      <w:pPr>
        <w:autoSpaceDE w:val="0"/>
        <w:autoSpaceDN w:val="0"/>
        <w:adjustRightInd w:val="0"/>
        <w:spacing w:after="0" w:line="240" w:lineRule="auto"/>
        <w:ind w:firstLine="540"/>
        <w:jc w:val="both"/>
        <w:rPr>
          <w:rFonts w:ascii="Times New Roman" w:hAnsi="Times New Roman" w:eastAsiaTheme="minorHAnsi"/>
          <w:lang w:eastAsia="en-US"/>
        </w:rPr>
      </w:pPr>
      <w:r w:rsidRPr="005F56E7">
        <w:rPr>
          <w:rFonts w:ascii="Times New Roman" w:hAnsi="Times New Roman" w:eastAsiaTheme="minorHAnsi"/>
          <w:lang w:eastAsia="en-US"/>
        </w:rPr>
        <w:t xml:space="preserve">Состав административного правонарушения по </w:t>
      </w:r>
      <w:hyperlink r:id="rId15" w:history="1">
        <w:r w:rsidRPr="005F56E7">
          <w:rPr>
            <w:rFonts w:ascii="Times New Roman" w:hAnsi="Times New Roman" w:eastAsiaTheme="minorHAnsi"/>
            <w:lang w:eastAsia="en-US"/>
          </w:rPr>
          <w:t>ч. 1 ст. 20.25</w:t>
        </w:r>
      </w:hyperlink>
      <w:r w:rsidRPr="005F56E7">
        <w:rPr>
          <w:rFonts w:ascii="Times New Roman" w:hAnsi="Times New Roman" w:eastAsiaTheme="minorHAnsi"/>
          <w:lang w:eastAsia="en-US"/>
        </w:rPr>
        <w:t xml:space="preserve"> КоАП РФ является формальным, ответственность в данном случае наступает независимо от того, был ли уплачен штраф позднее, и независимо от причин пропуска срока уплаты.</w:t>
      </w:r>
    </w:p>
    <w:p w:rsidR="00E01C09" w:rsidRPr="005F56E7" w:rsidP="00E01C09">
      <w:pPr>
        <w:autoSpaceDE w:val="0"/>
        <w:autoSpaceDN w:val="0"/>
        <w:adjustRightInd w:val="0"/>
        <w:spacing w:after="0" w:line="240" w:lineRule="auto"/>
        <w:ind w:firstLine="708"/>
        <w:jc w:val="both"/>
        <w:outlineLvl w:val="2"/>
        <w:rPr>
          <w:rFonts w:ascii="Times New Roman" w:hAnsi="Times New Roman"/>
        </w:rPr>
      </w:pPr>
      <w:r w:rsidRPr="005F56E7">
        <w:rPr>
          <w:rFonts w:ascii="Times New Roman" w:hAnsi="Times New Roman" w:eastAsiaTheme="minorHAnsi"/>
          <w:lang w:eastAsia="en-US"/>
        </w:rPr>
        <w:t xml:space="preserve">Принимая во внимание установленные факты о неисполнении Чертковым В.В. в установленный законом срок обязанности по уплате административного штрафа, суд приходит к  выводу, что </w:t>
      </w:r>
      <w:r w:rsidRPr="005F56E7">
        <w:rPr>
          <w:rFonts w:ascii="Times New Roman" w:hAnsi="Times New Roman"/>
        </w:rPr>
        <w:t>действия Черткова В.В. правильно квалифицированы по ч. 1 ст. 20. 25 КоАП РФ, как неуплата административного штрафа в срок, предусмотренный КоАП.</w:t>
      </w:r>
    </w:p>
    <w:p w:rsidR="00E01C09" w:rsidRPr="005F56E7" w:rsidP="00E01C09">
      <w:pPr>
        <w:spacing w:after="0" w:line="240" w:lineRule="auto"/>
        <w:ind w:firstLine="709"/>
        <w:jc w:val="both"/>
        <w:rPr>
          <w:rFonts w:ascii="Times New Roman" w:hAnsi="Times New Roman"/>
        </w:rPr>
      </w:pPr>
      <w:r w:rsidRPr="005F56E7">
        <w:rPr>
          <w:rFonts w:ascii="Times New Roman" w:hAnsi="Times New Roman"/>
        </w:rPr>
        <w:t>При назначении наказания учитывается характер совершенного правонарушения, размер заработной платы Черткова В.В., подтвержденный справками, а также отсутствие смягчающих вину обстоятельств и отсутствие отягчающих вину обстоятельств.</w:t>
      </w:r>
    </w:p>
    <w:p w:rsidR="00E01C09" w:rsidRPr="005F56E7" w:rsidP="00E01C09">
      <w:pPr>
        <w:autoSpaceDE w:val="0"/>
        <w:autoSpaceDN w:val="0"/>
        <w:adjustRightInd w:val="0"/>
        <w:spacing w:after="0" w:line="240" w:lineRule="auto"/>
        <w:ind w:firstLine="567"/>
        <w:jc w:val="both"/>
        <w:rPr>
          <w:rFonts w:ascii="Times New Roman" w:hAnsi="Times New Roman" w:eastAsiaTheme="minorHAnsi"/>
          <w:lang w:eastAsia="en-US"/>
        </w:rPr>
      </w:pPr>
      <w:r w:rsidRPr="005F56E7">
        <w:rPr>
          <w:rFonts w:ascii="Times New Roman" w:hAnsi="Times New Roman" w:eastAsiaTheme="minorHAnsi"/>
          <w:lang w:eastAsia="en-US"/>
        </w:rPr>
        <w:t xml:space="preserve">В соответствии с правовой позицией Конституционного Суда Российской Федерации, сформулированной в постановлениях от 15.07.1999 </w:t>
      </w:r>
      <w:hyperlink r:id="rId16" w:history="1">
        <w:r w:rsidRPr="005F56E7">
          <w:rPr>
            <w:rFonts w:ascii="Times New Roman" w:hAnsi="Times New Roman" w:eastAsiaTheme="minorHAnsi"/>
            <w:lang w:eastAsia="en-US"/>
          </w:rPr>
          <w:t>N 11-П</w:t>
        </w:r>
      </w:hyperlink>
      <w:r w:rsidRPr="005F56E7">
        <w:rPr>
          <w:rFonts w:ascii="Times New Roman" w:hAnsi="Times New Roman" w:eastAsiaTheme="minorHAnsi"/>
          <w:lang w:eastAsia="en-US"/>
        </w:rPr>
        <w:t xml:space="preserve">, от 30.07.2001 </w:t>
      </w:r>
      <w:hyperlink r:id="rId17" w:history="1">
        <w:r w:rsidRPr="005F56E7">
          <w:rPr>
            <w:rFonts w:ascii="Times New Roman" w:hAnsi="Times New Roman" w:eastAsiaTheme="minorHAnsi"/>
            <w:lang w:eastAsia="en-US"/>
          </w:rPr>
          <w:t>N 13-П</w:t>
        </w:r>
      </w:hyperlink>
      <w:r w:rsidRPr="005F56E7">
        <w:rPr>
          <w:rFonts w:ascii="Times New Roman" w:hAnsi="Times New Roman" w:eastAsiaTheme="minorHAnsi"/>
          <w:lang w:eastAsia="en-US"/>
        </w:rPr>
        <w:t xml:space="preserve">, от 21.11.2002 </w:t>
      </w:r>
      <w:hyperlink r:id="rId18" w:history="1">
        <w:r w:rsidRPr="005F56E7">
          <w:rPr>
            <w:rFonts w:ascii="Times New Roman" w:hAnsi="Times New Roman" w:eastAsiaTheme="minorHAnsi"/>
            <w:lang w:eastAsia="en-US"/>
          </w:rPr>
          <w:t>N 15-П</w:t>
        </w:r>
      </w:hyperlink>
      <w:r w:rsidRPr="005F56E7">
        <w:rPr>
          <w:rFonts w:ascii="Times New Roman" w:hAnsi="Times New Roman" w:eastAsiaTheme="minorHAnsi"/>
          <w:lang w:eastAsia="en-US"/>
        </w:rPr>
        <w:t xml:space="preserve">, в определениях от 14.12.2000 </w:t>
      </w:r>
      <w:hyperlink r:id="rId19" w:history="1">
        <w:r w:rsidRPr="005F56E7">
          <w:rPr>
            <w:rFonts w:ascii="Times New Roman" w:hAnsi="Times New Roman" w:eastAsiaTheme="minorHAnsi"/>
            <w:lang w:eastAsia="en-US"/>
          </w:rPr>
          <w:t>N 244-О</w:t>
        </w:r>
      </w:hyperlink>
      <w:r w:rsidRPr="005F56E7">
        <w:rPr>
          <w:rFonts w:ascii="Times New Roman" w:hAnsi="Times New Roman" w:eastAsiaTheme="minorHAnsi"/>
          <w:lang w:eastAsia="en-US"/>
        </w:rPr>
        <w:t xml:space="preserve">, от 05.07.2001 </w:t>
      </w:r>
      <w:hyperlink r:id="rId20" w:history="1">
        <w:r w:rsidRPr="005F56E7">
          <w:rPr>
            <w:rFonts w:ascii="Times New Roman" w:hAnsi="Times New Roman" w:eastAsiaTheme="minorHAnsi"/>
            <w:lang w:eastAsia="en-US"/>
          </w:rPr>
          <w:t>N 130-О</w:t>
        </w:r>
      </w:hyperlink>
      <w:r w:rsidRPr="005F56E7">
        <w:rPr>
          <w:rFonts w:ascii="Times New Roman" w:hAnsi="Times New Roman" w:eastAsiaTheme="minorHAnsi"/>
          <w:lang w:eastAsia="en-US"/>
        </w:rPr>
        <w:t xml:space="preserve">, 05.11.2003 </w:t>
      </w:r>
      <w:hyperlink r:id="rId21" w:history="1">
        <w:r w:rsidRPr="005F56E7">
          <w:rPr>
            <w:rFonts w:ascii="Times New Roman" w:hAnsi="Times New Roman" w:eastAsiaTheme="minorHAnsi"/>
            <w:lang w:eastAsia="en-US"/>
          </w:rPr>
          <w:t>N 348-О</w:t>
        </w:r>
      </w:hyperlink>
      <w:r w:rsidRPr="005F56E7">
        <w:rPr>
          <w:rFonts w:ascii="Times New Roman" w:hAnsi="Times New Roman" w:eastAsiaTheme="minorHAnsi"/>
          <w:lang w:eastAsia="en-US"/>
        </w:rPr>
        <w:t xml:space="preserve">, санкции штрафного характера, исходя из общих принципов права, должны отвечать вытекающим из </w:t>
      </w:r>
      <w:hyperlink r:id="rId22" w:history="1">
        <w:r w:rsidRPr="005F56E7">
          <w:rPr>
            <w:rFonts w:ascii="Times New Roman" w:hAnsi="Times New Roman" w:eastAsiaTheme="minorHAnsi"/>
            <w:lang w:eastAsia="en-US"/>
          </w:rPr>
          <w:t>Конституции</w:t>
        </w:r>
      </w:hyperlink>
      <w:r w:rsidRPr="005F56E7">
        <w:rPr>
          <w:rFonts w:ascii="Times New Roman" w:hAnsi="Times New Roman" w:eastAsiaTheme="minorHAnsi"/>
          <w:lang w:eastAsia="en-US"/>
        </w:rPr>
        <w:t xml:space="preserve"> Российской Федерации требованиям справедливости и соразмерности. Принцип соразмерности, выражающий требования справедливости, предполагает установление публично - правовой ответственности лишь за виновное деяние и ее дифференциацию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взыскания. Указанные принципы привлечения к ответственности в равной мере относятся к физическим и юридическим лицам.</w:t>
      </w:r>
    </w:p>
    <w:p w:rsidR="00E01C09" w:rsidRPr="005F56E7" w:rsidP="00E01C09">
      <w:pPr>
        <w:tabs>
          <w:tab w:val="left" w:pos="284"/>
        </w:tabs>
        <w:autoSpaceDE w:val="0"/>
        <w:autoSpaceDN w:val="0"/>
        <w:adjustRightInd w:val="0"/>
        <w:spacing w:after="0" w:line="240" w:lineRule="auto"/>
        <w:ind w:firstLine="567"/>
        <w:jc w:val="both"/>
        <w:rPr>
          <w:rFonts w:ascii="Times New Roman" w:hAnsi="Times New Roman"/>
        </w:rPr>
      </w:pPr>
      <w:r w:rsidRPr="005F56E7">
        <w:rPr>
          <w:rFonts w:ascii="Times New Roman" w:hAnsi="Times New Roman"/>
        </w:rPr>
        <w:t xml:space="preserve">Исключительные обстоятельства, свидетельствующие о наличии по настоящему делу предусмотренных </w:t>
      </w:r>
      <w:hyperlink r:id="rId23" w:history="1">
        <w:r w:rsidRPr="005F56E7">
          <w:rPr>
            <w:rStyle w:val="Hyperlink"/>
            <w:rFonts w:ascii="Times New Roman" w:hAnsi="Times New Roman"/>
            <w:color w:val="auto"/>
            <w:u w:val="none"/>
          </w:rPr>
          <w:t>статьей 2.9</w:t>
        </w:r>
      </w:hyperlink>
      <w:r w:rsidRPr="005F56E7">
        <w:rPr>
          <w:rFonts w:ascii="Times New Roman" w:hAnsi="Times New Roman"/>
        </w:rPr>
        <w:t xml:space="preserve"> КоАП РФ признаков малозначительности совершенного административного правонарушения, судом  не установлены.</w:t>
      </w:r>
    </w:p>
    <w:p w:rsidR="00E01C09" w:rsidRPr="005F56E7" w:rsidP="00E01C09">
      <w:pPr>
        <w:spacing w:after="0" w:line="240" w:lineRule="auto"/>
        <w:ind w:firstLine="567"/>
        <w:jc w:val="both"/>
        <w:rPr>
          <w:rFonts w:ascii="Times New Roman" w:hAnsi="Times New Roman"/>
        </w:rPr>
      </w:pPr>
      <w:r w:rsidRPr="005F56E7">
        <w:rPr>
          <w:rFonts w:ascii="Times New Roman" w:hAnsi="Times New Roman"/>
        </w:rPr>
        <w:t>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обязательных работ.</w:t>
      </w:r>
    </w:p>
    <w:p w:rsidR="00E01C09" w:rsidRPr="005F56E7" w:rsidP="00E01C09">
      <w:pPr>
        <w:spacing w:after="0" w:line="240" w:lineRule="auto"/>
        <w:ind w:firstLine="708"/>
        <w:jc w:val="both"/>
        <w:rPr>
          <w:rFonts w:ascii="Times New Roman" w:hAnsi="Times New Roman"/>
        </w:rPr>
      </w:pPr>
      <w:r w:rsidRPr="005F56E7">
        <w:rPr>
          <w:rFonts w:ascii="Times New Roman" w:hAnsi="Times New Roman"/>
        </w:rPr>
        <w:t>В связи с изложенным, суд полагает необходимым назначить ему наказание в пределах санкции ст. 20.25 ч. 1 КоАП РФ, в виде обязательных работ. Ограничений, предусмотренных ст.3.13 КоАП РФ, материалы дела не содержат.</w:t>
      </w:r>
    </w:p>
    <w:p w:rsidR="00E01C09" w:rsidRPr="005F56E7" w:rsidP="00E01C09">
      <w:pPr>
        <w:spacing w:after="0" w:line="240" w:lineRule="auto"/>
        <w:ind w:firstLine="708"/>
        <w:jc w:val="both"/>
        <w:rPr>
          <w:rFonts w:ascii="Times New Roman" w:hAnsi="Times New Roman"/>
        </w:rPr>
      </w:pPr>
    </w:p>
    <w:p w:rsidR="00E01C09" w:rsidRPr="005F56E7" w:rsidP="00E01C09">
      <w:pPr>
        <w:spacing w:after="0" w:line="240" w:lineRule="auto"/>
        <w:ind w:firstLine="708"/>
        <w:jc w:val="both"/>
        <w:rPr>
          <w:rFonts w:ascii="Times New Roman" w:hAnsi="Times New Roman"/>
        </w:rPr>
      </w:pPr>
      <w:r w:rsidRPr="005F56E7">
        <w:rPr>
          <w:rFonts w:ascii="Times New Roman" w:hAnsi="Times New Roman"/>
        </w:rPr>
        <w:tab/>
        <w:t xml:space="preserve">Руководствуясь </w:t>
      </w:r>
      <w:r w:rsidRPr="005F56E7">
        <w:rPr>
          <w:rFonts w:ascii="Times New Roman" w:hAnsi="Times New Roman"/>
        </w:rPr>
        <w:t>ст.ст</w:t>
      </w:r>
      <w:r w:rsidRPr="005F56E7">
        <w:rPr>
          <w:rFonts w:ascii="Times New Roman" w:hAnsi="Times New Roman"/>
        </w:rPr>
        <w:t>. 29.10, 32.2  КоАП Российской Федерации,</w:t>
      </w:r>
    </w:p>
    <w:p w:rsidR="00E01C09" w:rsidRPr="005F56E7" w:rsidP="00E01C09">
      <w:pPr>
        <w:spacing w:after="0" w:line="240" w:lineRule="auto"/>
        <w:jc w:val="center"/>
        <w:rPr>
          <w:rFonts w:ascii="Times New Roman" w:hAnsi="Times New Roman"/>
          <w:b/>
        </w:rPr>
      </w:pPr>
    </w:p>
    <w:p w:rsidR="00E01C09" w:rsidRPr="005F56E7" w:rsidP="00E01C09">
      <w:pPr>
        <w:spacing w:after="0" w:line="240" w:lineRule="auto"/>
        <w:jc w:val="center"/>
        <w:rPr>
          <w:rFonts w:ascii="Times New Roman" w:hAnsi="Times New Roman"/>
          <w:b/>
        </w:rPr>
      </w:pPr>
      <w:r w:rsidRPr="005F56E7">
        <w:rPr>
          <w:rFonts w:ascii="Times New Roman" w:hAnsi="Times New Roman"/>
          <w:b/>
        </w:rPr>
        <w:t>П О С Т А Н О В И Л:</w:t>
      </w:r>
    </w:p>
    <w:p w:rsidR="00E01C09" w:rsidRPr="005F56E7" w:rsidP="00E01C09">
      <w:pPr>
        <w:autoSpaceDE w:val="0"/>
        <w:autoSpaceDN w:val="0"/>
        <w:adjustRightInd w:val="0"/>
        <w:spacing w:after="0" w:line="240" w:lineRule="auto"/>
        <w:ind w:firstLine="540"/>
        <w:jc w:val="both"/>
        <w:rPr>
          <w:rFonts w:ascii="Times New Roman" w:hAnsi="Times New Roman"/>
        </w:rPr>
      </w:pPr>
      <w:r w:rsidRPr="005F56E7">
        <w:rPr>
          <w:rFonts w:ascii="Times New Roman" w:hAnsi="Times New Roman"/>
        </w:rPr>
        <w:t xml:space="preserve"> Признать виновным  </w:t>
      </w:r>
      <w:r w:rsidRPr="005F56E7">
        <w:rPr>
          <w:rFonts w:ascii="Times New Roman" w:hAnsi="Times New Roman"/>
          <w:b/>
        </w:rPr>
        <w:t>Черткова Виталия Вячеславовича</w:t>
      </w:r>
      <w:r w:rsidRPr="005F56E7">
        <w:rPr>
          <w:rFonts w:ascii="Times New Roman" w:hAnsi="Times New Roman"/>
        </w:rPr>
        <w:t xml:space="preserve">, </w:t>
      </w:r>
      <w:r w:rsidRPr="005F56E7" w:rsidR="005F56E7">
        <w:rPr>
          <w:rFonts w:ascii="Times New Roman" w:hAnsi="Times New Roman"/>
        </w:rPr>
        <w:t>«ПЕРСОНАЛЬНЫЕ ДАННЫЕ»</w:t>
      </w:r>
      <w:r w:rsidRPr="005F56E7">
        <w:rPr>
          <w:rFonts w:ascii="Times New Roman" w:hAnsi="Times New Roman"/>
        </w:rPr>
        <w:t>,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обязательных работ на срок 20 (двадцать) часов.</w:t>
      </w:r>
    </w:p>
    <w:p w:rsidR="00E01C09" w:rsidRPr="005F56E7" w:rsidP="00E01C09">
      <w:pPr>
        <w:pStyle w:val="Style4"/>
        <w:widowControl/>
        <w:spacing w:line="240" w:lineRule="auto"/>
        <w:ind w:firstLine="567"/>
        <w:rPr>
          <w:sz w:val="22"/>
          <w:szCs w:val="22"/>
        </w:rPr>
      </w:pPr>
      <w:r w:rsidRPr="005F56E7">
        <w:rPr>
          <w:sz w:val="22"/>
          <w:szCs w:val="22"/>
        </w:rPr>
        <w:t xml:space="preserve">Исполнение данного постановления поручить начальнику </w:t>
      </w:r>
      <w:r w:rsidRPr="005F56E7">
        <w:rPr>
          <w:iCs/>
          <w:sz w:val="22"/>
          <w:szCs w:val="22"/>
        </w:rPr>
        <w:t>Отдела судебных приставов по г. Ялте Управления Федеральной службы судебных приставов России по Республике Крым</w:t>
      </w:r>
      <w:r w:rsidRPr="005F56E7">
        <w:rPr>
          <w:sz w:val="22"/>
          <w:szCs w:val="22"/>
        </w:rPr>
        <w:t>.</w:t>
      </w:r>
    </w:p>
    <w:p w:rsidR="00E01C09" w:rsidRPr="005F56E7" w:rsidP="00E01C09">
      <w:pPr>
        <w:tabs>
          <w:tab w:val="left" w:pos="627"/>
        </w:tabs>
        <w:spacing w:after="0" w:line="240" w:lineRule="auto"/>
        <w:ind w:firstLine="567"/>
        <w:jc w:val="both"/>
        <w:rPr>
          <w:rFonts w:ascii="Times New Roman" w:hAnsi="Times New Roman"/>
        </w:rPr>
      </w:pPr>
      <w:r w:rsidRPr="005F56E7">
        <w:rPr>
          <w:rFonts w:ascii="Times New Roman" w:hAnsi="Times New Roman"/>
        </w:rPr>
        <w:t>Разъяснить, что уклонение от отбывания обязательных работ влечет административную ответственность по ч.4 ст.20.25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w:t>
      </w:r>
    </w:p>
    <w:p w:rsidR="00E01C09" w:rsidRPr="005F56E7" w:rsidP="00E01C09">
      <w:pPr>
        <w:pStyle w:val="BodyText2"/>
        <w:spacing w:after="0" w:line="240" w:lineRule="auto"/>
        <w:ind w:firstLine="426"/>
        <w:jc w:val="both"/>
        <w:rPr>
          <w:rFonts w:ascii="Times New Roman" w:hAnsi="Times New Roman"/>
        </w:rPr>
      </w:pPr>
      <w:r w:rsidRPr="005F56E7">
        <w:rPr>
          <w:rFonts w:ascii="Times New Roman" w:hAnsi="Times New Roman"/>
        </w:rPr>
        <w:t xml:space="preserve">  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E01C09" w:rsidRPr="005F56E7" w:rsidP="00E01C09">
      <w:pPr>
        <w:spacing w:after="0" w:line="240" w:lineRule="auto"/>
        <w:ind w:firstLine="567"/>
        <w:jc w:val="both"/>
        <w:rPr>
          <w:rFonts w:ascii="Times New Roman" w:hAnsi="Times New Roman"/>
        </w:rPr>
      </w:pPr>
    </w:p>
    <w:p w:rsidR="00E01C09" w:rsidRPr="005F56E7" w:rsidP="00E01C09">
      <w:pPr>
        <w:spacing w:after="0" w:line="240" w:lineRule="auto"/>
        <w:ind w:firstLine="567"/>
      </w:pPr>
      <w:r w:rsidRPr="005F56E7">
        <w:rPr>
          <w:rFonts w:ascii="Times New Roman" w:hAnsi="Times New Roman"/>
        </w:rPr>
        <w:t>Мировой судья</w:t>
      </w:r>
      <w:r w:rsidRPr="005F56E7">
        <w:rPr>
          <w:rFonts w:ascii="Times New Roman" w:hAnsi="Times New Roman"/>
        </w:rPr>
        <w:tab/>
      </w:r>
      <w:r w:rsidRPr="005F56E7">
        <w:rPr>
          <w:rFonts w:ascii="Times New Roman" w:hAnsi="Times New Roman"/>
        </w:rPr>
        <w:tab/>
        <w:t xml:space="preserve">                        </w:t>
      </w:r>
      <w:r w:rsidRPr="005F56E7">
        <w:rPr>
          <w:rFonts w:ascii="Times New Roman" w:hAnsi="Times New Roman"/>
        </w:rPr>
        <w:tab/>
      </w:r>
      <w:r w:rsidRPr="005F56E7">
        <w:rPr>
          <w:rFonts w:ascii="Times New Roman" w:hAnsi="Times New Roman"/>
        </w:rPr>
        <w:tab/>
        <w:t xml:space="preserve">        Переверзева О.В.</w:t>
      </w:r>
    </w:p>
    <w:p w:rsidR="00E01C09" w:rsidRPr="005F56E7" w:rsidP="00E01C09">
      <w:pPr>
        <w:spacing w:after="0" w:line="240" w:lineRule="auto"/>
        <w:ind w:firstLine="567"/>
        <w:jc w:val="both"/>
        <w:rPr>
          <w:rFonts w:ascii="Times New Roman" w:hAnsi="Times New Roman"/>
          <w:b/>
        </w:rPr>
      </w:pPr>
      <w:r w:rsidRPr="005F56E7">
        <w:rPr>
          <w:rFonts w:ascii="Times New Roman" w:hAnsi="Times New Roman"/>
          <w:b/>
        </w:rPr>
        <w:t>СОГЛАСОВАНО:</w:t>
      </w:r>
    </w:p>
    <w:p w:rsidR="00E01C09" w:rsidRPr="005F56E7" w:rsidP="00E01C09">
      <w:pPr>
        <w:spacing w:after="0" w:line="240" w:lineRule="auto"/>
        <w:ind w:firstLine="567"/>
        <w:jc w:val="both"/>
        <w:rPr>
          <w:rFonts w:ascii="Times New Roman" w:hAnsi="Times New Roman"/>
          <w:b/>
        </w:rPr>
      </w:pPr>
    </w:p>
    <w:p w:rsidR="00E01C09" w:rsidRPr="005F56E7" w:rsidP="00E01C09">
      <w:pPr>
        <w:spacing w:after="0" w:line="240" w:lineRule="auto"/>
        <w:ind w:firstLine="567"/>
        <w:jc w:val="both"/>
      </w:pPr>
      <w:r w:rsidRPr="005F56E7">
        <w:rPr>
          <w:rFonts w:ascii="Times New Roman" w:hAnsi="Times New Roman"/>
          <w:b/>
        </w:rPr>
        <w:t>Мировой судья ____________ О.В. Переверзева</w:t>
      </w:r>
    </w:p>
    <w:p w:rsidR="00DB0FC7" w:rsidRPr="005F56E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8A"/>
    <w:rsid w:val="004E4F6B"/>
    <w:rsid w:val="005F56E7"/>
    <w:rsid w:val="0064398A"/>
    <w:rsid w:val="00DB0FC7"/>
    <w:rsid w:val="00E01C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09"/>
    <w:rPr>
      <w:rFonts w:ascii="Calibri" w:eastAsia="Times New Roman" w:hAnsi="Calibri" w:cs="Times New Roman"/>
      <w:lang w:eastAsia="ru-RU"/>
    </w:rPr>
  </w:style>
  <w:style w:type="paragraph" w:styleId="Heading1">
    <w:name w:val="heading 1"/>
    <w:basedOn w:val="Normal"/>
    <w:next w:val="Normal"/>
    <w:link w:val="1"/>
    <w:qFormat/>
    <w:rsid w:val="00E01C09"/>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01C09"/>
    <w:rPr>
      <w:rFonts w:ascii="Times New Roman" w:eastAsia="Times New Roman" w:hAnsi="Times New Roman" w:cs="Times New Roman"/>
      <w:sz w:val="28"/>
      <w:szCs w:val="20"/>
      <w:lang w:eastAsia="ru-RU"/>
    </w:rPr>
  </w:style>
  <w:style w:type="character" w:styleId="Hyperlink">
    <w:name w:val="Hyperlink"/>
    <w:uiPriority w:val="99"/>
    <w:semiHidden/>
    <w:unhideWhenUsed/>
    <w:rsid w:val="00E01C09"/>
    <w:rPr>
      <w:color w:val="0000FF"/>
      <w:u w:val="single"/>
    </w:rPr>
  </w:style>
  <w:style w:type="paragraph" w:styleId="BodyTextIndent">
    <w:name w:val="Body Text Indent"/>
    <w:basedOn w:val="Normal"/>
    <w:link w:val="a"/>
    <w:uiPriority w:val="99"/>
    <w:unhideWhenUsed/>
    <w:rsid w:val="00E01C09"/>
    <w:pPr>
      <w:spacing w:after="120"/>
      <w:ind w:left="283"/>
    </w:pPr>
  </w:style>
  <w:style w:type="character" w:customStyle="1" w:styleId="a">
    <w:name w:val="Основной текст с отступом Знак"/>
    <w:basedOn w:val="DefaultParagraphFont"/>
    <w:link w:val="BodyTextIndent"/>
    <w:uiPriority w:val="99"/>
    <w:rsid w:val="00E01C09"/>
    <w:rPr>
      <w:rFonts w:ascii="Calibri" w:eastAsia="Times New Roman" w:hAnsi="Calibri" w:cs="Times New Roman"/>
      <w:lang w:eastAsia="ru-RU"/>
    </w:rPr>
  </w:style>
  <w:style w:type="paragraph" w:styleId="BodyText2">
    <w:name w:val="Body Text 2"/>
    <w:basedOn w:val="Normal"/>
    <w:link w:val="2"/>
    <w:uiPriority w:val="99"/>
    <w:semiHidden/>
    <w:unhideWhenUsed/>
    <w:rsid w:val="00E01C09"/>
    <w:pPr>
      <w:spacing w:after="120" w:line="480" w:lineRule="auto"/>
    </w:pPr>
  </w:style>
  <w:style w:type="character" w:customStyle="1" w:styleId="2">
    <w:name w:val="Основной текст 2 Знак"/>
    <w:basedOn w:val="DefaultParagraphFont"/>
    <w:link w:val="BodyText2"/>
    <w:uiPriority w:val="99"/>
    <w:semiHidden/>
    <w:rsid w:val="00E01C09"/>
    <w:rPr>
      <w:rFonts w:ascii="Calibri" w:eastAsia="Times New Roman" w:hAnsi="Calibri" w:cs="Times New Roman"/>
      <w:lang w:eastAsia="ru-RU"/>
    </w:rPr>
  </w:style>
  <w:style w:type="paragraph" w:customStyle="1" w:styleId="Style4">
    <w:name w:val="Style4"/>
    <w:basedOn w:val="Normal"/>
    <w:uiPriority w:val="99"/>
    <w:rsid w:val="00E01C09"/>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styleId="BalloonText">
    <w:name w:val="Balloon Text"/>
    <w:basedOn w:val="Normal"/>
    <w:link w:val="a0"/>
    <w:uiPriority w:val="99"/>
    <w:semiHidden/>
    <w:unhideWhenUsed/>
    <w:rsid w:val="005F56E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5F56E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F3B7103CE9AC4E79F3C44D708812DF8436D75518F452BF5057A8098449FCC5CCB2E82C80DD6A29A9BFBCF415EB22D68342558219A3FS7SCM" TargetMode="External" /><Relationship Id="rId11" Type="http://schemas.openxmlformats.org/officeDocument/2006/relationships/hyperlink" Target="consultantplus://offline/ref=4F3B7103CE9AC4E79F3C44D708812DF8436D75518F452BF5057A8098449FCC5CCB2E82CC0DDCAA91CBA1DF4517E52074343E4626843F7C5FS8SAM" TargetMode="External" /><Relationship Id="rId12" Type="http://schemas.openxmlformats.org/officeDocument/2006/relationships/hyperlink" Target="consultantplus://offline/ref=4F3B7103CE9AC4E79F3C44D708812DF8436D75518F452BF5057A8098449FCC5CCB2E82C80DD6A19A9BFBCF415EB22D68342558219A3FS7SCM" TargetMode="External" /><Relationship Id="rId13" Type="http://schemas.openxmlformats.org/officeDocument/2006/relationships/hyperlink" Target="consultantplus://offline/ref=4F3B7103CE9AC4E79F3C44D708812DF8436D75518F452BF5057A8098449FCC5CCB2E82C80DD9A49A9BFBCF415EB22D68342558219A3FS7SCM" TargetMode="External" /><Relationship Id="rId14" Type="http://schemas.openxmlformats.org/officeDocument/2006/relationships/hyperlink" Target="consultantplus://offline/ref=4F3B7103CE9AC4E79F3C44D708812DF8436D75518F452BF5057A8098449FCC5CCB2E82CC0DDCAA95CFA1DF4517E52074343E4626843F7C5FS8SAM" TargetMode="External" /><Relationship Id="rId15" Type="http://schemas.openxmlformats.org/officeDocument/2006/relationships/hyperlink" Target="consultantplus://offline/ref=7FE75B46209A77FC926EDE69E0A8FD179DF16A0A6B237BA5F0170C6F0EA1DC281A092CA62A3EC3AAC5D8F5663236463937532D416Fw0U9M" TargetMode="External" /><Relationship Id="rId16" Type="http://schemas.openxmlformats.org/officeDocument/2006/relationships/hyperlink" Target="consultantplus://offline/ref=89C2C76C45A842B00F9E9A3EAE5BA424D6AB4B3D1514B83B9363252BD2392292B4D5FF4274985F06FC4776E0d93EF" TargetMode="External" /><Relationship Id="rId17" Type="http://schemas.openxmlformats.org/officeDocument/2006/relationships/hyperlink" Target="consultantplus://offline/ref=89C2C76C45A842B00F9E9A3EAE5BA424D7AA45361214B83B9363252BD2392292B4D5FF4274985F06FC4776E0d93EF" TargetMode="External" /><Relationship Id="rId18" Type="http://schemas.openxmlformats.org/officeDocument/2006/relationships/hyperlink" Target="consultantplus://offline/ref=89C2C76C45A842B00F9E9A3EAE5BA424D7A144391C14B83B9363252BD2392292B4D5FF4274985F06FC4776E0d93EF" TargetMode="External" /><Relationship Id="rId19" Type="http://schemas.openxmlformats.org/officeDocument/2006/relationships/hyperlink" Target="consultantplus://offline/ref=89C2C76C45A842B00F9E9A3EAE5BA424D6A14A391114B83B9363252BD2392292B4D5FF4274985F06FC4776E0d93EF" TargetMode="External" /><Relationship Id="rId2" Type="http://schemas.openxmlformats.org/officeDocument/2006/relationships/webSettings" Target="webSettings.xml" /><Relationship Id="rId20" Type="http://schemas.openxmlformats.org/officeDocument/2006/relationships/hyperlink" Target="consultantplus://offline/ref=89C2C76C45A842B00F9E9A3EAE5BA424D7AA45391014B83B9363252BD2392292B4D5FF4274985F06FC4776E0d93EF" TargetMode="External" /><Relationship Id="rId21" Type="http://schemas.openxmlformats.org/officeDocument/2006/relationships/hyperlink" Target="consultantplus://offline/ref=89C2C76C45A842B00F9E9A3EAE5BA424D0AD42361214B83B9363252BD2392292B4D5FF4274985F06FC4776E0d93EF" TargetMode="External" /><Relationship Id="rId22" Type="http://schemas.openxmlformats.org/officeDocument/2006/relationships/hyperlink" Target="consultantplus://offline/ref=89C2C76C45A842B00F9E9A3EAE5BA424D6A0443A1E49B233CA6F272CDD662787A58DF0466C865A1DE04574dE32F" TargetMode="External" /><Relationship Id="rId23" Type="http://schemas.openxmlformats.org/officeDocument/2006/relationships/hyperlink" Target="garantF1://12025267.29" TargetMode="Externa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4F3B7103CE9AC4E79F3C44D708812DF8436D75518F452BF5057A8098449FCC5CCB2E82CF0CDCA8C59EEEDE1951B03376313E442398S3SDM" TargetMode="External" /><Relationship Id="rId8" Type="http://schemas.openxmlformats.org/officeDocument/2006/relationships/hyperlink" Target="consultantplus://offline/ref=4F3B7103CE9AC4E79F3C44D708812DF8436D75518F452BF5057A8098449FCC5CD92EDAC00FDEBD91CAB4891451SBS0M" TargetMode="External" /><Relationship Id="rId9" Type="http://schemas.openxmlformats.org/officeDocument/2006/relationships/hyperlink" Target="consultantplus://offline/ref=4F3B7103CE9AC4E79F3C44D708812DF8436D75518F452BF5057A8098449FCC5CCB2E82C80DD6A39A9BFBCF415EB22D68342558219A3FS7SC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