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EDB" w:rsidP="00176EDB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5-99-187/2022</w:t>
      </w:r>
    </w:p>
    <w:p w:rsidR="00E3411E" w:rsidRPr="00E27C46" w:rsidP="00176EDB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 w:rsidR="00E86860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S</w:t>
      </w:r>
      <w:r w:rsidR="00E86860">
        <w:rPr>
          <w:sz w:val="24"/>
          <w:szCs w:val="24"/>
        </w:rPr>
        <w:t>00</w:t>
      </w:r>
      <w:r w:rsidRPr="00E27C46" w:rsidR="00E86860">
        <w:rPr>
          <w:sz w:val="24"/>
          <w:szCs w:val="24"/>
        </w:rPr>
        <w:t>98</w:t>
      </w:r>
      <w:r w:rsidR="00E86860">
        <w:rPr>
          <w:sz w:val="24"/>
          <w:szCs w:val="24"/>
        </w:rPr>
        <w:t>-01-202</w:t>
      </w:r>
      <w:r w:rsidRPr="00E27C46" w:rsidR="00E86860">
        <w:rPr>
          <w:sz w:val="24"/>
          <w:szCs w:val="24"/>
        </w:rPr>
        <w:t>2</w:t>
      </w:r>
      <w:r w:rsidR="00E86860">
        <w:rPr>
          <w:sz w:val="24"/>
          <w:szCs w:val="24"/>
        </w:rPr>
        <w:t>-00</w:t>
      </w:r>
      <w:r w:rsidRPr="00E27C46" w:rsidR="00E86860">
        <w:rPr>
          <w:sz w:val="24"/>
          <w:szCs w:val="24"/>
        </w:rPr>
        <w:t>0483</w:t>
      </w:r>
      <w:r w:rsidR="00E86860">
        <w:rPr>
          <w:sz w:val="24"/>
          <w:szCs w:val="24"/>
        </w:rPr>
        <w:t>-</w:t>
      </w:r>
      <w:r w:rsidRPr="00E27C46" w:rsidR="00E86860">
        <w:rPr>
          <w:sz w:val="24"/>
          <w:szCs w:val="24"/>
        </w:rPr>
        <w:t>81</w:t>
      </w:r>
    </w:p>
    <w:p w:rsidR="00E3411E" w:rsidP="00176EDB">
      <w:pPr>
        <w:pStyle w:val="Title"/>
        <w:ind w:firstLine="567"/>
        <w:rPr>
          <w:sz w:val="24"/>
          <w:szCs w:val="24"/>
        </w:rPr>
      </w:pPr>
    </w:p>
    <w:p w:rsidR="00176EDB" w:rsidRPr="003B25AD" w:rsidP="00176EDB">
      <w:pPr>
        <w:pStyle w:val="Title"/>
        <w:ind w:firstLine="567"/>
        <w:rPr>
          <w:sz w:val="24"/>
          <w:szCs w:val="24"/>
        </w:rPr>
      </w:pPr>
      <w:r w:rsidRPr="003B25AD">
        <w:rPr>
          <w:sz w:val="24"/>
          <w:szCs w:val="24"/>
        </w:rPr>
        <w:t>ПОСТАНОВЛЕНИЕ</w:t>
      </w:r>
    </w:p>
    <w:p w:rsidR="00176EDB" w:rsidRPr="003B25AD" w:rsidP="00176EDB">
      <w:pPr>
        <w:ind w:firstLine="567"/>
        <w:jc w:val="center"/>
        <w:rPr>
          <w:b/>
        </w:rPr>
      </w:pPr>
      <w:r w:rsidRPr="003B25AD">
        <w:rPr>
          <w:b/>
        </w:rPr>
        <w:t>по делу об административном правонарушении</w:t>
      </w:r>
    </w:p>
    <w:p w:rsidR="00176EDB" w:rsidRPr="003B25AD" w:rsidP="00176EDB">
      <w:pPr>
        <w:ind w:firstLine="567"/>
        <w:jc w:val="center"/>
      </w:pPr>
    </w:p>
    <w:p w:rsidR="00176EDB" w:rsidRPr="003B25AD" w:rsidP="00176EDB">
      <w:pPr>
        <w:ind w:firstLine="567"/>
      </w:pPr>
      <w:r>
        <w:t>г. Ялта</w:t>
      </w:r>
      <w:r>
        <w:tab/>
      </w:r>
      <w:r>
        <w:tab/>
      </w:r>
      <w:r>
        <w:tab/>
      </w:r>
      <w:r w:rsidR="00E86860">
        <w:tab/>
      </w:r>
      <w:r w:rsidR="00E86860">
        <w:tab/>
      </w:r>
      <w:r w:rsidR="00E86860">
        <w:tab/>
      </w:r>
      <w:r w:rsidR="00E86860">
        <w:tab/>
        <w:t xml:space="preserve">                    </w:t>
      </w:r>
      <w:r w:rsidRPr="00E86860" w:rsidR="00E86860">
        <w:t xml:space="preserve">02 </w:t>
      </w:r>
      <w:r w:rsidR="00E86860">
        <w:t>июня</w:t>
      </w:r>
      <w:r w:rsidR="00E3411E">
        <w:t xml:space="preserve"> </w:t>
      </w:r>
      <w:r w:rsidR="00E86860">
        <w:t xml:space="preserve"> 2022</w:t>
      </w:r>
      <w:r>
        <w:t xml:space="preserve"> года</w:t>
      </w:r>
    </w:p>
    <w:p w:rsidR="00176EDB" w:rsidRPr="003B25AD" w:rsidP="00176EDB">
      <w:pPr>
        <w:ind w:firstLine="567"/>
        <w:jc w:val="both"/>
      </w:pPr>
    </w:p>
    <w:p w:rsidR="00176EDB" w:rsidP="00176EDB">
      <w:pPr>
        <w:ind w:firstLine="567"/>
        <w:jc w:val="both"/>
      </w:pPr>
      <w:r w:rsidRPr="003B25AD">
        <w:t xml:space="preserve">Мировой судья судебного участка № 99 Ялтинского судебного района (городской округ Ялта) Республики Крым О.В. Переверзева, </w:t>
      </w:r>
    </w:p>
    <w:p w:rsidR="00E86860" w:rsidP="00176EDB">
      <w:pPr>
        <w:ind w:firstLine="567"/>
        <w:jc w:val="both"/>
        <w:rPr>
          <w:b/>
        </w:rPr>
      </w:pPr>
      <w:r w:rsidRPr="003B25AD">
        <w:tab/>
        <w:t>рассмотрев в открытом судебном заседании дело об административном правон</w:t>
      </w:r>
      <w:r w:rsidR="00E3411E">
        <w:t>арушении, предусмотренном  ст. 14.19</w:t>
      </w:r>
      <w:r w:rsidRPr="003B25AD">
        <w:t xml:space="preserve"> КоАП РФ, в отношении </w:t>
      </w:r>
      <w:r w:rsidRPr="00E86860">
        <w:rPr>
          <w:b/>
        </w:rPr>
        <w:t xml:space="preserve">Общества с ограниченной ответственностью «Ливадия-Тур», </w:t>
      </w:r>
      <w:r>
        <w:t xml:space="preserve">ОГРН 1209100012330, </w:t>
      </w:r>
      <w:r w:rsidRPr="00E27C46" w:rsidR="00E27C46">
        <w:t>"ПЕРСОНАЛЬНЫЕ ДАННЫЕ"</w:t>
      </w:r>
      <w:r>
        <w:t xml:space="preserve">, </w:t>
      </w:r>
    </w:p>
    <w:p w:rsidR="00E86860" w:rsidP="00470BB9">
      <w:pPr>
        <w:ind w:firstLine="567"/>
        <w:jc w:val="center"/>
      </w:pPr>
    </w:p>
    <w:p w:rsidR="00176EDB" w:rsidRPr="003B25AD" w:rsidP="00470BB9">
      <w:pPr>
        <w:ind w:firstLine="567"/>
        <w:jc w:val="center"/>
        <w:rPr>
          <w:b/>
        </w:rPr>
      </w:pPr>
      <w:r w:rsidRPr="003B25AD">
        <w:rPr>
          <w:b/>
        </w:rPr>
        <w:t>УСТАНОВИЛ:</w:t>
      </w:r>
    </w:p>
    <w:p w:rsidR="00012A6E" w:rsidP="00176EDB">
      <w:pPr>
        <w:ind w:firstLine="567"/>
        <w:jc w:val="both"/>
      </w:pPr>
    </w:p>
    <w:p w:rsidR="00434581" w:rsidRPr="00434581" w:rsidP="00434581">
      <w:pPr>
        <w:ind w:firstLine="567"/>
        <w:jc w:val="both"/>
      </w:pPr>
      <w:r w:rsidRPr="00434581">
        <w:t>Общество с ограниченной ответственностью «Ливадия-Тур»(далее ООО «Ливадия-Тур»),</w:t>
      </w:r>
      <w:r>
        <w:t xml:space="preserve"> юридический адрес: </w:t>
      </w:r>
      <w:r w:rsidRPr="00E27C46" w:rsidR="00E27C46">
        <w:t>"ПЕРСОНАЛЬНЫЕ ДАННЫЕ"</w:t>
      </w:r>
      <w:r w:rsidR="00E27C46">
        <w:t xml:space="preserve"> </w:t>
      </w:r>
      <w:r>
        <w:t xml:space="preserve"> 07</w:t>
      </w:r>
      <w:r w:rsidR="00B20EB3">
        <w:t>.</w:t>
      </w:r>
      <w:r>
        <w:t>07.2021</w:t>
      </w:r>
      <w:r w:rsidRPr="003B25AD" w:rsidR="00176EDB">
        <w:t xml:space="preserve">, </w:t>
      </w:r>
      <w:r>
        <w:t>не подтвердило получение  товарно-транспортной накладной № УТ-3014 от 06.07.2021 от поставшика</w:t>
      </w:r>
      <w:r>
        <w:t xml:space="preserve"> алкогольной продукции</w:t>
      </w:r>
      <w:r>
        <w:t xml:space="preserve"> ООО «</w:t>
      </w:r>
      <w:r w:rsidRPr="00E27C46" w:rsidR="00E27C46">
        <w:t>"ПЕРСОНАЛЬНЫЕ ДАННЫЕ"</w:t>
      </w:r>
      <w:r w:rsidR="00E27C46">
        <w:t xml:space="preserve"> </w:t>
      </w:r>
      <w:r>
        <w:t>»</w:t>
      </w:r>
      <w:r>
        <w:t xml:space="preserve"> в Единой государственной автоматизированной информационной системе (ЕГАИС), тем самым нарушило государственный учет в области производства и оборота этилового спирта, алкогольной и спиртосодержащей продукции</w:t>
      </w:r>
      <w:r w:rsidRPr="003B25AD" w:rsidR="00A064B9">
        <w:t>,</w:t>
      </w:r>
      <w:r w:rsidR="00C2379F">
        <w:t xml:space="preserve"> чем совершил</w:t>
      </w:r>
      <w:r>
        <w:t>о</w:t>
      </w:r>
      <w:r w:rsidRPr="003B25AD" w:rsidR="00176EDB">
        <w:t xml:space="preserve"> административное правон</w:t>
      </w:r>
      <w:r w:rsidR="0011320E">
        <w:t>арушение, предусмотренное  ст. 14.19</w:t>
      </w:r>
      <w:r w:rsidRPr="003B25AD" w:rsidR="00176EDB">
        <w:t xml:space="preserve"> КоАП РФ.   </w:t>
      </w:r>
    </w:p>
    <w:p w:rsidR="00434581" w:rsidRPr="00434581" w:rsidP="00434581">
      <w:pPr>
        <w:autoSpaceDE w:val="0"/>
        <w:autoSpaceDN w:val="0"/>
        <w:adjustRightInd w:val="0"/>
        <w:ind w:firstLine="567"/>
        <w:jc w:val="both"/>
      </w:pPr>
      <w:r w:rsidRPr="00434581">
        <w:t xml:space="preserve">ООО «Ливадия-Тур» о месте и времени судебного заседания извещено надлежащим образом, путем направления повесток по юридическому адресу, </w:t>
      </w:r>
      <w:r w:rsidRPr="00434581">
        <w:rPr>
          <w:shd w:val="clear" w:color="auto" w:fill="FFFFFF"/>
        </w:rPr>
        <w:t>законного  представителя  в судебное заседание не направило, ходатайств об отложении не заявляло.</w:t>
      </w:r>
    </w:p>
    <w:p w:rsidR="00434581" w:rsidRPr="00434581" w:rsidP="00434581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434581">
        <w:rPr>
          <w:rFonts w:eastAsia="Calibri"/>
        </w:rPr>
        <w:t xml:space="preserve"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5" w:history="1">
        <w:r w:rsidRPr="00434581">
          <w:rPr>
            <w:rStyle w:val="Hyperlink"/>
            <w:rFonts w:eastAsia="Calibri"/>
            <w:color w:val="auto"/>
            <w:u w:val="none"/>
          </w:rPr>
          <w:t>частью 3 статьи 28.6</w:t>
        </w:r>
      </w:hyperlink>
      <w:r w:rsidRPr="00434581">
        <w:rPr>
          <w:rFonts w:eastAsia="Calibri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 </w:t>
      </w:r>
    </w:p>
    <w:p w:rsidR="00C67562" w:rsidP="00C262D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И</w:t>
      </w:r>
      <w:r>
        <w:rPr>
          <w:rFonts w:eastAsiaTheme="minorHAnsi"/>
          <w:lang w:eastAsia="en-US"/>
        </w:rPr>
        <w:t>сследовав материалы дела, суд приходит</w:t>
      </w:r>
      <w:r w:rsidR="001F45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 следующему.</w:t>
      </w:r>
    </w:p>
    <w:p w:rsidR="00C67562" w:rsidP="00E324F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B25AD">
        <w:rPr>
          <w:rFonts w:eastAsiaTheme="minorHAnsi"/>
          <w:lang w:eastAsia="en-US"/>
        </w:rPr>
        <w:t xml:space="preserve">Согласно </w:t>
      </w:r>
      <w:hyperlink r:id="rId6" w:history="1">
        <w:r>
          <w:rPr>
            <w:rFonts w:eastAsiaTheme="minorHAnsi"/>
            <w:lang w:eastAsia="en-US"/>
          </w:rPr>
          <w:t>ст.14.19</w:t>
        </w:r>
      </w:hyperlink>
      <w:r w:rsidRPr="00DF4C38">
        <w:rPr>
          <w:rFonts w:eastAsiaTheme="minorHAnsi"/>
          <w:lang w:eastAsia="en-US"/>
        </w:rPr>
        <w:t xml:space="preserve"> </w:t>
      </w:r>
      <w:r w:rsidR="00E324F1">
        <w:rPr>
          <w:rFonts w:eastAsiaTheme="minorHAnsi"/>
          <w:lang w:eastAsia="en-US"/>
        </w:rPr>
        <w:t>КоАП РФ</w:t>
      </w:r>
      <w:r w:rsidR="004002DD">
        <w:rPr>
          <w:rFonts w:eastAsiaTheme="minorHAnsi"/>
          <w:lang w:eastAsia="en-US"/>
        </w:rPr>
        <w:t xml:space="preserve"> нарушение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</w:t>
      </w:r>
      <w:r w:rsidR="00B20EB3">
        <w:rPr>
          <w:rFonts w:eastAsiaTheme="minorHAnsi"/>
          <w:lang w:eastAsia="en-US"/>
        </w:rPr>
        <w:t>осодержащей продукции порядке -</w:t>
      </w:r>
      <w:r w:rsidR="00434581">
        <w:rPr>
          <w:rFonts w:eastAsiaTheme="minorHAnsi"/>
          <w:lang w:eastAsia="en-US"/>
        </w:rPr>
        <w:t xml:space="preserve"> </w:t>
      </w:r>
      <w:r w:rsidR="004002DD">
        <w:rPr>
          <w:rFonts w:eastAsiaTheme="minorHAnsi"/>
          <w:lang w:eastAsia="en-US"/>
        </w:rPr>
        <w:t>влечет наложение административного штрафа на должностных лиц в размере от десяти тысяч до пятнадцати тысяч рублей с конфискацией продукции, явившейся предметом административного пр</w:t>
      </w:r>
      <w:r w:rsidR="00770817">
        <w:rPr>
          <w:rFonts w:eastAsiaTheme="minorHAnsi"/>
          <w:lang w:eastAsia="en-US"/>
        </w:rPr>
        <w:t>авонарушения, либо без таковой;</w:t>
      </w:r>
      <w:r w:rsidRPr="00DF4C38">
        <w:rPr>
          <w:rFonts w:eastAsiaTheme="minorHAnsi"/>
          <w:lang w:eastAsia="en-US"/>
        </w:rPr>
        <w:t xml:space="preserve"> </w:t>
      </w:r>
      <w:r w:rsidR="00434581">
        <w:rPr>
          <w:rFonts w:eastAsiaTheme="minorHAnsi"/>
          <w:lang w:eastAsia="en-US"/>
        </w:rPr>
        <w:t>на юридических лиц - от ста пятидесяти тысяч до двухсот тысяч рублей с конфискацией продукции, явившейся предметом административного правонарушения, либо без таковой.</w:t>
      </w:r>
    </w:p>
    <w:p w:rsidR="00176EDB" w:rsidP="00176ED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B25AD">
        <w:rPr>
          <w:rFonts w:eastAsiaTheme="minorHAnsi"/>
          <w:lang w:eastAsia="en-US"/>
        </w:rPr>
        <w:t xml:space="preserve">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 установлены Федеральным </w:t>
      </w:r>
      <w:hyperlink r:id="rId7" w:history="1">
        <w:r w:rsidRPr="00BB545A">
          <w:rPr>
            <w:rFonts w:eastAsiaTheme="minorHAnsi"/>
            <w:lang w:eastAsia="en-US"/>
          </w:rPr>
          <w:t>законом</w:t>
        </w:r>
      </w:hyperlink>
      <w:r w:rsidRPr="00BB545A">
        <w:rPr>
          <w:rFonts w:eastAsiaTheme="minorHAnsi"/>
          <w:lang w:eastAsia="en-US"/>
        </w:rPr>
        <w:t xml:space="preserve"> от 2</w:t>
      </w:r>
      <w:r w:rsidRPr="003B25AD">
        <w:rPr>
          <w:rFonts w:eastAsiaTheme="minorHAnsi"/>
          <w:lang w:eastAsia="en-US"/>
        </w:rPr>
        <w:t>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от 22 ноября 1995 г. N 171-ФЗ).</w:t>
      </w:r>
    </w:p>
    <w:p w:rsidR="00770817" w:rsidP="00AC54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п.16 ст.2 данного Закона оборот - закупка (в том числе импорт), поставки (в том числе экспорт), хранение, перевозки и розничная продажа, на которые распространяется действие</w:t>
      </w:r>
      <w:r w:rsidR="00AC541A">
        <w:rPr>
          <w:rFonts w:eastAsiaTheme="minorHAnsi"/>
          <w:lang w:eastAsia="en-US"/>
        </w:rPr>
        <w:t xml:space="preserve"> настоящего Федерального закона.</w:t>
      </w:r>
    </w:p>
    <w:p w:rsidR="00AC541A" w:rsidP="007D4F7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B25AD">
        <w:rPr>
          <w:rFonts w:eastAsiaTheme="minorHAnsi"/>
          <w:lang w:eastAsia="en-US"/>
        </w:rPr>
        <w:t xml:space="preserve">В силу </w:t>
      </w:r>
      <w:hyperlink r:id="rId8" w:history="1">
        <w:r w:rsidR="00770817">
          <w:rPr>
            <w:rFonts w:eastAsiaTheme="minorHAnsi"/>
            <w:lang w:eastAsia="en-US"/>
          </w:rPr>
          <w:t>14</w:t>
        </w:r>
      </w:hyperlink>
      <w:r w:rsidRPr="00BB545A">
        <w:rPr>
          <w:rFonts w:eastAsiaTheme="minorHAnsi"/>
          <w:lang w:eastAsia="en-US"/>
        </w:rPr>
        <w:t xml:space="preserve"> </w:t>
      </w:r>
      <w:r w:rsidRPr="003B25AD">
        <w:rPr>
          <w:rFonts w:eastAsiaTheme="minorHAnsi"/>
          <w:lang w:eastAsia="en-US"/>
        </w:rPr>
        <w:t xml:space="preserve">названного Федерального закона </w:t>
      </w:r>
      <w:r>
        <w:rPr>
          <w:rFonts w:eastAsiaTheme="minorHAnsi"/>
          <w:lang w:eastAsia="en-US"/>
        </w:rPr>
        <w:t xml:space="preserve"> Организации, осуществляющие производство и (или) оборот этилового спирта (за исключением фармацевтической субстанции спирта этилового (этанола), алкогольной и спиртосодержащей пищевой продукции, а также спиртосодержащей непищевой продукции с содержанием этилового спирта более 25 процентов объема готовой продукции, обязаны осуществлять учет объема их производства и (или) оборота.</w:t>
      </w:r>
    </w:p>
    <w:p w:rsidR="00434581" w:rsidP="004345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hyperlink r:id="rId9" w:history="1">
        <w:r w:rsidRPr="00434581">
          <w:rPr>
            <w:rFonts w:eastAsiaTheme="minorHAnsi"/>
            <w:lang w:eastAsia="en-US"/>
          </w:rPr>
          <w:t>Порядок</w:t>
        </w:r>
      </w:hyperlink>
      <w:r w:rsidRPr="00434581">
        <w:rPr>
          <w:rFonts w:eastAsiaTheme="minorHAnsi"/>
          <w:lang w:eastAsia="en-US"/>
        </w:rPr>
        <w:t xml:space="preserve"> ведения и функционирования единой государственной автоматизированн</w:t>
      </w:r>
      <w:r>
        <w:rPr>
          <w:rFonts w:eastAsiaTheme="minorHAnsi"/>
          <w:lang w:eastAsia="en-US"/>
        </w:rPr>
        <w:t>ой информационной системы, а также учета информации об объеме производства, оборота и (или) использования этилового спирта, алкогольной и спиртосодержащей продукции, о концентрации денатурирующих веществ в денатурированном этиловом спирте (денатурате), об использовании производственных мощностей, объеме собранного винограда, использованного для производства винодельческой продукции, устанавливается Правительством Российской Федерации.</w:t>
      </w:r>
    </w:p>
    <w:p w:rsidR="00434581" w:rsidP="007D4F7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669B6">
        <w:rPr>
          <w:rFonts w:eastAsiaTheme="minorHAnsi"/>
          <w:lang w:eastAsia="en-US"/>
        </w:rPr>
        <w:t>Постановление</w:t>
      </w:r>
      <w:r>
        <w:rPr>
          <w:rFonts w:eastAsiaTheme="minorHAnsi"/>
          <w:lang w:eastAsia="en-US"/>
        </w:rPr>
        <w:t>м</w:t>
      </w:r>
      <w:r w:rsidRPr="006669B6">
        <w:rPr>
          <w:rFonts w:eastAsiaTheme="minorHAnsi"/>
          <w:lang w:eastAsia="en-US"/>
        </w:rPr>
        <w:t xml:space="preserve"> Правительства РФ от 31.12.2020 N 2466 (ред. от 29.11.2021) "О ведении и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</w:t>
      </w:r>
      <w:r>
        <w:rPr>
          <w:rFonts w:eastAsiaTheme="minorHAnsi"/>
          <w:lang w:eastAsia="en-US"/>
        </w:rPr>
        <w:t xml:space="preserve"> утверждены Правила ведения и функционирования системы ЕГАИС.</w:t>
      </w:r>
    </w:p>
    <w:p w:rsidR="006669B6" w:rsidP="006669B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п.п.1 п.4 данных правил к участникам единой информационной системы, указанным в настоящем подпункте, относятся: организации, осуществляющие производство и (или) оборот этилового спирта, алкогольной и спиртосодержащей продукции</w:t>
      </w:r>
    </w:p>
    <w:p w:rsidR="006669B6" w:rsidP="006669B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Е</w:t>
      </w:r>
      <w:r w:rsidR="00E324F1">
        <w:rPr>
          <w:rFonts w:eastAsiaTheme="minorHAnsi"/>
          <w:lang w:eastAsia="en-US"/>
        </w:rPr>
        <w:t>ГАИС</w:t>
      </w:r>
      <w:r>
        <w:rPr>
          <w:rFonts w:eastAsiaTheme="minorHAnsi"/>
          <w:lang w:eastAsia="en-US"/>
        </w:rPr>
        <w:t xml:space="preserve"> отправляются данные, в том числе, количество (в штуках) произведенных, закупаемых, используемых для собственных нужд, поставляемых, хранимых, перевозимых этилового спирта, алкогольной и спиртосодержащей продукции каждого вида и наименования, разлитых в потребительскую тару (упаковку) ( пп.14 п.8 Правил).</w:t>
      </w:r>
    </w:p>
    <w:p w:rsidR="00434581" w:rsidP="006669B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 п.11.2 Приказа Росалкогольрегулирования от 17.12.2020 № 397 заявка о фиксации в ЕГАИС информации о принятии, отказе или принятии с расхождениями продукции при поставке, внутреннем перемещении этилового спирта, алкогольной и спиртосодержащей продукции предоставляется в течение рабочего дня, в котором осуществлена приемка, отказ приемки, приемка с расхождениями товара на основании сопроводительных документов.</w:t>
      </w:r>
    </w:p>
    <w:p w:rsidR="006669B6" w:rsidP="00E324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hyperlink r:id="rId10" w:history="1">
        <w:r w:rsidRPr="00FE7591" w:rsidR="00FE7591">
          <w:rPr>
            <w:rFonts w:eastAsiaTheme="minorHAnsi"/>
            <w:lang w:eastAsia="en-US"/>
          </w:rPr>
          <w:t>Статьей 26</w:t>
        </w:r>
      </w:hyperlink>
      <w:r w:rsidRPr="00FE7591" w:rsidR="00FE7591">
        <w:rPr>
          <w:rFonts w:eastAsiaTheme="minorHAnsi"/>
          <w:lang w:eastAsia="en-US"/>
        </w:rPr>
        <w:t xml:space="preserve"> Закона N 171-ФЗ установлено, что оборот алкогольной продукции, информация о которой не зафиксирована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</w:t>
      </w:r>
      <w:r w:rsidR="00FE7591">
        <w:rPr>
          <w:rFonts w:eastAsiaTheme="minorHAnsi"/>
          <w:lang w:eastAsia="en-US"/>
        </w:rPr>
        <w:t>кции (далее - ЕГАИС), запрещен.</w:t>
      </w:r>
    </w:p>
    <w:p w:rsidR="00176EDB" w:rsidRPr="003B25AD" w:rsidP="0077081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B25AD">
        <w:rPr>
          <w:rFonts w:eastAsiaTheme="minorHAnsi"/>
          <w:lang w:eastAsia="en-US"/>
        </w:rPr>
        <w:t xml:space="preserve">Юридические лица, должностные лица и граждане, нарушающие требования настоящего Федерального </w:t>
      </w:r>
      <w:hyperlink r:id="rId7" w:history="1">
        <w:r w:rsidRPr="00BB545A">
          <w:rPr>
            <w:rFonts w:eastAsiaTheme="minorHAnsi"/>
            <w:lang w:eastAsia="en-US"/>
          </w:rPr>
          <w:t>закона</w:t>
        </w:r>
      </w:hyperlink>
      <w:r w:rsidRPr="00BB545A">
        <w:rPr>
          <w:rFonts w:eastAsiaTheme="minorHAnsi"/>
          <w:lang w:eastAsia="en-US"/>
        </w:rPr>
        <w:t>, несут ответственность в соответствии с законодательством Российской Федерации (</w:t>
      </w:r>
      <w:hyperlink r:id="rId11" w:history="1">
        <w:r w:rsidRPr="00BB545A">
          <w:rPr>
            <w:rFonts w:eastAsiaTheme="minorHAnsi"/>
            <w:lang w:eastAsia="en-US"/>
          </w:rPr>
          <w:t>пункт 3 статьи 26</w:t>
        </w:r>
      </w:hyperlink>
      <w:r w:rsidRPr="00BB545A">
        <w:rPr>
          <w:rFonts w:eastAsiaTheme="minorHAnsi"/>
          <w:lang w:eastAsia="en-US"/>
        </w:rPr>
        <w:t xml:space="preserve"> Федер</w:t>
      </w:r>
      <w:r w:rsidRPr="003B25AD">
        <w:rPr>
          <w:rFonts w:eastAsiaTheme="minorHAnsi"/>
          <w:lang w:eastAsia="en-US"/>
        </w:rPr>
        <w:t>ального закона от 22 ноября 1995 г. N 171-ФЗ).</w:t>
      </w:r>
    </w:p>
    <w:p w:rsidR="003531E6" w:rsidP="00176EDB">
      <w:pPr>
        <w:autoSpaceDE w:val="0"/>
        <w:autoSpaceDN w:val="0"/>
        <w:adjustRightInd w:val="0"/>
        <w:ind w:firstLine="567"/>
        <w:jc w:val="both"/>
      </w:pPr>
      <w:r w:rsidRPr="003B25AD">
        <w:rPr>
          <w:rFonts w:eastAsiaTheme="minorHAnsi"/>
          <w:lang w:eastAsia="en-US"/>
        </w:rPr>
        <w:t xml:space="preserve">Факт совершения </w:t>
      </w:r>
      <w:r w:rsidR="006669B6">
        <w:t>ООО «Ливадия-Тур»</w:t>
      </w:r>
      <w:r w:rsidRPr="003B25AD" w:rsidR="005D526C">
        <w:t xml:space="preserve"> </w:t>
      </w:r>
      <w:r w:rsidRPr="003B25AD">
        <w:rPr>
          <w:rFonts w:eastAsiaTheme="minorHAnsi"/>
          <w:lang w:eastAsia="en-US"/>
        </w:rPr>
        <w:t xml:space="preserve">административного правонарушения подтверждается доказательствами, имеющимися в материалах дела: протоколом об </w:t>
      </w:r>
      <w:r w:rsidRPr="003B25AD">
        <w:rPr>
          <w:rFonts w:eastAsiaTheme="minorHAnsi"/>
          <w:lang w:eastAsia="en-US"/>
        </w:rPr>
        <w:t>админис</w:t>
      </w:r>
      <w:r w:rsidR="009125D0">
        <w:rPr>
          <w:rFonts w:eastAsiaTheme="minorHAnsi"/>
          <w:lang w:eastAsia="en-US"/>
        </w:rPr>
        <w:t>т</w:t>
      </w:r>
      <w:r w:rsidR="006669B6">
        <w:rPr>
          <w:rFonts w:eastAsiaTheme="minorHAnsi"/>
          <w:lang w:eastAsia="en-US"/>
        </w:rPr>
        <w:t>ративном правонарушении № 07-1/142/2021</w:t>
      </w:r>
      <w:r w:rsidRPr="003B25AD">
        <w:rPr>
          <w:rFonts w:eastAsiaTheme="minorHAnsi"/>
          <w:lang w:eastAsia="en-US"/>
        </w:rPr>
        <w:t xml:space="preserve"> от </w:t>
      </w:r>
      <w:r w:rsidR="006669B6">
        <w:rPr>
          <w:rFonts w:eastAsiaTheme="minorHAnsi"/>
          <w:lang w:eastAsia="en-US"/>
        </w:rPr>
        <w:t>27</w:t>
      </w:r>
      <w:r w:rsidR="000C1A94">
        <w:rPr>
          <w:rFonts w:eastAsiaTheme="minorHAnsi"/>
          <w:lang w:eastAsia="en-US"/>
        </w:rPr>
        <w:t>.12</w:t>
      </w:r>
      <w:r w:rsidR="006669B6">
        <w:rPr>
          <w:rFonts w:eastAsiaTheme="minorHAnsi"/>
          <w:lang w:eastAsia="en-US"/>
        </w:rPr>
        <w:t>.2021 (л.д. 3</w:t>
      </w:r>
      <w:r w:rsidR="000C1A94">
        <w:rPr>
          <w:rFonts w:eastAsiaTheme="minorHAnsi"/>
          <w:lang w:eastAsia="en-US"/>
        </w:rPr>
        <w:t>-</w:t>
      </w:r>
      <w:r w:rsidR="006669B6">
        <w:rPr>
          <w:rFonts w:eastAsiaTheme="minorHAnsi"/>
          <w:lang w:eastAsia="en-US"/>
        </w:rPr>
        <w:t>7</w:t>
      </w:r>
      <w:r w:rsidRPr="003B25AD">
        <w:rPr>
          <w:rFonts w:eastAsiaTheme="minorHAnsi"/>
          <w:lang w:eastAsia="en-US"/>
        </w:rPr>
        <w:t>);</w:t>
      </w:r>
      <w:r>
        <w:rPr>
          <w:rFonts w:eastAsiaTheme="minorHAnsi"/>
          <w:lang w:eastAsia="en-US"/>
        </w:rPr>
        <w:t xml:space="preserve"> выпиской из ЕГРЮЛ ( л.д.9-15)</w:t>
      </w:r>
      <w:r w:rsidRPr="003B25AD">
        <w:rPr>
          <w:rFonts w:eastAsiaTheme="minorHAnsi"/>
          <w:lang w:eastAsia="en-US"/>
        </w:rPr>
        <w:t xml:space="preserve"> </w:t>
      </w:r>
      <w:r>
        <w:t>сведениями о неподтверждении ООО «Ливадия-Тур» товарно-транспортной накладной 06.07.2021 года ( л.д.16-17); положением о Министерстве промышленной политики Республики Крым ( л.д.18-25).</w:t>
      </w:r>
    </w:p>
    <w:p w:rsidR="00176EDB" w:rsidRPr="00BB545A" w:rsidP="00176ED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B25AD">
        <w:rPr>
          <w:rFonts w:eastAsiaTheme="minorHAnsi"/>
          <w:lang w:eastAsia="en-US"/>
        </w:rPr>
        <w:t xml:space="preserve">Таким образом, действия </w:t>
      </w:r>
      <w:r w:rsidR="003531E6">
        <w:t>ООО «Ливадия -Тур»</w:t>
      </w:r>
      <w:r w:rsidR="00BB545A">
        <w:t xml:space="preserve"> </w:t>
      </w:r>
      <w:r w:rsidRPr="003B25AD">
        <w:rPr>
          <w:rFonts w:eastAsiaTheme="minorHAnsi"/>
          <w:lang w:eastAsia="en-US"/>
        </w:rPr>
        <w:t xml:space="preserve">образуют состав административного правонарушения, предусмотренный </w:t>
      </w:r>
      <w:hyperlink r:id="rId12" w:history="1">
        <w:r w:rsidR="00AA3902">
          <w:rPr>
            <w:rFonts w:eastAsiaTheme="minorHAnsi"/>
            <w:lang w:eastAsia="en-US"/>
          </w:rPr>
          <w:t>14.19</w:t>
        </w:r>
      </w:hyperlink>
      <w:r w:rsidRPr="00BB545A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правонарушениях.</w:t>
      </w:r>
    </w:p>
    <w:p w:rsidR="00176EDB" w:rsidRPr="00BB545A" w:rsidP="00176ED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 доверять вышеуказанным доказательствам</w:t>
      </w:r>
      <w:r w:rsidRPr="00BB545A">
        <w:rPr>
          <w:rFonts w:eastAsiaTheme="minorHAnsi"/>
          <w:lang w:eastAsia="en-US"/>
        </w:rPr>
        <w:t xml:space="preserve"> оснований не имеется, так как они последовательны, непротиворечивы</w:t>
      </w:r>
      <w:r>
        <w:rPr>
          <w:rFonts w:eastAsiaTheme="minorHAnsi"/>
          <w:lang w:eastAsia="en-US"/>
        </w:rPr>
        <w:t>, согласуются  между собой.</w:t>
      </w:r>
    </w:p>
    <w:p w:rsidR="00176EDB" w:rsidRPr="009545F1" w:rsidP="00176EDB">
      <w:pPr>
        <w:ind w:firstLine="567"/>
        <w:jc w:val="both"/>
      </w:pPr>
      <w:r w:rsidRPr="009545F1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13" w:history="1">
        <w:r w:rsidRPr="009545F1">
          <w:rPr>
            <w:rFonts w:eastAsia="Calibri"/>
          </w:rPr>
          <w:t>ст. 28.2</w:t>
        </w:r>
      </w:hyperlink>
      <w:r w:rsidRPr="009545F1">
        <w:rPr>
          <w:rFonts w:eastAsia="Calibri"/>
        </w:rPr>
        <w:t xml:space="preserve"> КоАП РФ, в нем отражены все, необходимые для разрешения дела сведения.</w:t>
      </w:r>
    </w:p>
    <w:p w:rsidR="0054186D" w:rsidP="0054186D">
      <w:pPr>
        <w:ind w:firstLine="567"/>
        <w:jc w:val="both"/>
      </w:pPr>
      <w:r w:rsidRPr="009545F1">
        <w:t xml:space="preserve">Объективных данных, ставящих под сомнение вышеназванные доказательства, в деле не содержится, лицом, </w:t>
      </w:r>
      <w:r w:rsidRPr="009545F1">
        <w:rPr>
          <w:rFonts w:eastAsia="Calibri"/>
        </w:rPr>
        <w:t>в отношении, которого ведется производство по делу</w:t>
      </w:r>
      <w:r>
        <w:t>, представлено не было.</w:t>
      </w:r>
    </w:p>
    <w:p w:rsidR="00176EDB" w:rsidRPr="009545F1" w:rsidP="00176EDB">
      <w:pPr>
        <w:autoSpaceDE w:val="0"/>
        <w:autoSpaceDN w:val="0"/>
        <w:adjustRightInd w:val="0"/>
        <w:ind w:firstLine="567"/>
        <w:jc w:val="both"/>
      </w:pPr>
      <w:r w:rsidRPr="009545F1">
        <w:t xml:space="preserve">В соответствии с </w:t>
      </w:r>
      <w:hyperlink r:id="rId14" w:history="1">
        <w:r w:rsidRPr="009545F1">
          <w:rPr>
            <w:rStyle w:val="Hyperlink"/>
            <w:color w:val="auto"/>
            <w:u w:val="none"/>
          </w:rPr>
          <w:t>частью 1 статьи 4.5</w:t>
        </w:r>
      </w:hyperlink>
      <w:r w:rsidRPr="009545F1">
        <w:t xml:space="preserve"> КоАП РФ срок давности привлечения к административной ответственности за совершение административного правонарушения, предусмотренного </w:t>
      </w:r>
      <w:r w:rsidR="003531E6">
        <w:t>14.1</w:t>
      </w:r>
      <w:hyperlink r:id="rId15" w:history="1">
        <w:r w:rsidR="0054186D">
          <w:rPr>
            <w:rStyle w:val="Hyperlink"/>
            <w:color w:val="auto"/>
            <w:u w:val="none"/>
          </w:rPr>
          <w:t>9</w:t>
        </w:r>
      </w:hyperlink>
      <w:r w:rsidRPr="009545F1">
        <w:t xml:space="preserve"> КоАП РФ</w:t>
      </w:r>
      <w:r w:rsidR="009545F1">
        <w:t xml:space="preserve">, </w:t>
      </w:r>
      <w:r w:rsidRPr="009545F1">
        <w:t xml:space="preserve"> на момент рассмотрения дела судом не истек.</w:t>
      </w:r>
    </w:p>
    <w:p w:rsidR="00176EDB" w:rsidP="00176EDB">
      <w:pPr>
        <w:ind w:firstLine="567"/>
        <w:jc w:val="both"/>
      </w:pPr>
      <w:r w:rsidRPr="003B25AD"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610AF0" w:rsidRPr="00610AF0" w:rsidP="00610AF0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 w:rsidRPr="00610AF0"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16" w:history="1">
        <w:r w:rsidRPr="001F454C">
          <w:rPr>
            <w:rStyle w:val="Hyperlink"/>
            <w:color w:val="auto"/>
            <w:u w:val="none"/>
          </w:rPr>
          <w:t>Кодексом</w:t>
        </w:r>
      </w:hyperlink>
      <w:r w:rsidRPr="001F454C">
        <w:t xml:space="preserve"> Российской Федерации об административных правонарушениях (</w:t>
      </w:r>
      <w:hyperlink r:id="rId17" w:history="1">
        <w:r w:rsidRPr="001F454C">
          <w:rPr>
            <w:rStyle w:val="Hyperlink"/>
            <w:color w:val="auto"/>
            <w:u w:val="none"/>
          </w:rPr>
          <w:t>часть 1 статьи 4.1</w:t>
        </w:r>
      </w:hyperlink>
      <w:r w:rsidRPr="001F454C">
        <w:t xml:space="preserve"> КоАП Р</w:t>
      </w:r>
      <w:r>
        <w:t>Ф</w:t>
      </w:r>
      <w:r w:rsidRPr="00610AF0">
        <w:t>).</w:t>
      </w:r>
    </w:p>
    <w:p w:rsidR="00E324F1" w:rsidP="00E324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10AF0">
        <w:rPr>
          <w:rFonts w:eastAsiaTheme="minorHAnsi"/>
          <w:bCs/>
          <w:lang w:eastAsia="en-US"/>
        </w:rPr>
        <w:t xml:space="preserve">В соответствии с </w:t>
      </w:r>
      <w:r w:rsidRPr="003531E6" w:rsidR="003531E6">
        <w:rPr>
          <w:rFonts w:eastAsiaTheme="minorHAnsi"/>
          <w:bCs/>
          <w:lang w:eastAsia="en-US"/>
        </w:rPr>
        <w:t>частью 2</w:t>
      </w:r>
      <w:r w:rsidR="003531E6">
        <w:rPr>
          <w:rFonts w:eastAsiaTheme="minorHAnsi"/>
          <w:bCs/>
          <w:lang w:eastAsia="en-US"/>
        </w:rPr>
        <w:t>,3 статьи 4.1.2</w:t>
      </w:r>
      <w:r w:rsidRPr="00610AF0">
        <w:rPr>
          <w:rFonts w:eastAsiaTheme="minorHAnsi"/>
          <w:bCs/>
          <w:lang w:eastAsia="en-US"/>
        </w:rPr>
        <w:t xml:space="preserve"> КоАП РФ</w:t>
      </w:r>
      <w:r>
        <w:rPr>
          <w:rFonts w:eastAsiaTheme="minorHAnsi"/>
          <w:bCs/>
          <w:lang w:eastAsia="en-US"/>
        </w:rPr>
        <w:t>,</w:t>
      </w:r>
      <w:r w:rsidRPr="00610AF0">
        <w:rPr>
          <w:rFonts w:eastAsiaTheme="minorHAnsi"/>
          <w:bCs/>
          <w:lang w:eastAsia="en-US"/>
        </w:rPr>
        <w:t xml:space="preserve"> </w:t>
      </w:r>
      <w:r w:rsidR="003531E6">
        <w:rPr>
          <w:rFonts w:eastAsiaTheme="minorHAnsi"/>
          <w:lang w:eastAsia="en-US"/>
        </w:rPr>
        <w:t xml:space="preserve">в случае, если санкцией статьи (части статьи) </w:t>
      </w:r>
      <w:hyperlink r:id="rId18" w:history="1">
        <w:r w:rsidRPr="003531E6" w:rsidR="003531E6">
          <w:rPr>
            <w:rFonts w:eastAsiaTheme="minorHAnsi"/>
            <w:lang w:eastAsia="en-US"/>
          </w:rPr>
          <w:t>раздела II</w:t>
        </w:r>
      </w:hyperlink>
      <w:r w:rsidRPr="003531E6" w:rsidR="003531E6">
        <w:rPr>
          <w:rFonts w:eastAsiaTheme="minorHAnsi"/>
          <w:lang w:eastAsia="en-US"/>
        </w:rPr>
        <w:t xml:space="preserve"> </w:t>
      </w:r>
      <w:r w:rsidR="003531E6">
        <w:rPr>
          <w:rFonts w:eastAsiaTheme="minorHAnsi"/>
          <w:lang w:eastAsia="en-US"/>
        </w:rPr>
        <w:t>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величины) административного штрафа, 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предусмотренного санкцией соответствующей статьи (части статьи) для юридического лица, если такая санкция предусматривает назначение административного штрафа в фиксированном размере.</w:t>
      </w:r>
    </w:p>
    <w:p w:rsidR="003531E6" w:rsidP="00E324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Размер административного штрафа, назначаемого в соответствии с </w:t>
      </w:r>
      <w:hyperlink w:anchor="Par0" w:history="1">
        <w:r w:rsidRPr="003531E6">
          <w:rPr>
            <w:rFonts w:eastAsiaTheme="minorHAnsi"/>
            <w:lang w:eastAsia="en-US"/>
          </w:rPr>
          <w:t>частью 2</w:t>
        </w:r>
      </w:hyperlink>
      <w:r w:rsidRPr="003531E6">
        <w:rPr>
          <w:rFonts w:eastAsiaTheme="minorHAnsi"/>
          <w:lang w:eastAsia="en-US"/>
        </w:rPr>
        <w:t xml:space="preserve"> настоящей статьи, не может составлять менее минимального размера административного штрафа, предусмотренного санкцией соответствующей статьи (части статьи) </w:t>
      </w:r>
      <w:hyperlink r:id="rId18" w:history="1">
        <w:r w:rsidRPr="003531E6">
          <w:rPr>
            <w:rFonts w:eastAsiaTheme="minorHAnsi"/>
            <w:lang w:eastAsia="en-US"/>
          </w:rPr>
          <w:t>раздела II</w:t>
        </w:r>
      </w:hyperlink>
      <w:r w:rsidRPr="003531E6">
        <w:rPr>
          <w:rFonts w:eastAsiaTheme="minorHAnsi"/>
          <w:lang w:eastAsia="en-US"/>
        </w:rPr>
        <w:t xml:space="preserve"> настоящего Кодекса или закона субъекта Российско</w:t>
      </w:r>
      <w:r>
        <w:rPr>
          <w:rFonts w:eastAsiaTheme="minorHAnsi"/>
          <w:lang w:eastAsia="en-US"/>
        </w:rPr>
        <w:t>й Федерации об административных правонарушениях для должностного лица.</w:t>
      </w:r>
    </w:p>
    <w:p w:rsidR="00610AF0" w:rsidRPr="00E324F1" w:rsidP="00E324F1">
      <w:pPr>
        <w:ind w:firstLine="567"/>
        <w:jc w:val="both"/>
      </w:pPr>
      <w:r w:rsidRPr="00610AF0">
        <w:tab/>
      </w:r>
      <w:r w:rsidRPr="00610AF0">
        <w:rPr>
          <w:shd w:val="clear" w:color="auto" w:fill="FFFFFF"/>
        </w:rPr>
        <w:t xml:space="preserve">При разрешении вопроса о применении административного наказания </w:t>
      </w:r>
      <w:r w:rsidR="003531E6">
        <w:rPr>
          <w:rStyle w:val="FontStyle17"/>
          <w:sz w:val="24"/>
          <w:szCs w:val="24"/>
        </w:rPr>
        <w:t>ООО «Ливадия-Тур»</w:t>
      </w:r>
      <w:r w:rsidR="007C2B59">
        <w:rPr>
          <w:rStyle w:val="FontStyle17"/>
          <w:sz w:val="24"/>
          <w:szCs w:val="24"/>
        </w:rPr>
        <w:t xml:space="preserve"> </w:t>
      </w:r>
      <w:r w:rsidRPr="00610AF0">
        <w:t xml:space="preserve"> </w:t>
      </w:r>
      <w:r w:rsidRPr="00610AF0">
        <w:rPr>
          <w:shd w:val="clear" w:color="auto" w:fill="FFFFFF"/>
        </w:rPr>
        <w:t xml:space="preserve">принимается во внимание характер совершенного им административного правонарушения, </w:t>
      </w:r>
      <w:r w:rsidR="007C2B59">
        <w:rPr>
          <w:shd w:val="clear" w:color="auto" w:fill="FFFFFF"/>
        </w:rPr>
        <w:t xml:space="preserve">его </w:t>
      </w:r>
      <w:r w:rsidRPr="00610AF0">
        <w:rPr>
          <w:shd w:val="clear" w:color="auto" w:fill="FFFFFF"/>
        </w:rPr>
        <w:t>имуще</w:t>
      </w:r>
      <w:r w:rsidR="007C2B59">
        <w:rPr>
          <w:shd w:val="clear" w:color="auto" w:fill="FFFFFF"/>
        </w:rPr>
        <w:t>ственное и финансовое положение</w:t>
      </w:r>
      <w:r w:rsidRPr="00610AF0">
        <w:rPr>
          <w:shd w:val="clear" w:color="auto" w:fill="FFFFFF"/>
        </w:rPr>
        <w:t xml:space="preserve">,  </w:t>
      </w:r>
      <w:r w:rsidRPr="00610AF0">
        <w:rPr>
          <w:shd w:val="clear" w:color="auto" w:fill="FFFFFF"/>
        </w:rPr>
        <w:t>отсутс</w:t>
      </w:r>
      <w:r w:rsidR="007C2B59">
        <w:rPr>
          <w:shd w:val="clear" w:color="auto" w:fill="FFFFFF"/>
        </w:rPr>
        <w:t>твие обстоятельств,</w:t>
      </w:r>
      <w:r w:rsidRPr="00610AF0">
        <w:rPr>
          <w:shd w:val="clear" w:color="auto" w:fill="FFFFFF"/>
        </w:rPr>
        <w:t xml:space="preserve"> </w:t>
      </w:r>
      <w:r w:rsidR="003531E6">
        <w:rPr>
          <w:shd w:val="clear" w:color="auto" w:fill="FFFFFF"/>
        </w:rPr>
        <w:t xml:space="preserve">смягчающих и </w:t>
      </w:r>
      <w:r w:rsidRPr="00610AF0">
        <w:rPr>
          <w:shd w:val="clear" w:color="auto" w:fill="FFFFFF"/>
        </w:rPr>
        <w:t xml:space="preserve">отягчающих административную ответственность, </w:t>
      </w:r>
      <w:r w:rsidR="003531E6">
        <w:rPr>
          <w:shd w:val="clear" w:color="auto" w:fill="FFFFFF"/>
        </w:rPr>
        <w:t xml:space="preserve">а также факт включения ООО «Ливадия –Тур» в единый реестр субъектов малого и среднего предпринимательства, что подтверждается сведениями из реестра, </w:t>
      </w:r>
      <w:r w:rsidRPr="00610AF0">
        <w:rPr>
          <w:shd w:val="clear" w:color="auto" w:fill="FFFFFF"/>
        </w:rPr>
        <w:t>в связи с чем, полагаю необходимым применить к правонарушителю наказание в виде</w:t>
      </w:r>
      <w:r w:rsidR="00E324F1">
        <w:rPr>
          <w:shd w:val="clear" w:color="auto" w:fill="FFFFFF"/>
        </w:rPr>
        <w:t xml:space="preserve"> административного</w:t>
      </w:r>
      <w:r w:rsidR="00E324F1">
        <w:t xml:space="preserve"> штрафа в размере половины</w:t>
      </w:r>
      <w:r w:rsidRPr="00610AF0">
        <w:t xml:space="preserve"> </w:t>
      </w:r>
      <w:r w:rsidR="00E324F1">
        <w:rPr>
          <w:rFonts w:eastAsiaTheme="minorHAnsi"/>
          <w:lang w:eastAsia="en-US"/>
        </w:rPr>
        <w:t>минимального размера</w:t>
      </w:r>
      <w:r w:rsidRPr="00E324F1" w:rsidR="00E324F1">
        <w:rPr>
          <w:rFonts w:eastAsiaTheme="minorHAnsi"/>
          <w:lang w:eastAsia="en-US"/>
        </w:rPr>
        <w:t xml:space="preserve"> </w:t>
      </w:r>
      <w:r w:rsidR="00E324F1">
        <w:rPr>
          <w:rFonts w:eastAsiaTheme="minorHAnsi"/>
          <w:lang w:eastAsia="en-US"/>
        </w:rPr>
        <w:t>административного штрафа, предусмотренного санкцией соответствующей статьи (части статьи) для юридического лица</w:t>
      </w:r>
      <w:r w:rsidR="00E324F1">
        <w:t xml:space="preserve"> </w:t>
      </w:r>
      <w:r w:rsidRPr="00610AF0">
        <w:t xml:space="preserve">, что будет являться  в рассматриваемом случае, по мнению судьи, надлежащей мерой ответственности в целях предупреждения в дальнейшем совершения   им аналогичных административных проступков. </w:t>
      </w:r>
    </w:p>
    <w:p w:rsidR="00176EDB" w:rsidRPr="00112F23" w:rsidP="00112F23">
      <w:pPr>
        <w:ind w:firstLine="567"/>
        <w:jc w:val="both"/>
      </w:pPr>
      <w:r w:rsidRPr="003B25AD">
        <w:t xml:space="preserve">Руководствуясь ст. ст. 29.10 и 29.11 Кодекса Российской Федерации об административных правонарушениях, </w:t>
      </w:r>
      <w:r w:rsidR="00012A6E">
        <w:t>мировой судья</w:t>
      </w:r>
    </w:p>
    <w:p w:rsidR="00176EDB" w:rsidRPr="003B25AD" w:rsidP="00176EDB">
      <w:pPr>
        <w:ind w:firstLine="567"/>
        <w:jc w:val="center"/>
        <w:rPr>
          <w:b/>
        </w:rPr>
      </w:pPr>
      <w:r w:rsidRPr="003B25AD">
        <w:rPr>
          <w:b/>
        </w:rPr>
        <w:t>ПОСТАНОВИЛ:</w:t>
      </w:r>
    </w:p>
    <w:p w:rsidR="004970D0" w:rsidP="00176EDB">
      <w:pPr>
        <w:tabs>
          <w:tab w:val="left" w:pos="627"/>
        </w:tabs>
        <w:ind w:firstLine="567"/>
        <w:jc w:val="both"/>
      </w:pPr>
    </w:p>
    <w:p w:rsidR="00E324F1" w:rsidP="00E324F1">
      <w:pPr>
        <w:ind w:firstLine="567"/>
        <w:jc w:val="both"/>
      </w:pPr>
      <w:r w:rsidRPr="0093727B">
        <w:t xml:space="preserve">Признать </w:t>
      </w:r>
      <w:r w:rsidRPr="00E86860">
        <w:rPr>
          <w:b/>
        </w:rPr>
        <w:t>О</w:t>
      </w:r>
      <w:r>
        <w:rPr>
          <w:b/>
        </w:rPr>
        <w:t>бщество</w:t>
      </w:r>
      <w:r w:rsidRPr="00E86860">
        <w:rPr>
          <w:b/>
        </w:rPr>
        <w:t xml:space="preserve"> с ограниченной ответственностью «Ливадия-Тур», </w:t>
      </w:r>
      <w:r>
        <w:t xml:space="preserve">ОГРН 1209100012330, </w:t>
      </w:r>
      <w:r w:rsidRPr="00E27C46" w:rsidR="00E27C46">
        <w:t>"ПЕРСОНАЛЬНЫЕ ДАННЫЕ"</w:t>
      </w:r>
      <w:r w:rsidR="00E27C46">
        <w:t xml:space="preserve"> </w:t>
      </w:r>
      <w:r w:rsidRPr="0093727B" w:rsidR="0093727B">
        <w:t xml:space="preserve">, виновным в совершении административного правонарушения, предусмотренного  ст.14.19 </w:t>
      </w:r>
      <w:r w:rsidRPr="0093727B" w:rsidR="0093727B">
        <w:rPr>
          <w:rStyle w:val="FontStyle17"/>
          <w:sz w:val="24"/>
          <w:szCs w:val="24"/>
        </w:rPr>
        <w:t>Кодекса Российской Федерации об административных правонарушениях</w:t>
      </w:r>
      <w:r w:rsidRPr="0093727B" w:rsidR="0093727B">
        <w:t xml:space="preserve"> и назначить ему административное наказание в виде в виде </w:t>
      </w:r>
      <w:r>
        <w:t>административного штрафа в размере 75 000,00 (семьдесят пять тысяч) рублей.</w:t>
      </w:r>
    </w:p>
    <w:p w:rsidR="00E324F1" w:rsidRPr="00E324F1" w:rsidP="00E324F1">
      <w:pPr>
        <w:autoSpaceDE w:val="0"/>
        <w:autoSpaceDN w:val="0"/>
        <w:adjustRightInd w:val="0"/>
        <w:ind w:firstLine="567"/>
        <w:jc w:val="both"/>
      </w:pPr>
      <w:r>
        <w:t xml:space="preserve"> </w:t>
      </w:r>
      <w:r w:rsidRPr="00E324F1">
        <w:rPr>
          <w:b/>
        </w:rPr>
        <w:t>Штраф подлежит перечислению на следующие реквизиты:</w:t>
      </w:r>
      <w:r w:rsidRPr="00E324F1">
        <w:t xml:space="preserve"> </w:t>
      </w:r>
    </w:p>
    <w:p w:rsidR="00E324F1" w:rsidRPr="00E324F1" w:rsidP="00E32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E324F1">
        <w:rPr>
          <w:i/>
        </w:rPr>
        <w:t xml:space="preserve">Получатель: УФК по РК (Министерство юстиции Республики Крым), Лицевой счет  </w:t>
      </w:r>
      <w:r w:rsidRPr="00E324F1">
        <w:rPr>
          <w:i/>
          <w:u w:val="single"/>
        </w:rPr>
        <w:t>04752203230</w:t>
      </w:r>
      <w:r w:rsidRPr="00E324F1">
        <w:rPr>
          <w:i/>
        </w:rPr>
        <w:t xml:space="preserve"> в УФК по  Республике Крым, ИНН 9102013284, КПП 910201001, Единый казначейский счет– </w:t>
      </w:r>
      <w:r w:rsidRPr="00E324F1">
        <w:rPr>
          <w:i/>
          <w:color w:val="000000"/>
          <w:u w:val="single"/>
          <w:shd w:val="clear" w:color="auto" w:fill="FFFFFF"/>
        </w:rPr>
        <w:t>40102810645370000035</w:t>
      </w:r>
      <w:r w:rsidRPr="00E324F1">
        <w:rPr>
          <w:i/>
          <w:color w:val="000000"/>
          <w:shd w:val="clear" w:color="auto" w:fill="FFFFFF"/>
        </w:rPr>
        <w:t xml:space="preserve">, Казначейский счет </w:t>
      </w:r>
      <w:r w:rsidRPr="00E324F1">
        <w:rPr>
          <w:i/>
          <w:color w:val="000000"/>
          <w:u w:val="single"/>
          <w:shd w:val="clear" w:color="auto" w:fill="FFFFFF"/>
        </w:rPr>
        <w:t>03100643000000017500</w:t>
      </w:r>
      <w:r w:rsidRPr="00E324F1">
        <w:rPr>
          <w:i/>
          <w:color w:val="000000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E324F1">
        <w:rPr>
          <w:i/>
        </w:rPr>
        <w:t xml:space="preserve">; БИК – </w:t>
      </w:r>
      <w:r w:rsidRPr="00E324F1">
        <w:rPr>
          <w:i/>
          <w:color w:val="000000"/>
          <w:u w:val="single"/>
          <w:shd w:val="clear" w:color="auto" w:fill="FFFFFF"/>
        </w:rPr>
        <w:t>013510002</w:t>
      </w:r>
      <w:r w:rsidRPr="00E324F1">
        <w:rPr>
          <w:i/>
        </w:rPr>
        <w:t xml:space="preserve">; ОКТМО </w:t>
      </w:r>
      <w:r w:rsidRPr="00E324F1">
        <w:rPr>
          <w:i/>
          <w:u w:val="single"/>
        </w:rPr>
        <w:t>35729000;</w:t>
      </w:r>
      <w:r w:rsidRPr="00E324F1">
        <w:rPr>
          <w:i/>
        </w:rPr>
        <w:t xml:space="preserve"> Код Сводного реестра </w:t>
      </w:r>
      <w:r w:rsidRPr="00E324F1">
        <w:rPr>
          <w:i/>
          <w:u w:val="single"/>
        </w:rPr>
        <w:t xml:space="preserve">35220323 </w:t>
      </w:r>
      <w:r w:rsidRPr="00E324F1">
        <w:rPr>
          <w:i/>
        </w:rPr>
        <w:t xml:space="preserve"> ; код классификации доходов бюджета- </w:t>
      </w:r>
      <w:r w:rsidRPr="00E324F1">
        <w:rPr>
          <w:sz w:val="26"/>
          <w:szCs w:val="26"/>
          <w:u w:val="single"/>
        </w:rPr>
        <w:t>828 1 16 01333 01 0000 140</w:t>
      </w:r>
      <w:r w:rsidRPr="00E324F1">
        <w:rPr>
          <w:i/>
        </w:rPr>
        <w:t xml:space="preserve">; УИН </w:t>
      </w:r>
      <w:r>
        <w:rPr>
          <w:i/>
          <w:u w:val="single"/>
        </w:rPr>
        <w:t>0410760300995001872214111</w:t>
      </w:r>
      <w:r w:rsidRPr="00E324F1">
        <w:rPr>
          <w:i/>
          <w:u w:val="single"/>
        </w:rPr>
        <w:t>;</w:t>
      </w:r>
      <w:r w:rsidRPr="00E324F1">
        <w:rPr>
          <w:i/>
        </w:rPr>
        <w:t xml:space="preserve"> наименование платежа – штрафы </w:t>
      </w:r>
      <w:r w:rsidRPr="00E324F1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 постановление № 5-99-187/2022 от 02</w:t>
      </w:r>
      <w:r w:rsidRPr="00E324F1"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6</w:t>
      </w:r>
      <w:r w:rsidRPr="00E324F1">
        <w:rPr>
          <w:rFonts w:eastAsiaTheme="minorHAnsi"/>
          <w:lang w:eastAsia="en-US"/>
        </w:rPr>
        <w:t xml:space="preserve">.2022 </w:t>
      </w:r>
      <w:r>
        <w:t>)</w:t>
      </w:r>
    </w:p>
    <w:p w:rsidR="00E324F1" w:rsidRPr="00E324F1" w:rsidP="00E324F1">
      <w:pPr>
        <w:autoSpaceDE w:val="0"/>
        <w:autoSpaceDN w:val="0"/>
        <w:adjustRightInd w:val="0"/>
        <w:ind w:firstLine="567"/>
        <w:jc w:val="both"/>
      </w:pPr>
      <w:r w:rsidRPr="00E324F1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324F1" w:rsidRPr="00E324F1" w:rsidP="00E324F1">
      <w:pPr>
        <w:autoSpaceDE w:val="0"/>
        <w:autoSpaceDN w:val="0"/>
        <w:adjustRightInd w:val="0"/>
        <w:ind w:firstLine="567"/>
        <w:jc w:val="both"/>
      </w:pPr>
      <w:r w:rsidRPr="00E324F1"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324F1" w:rsidP="00E324F1">
      <w:pPr>
        <w:autoSpaceDE w:val="0"/>
        <w:autoSpaceDN w:val="0"/>
        <w:adjustRightInd w:val="0"/>
        <w:ind w:firstLine="567"/>
        <w:jc w:val="both"/>
        <w:outlineLvl w:val="2"/>
      </w:pPr>
      <w:r w:rsidRPr="00E324F1"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19" w:history="1">
        <w:r w:rsidRPr="00E324F1">
          <w:rPr>
            <w:rStyle w:val="Hyperlink"/>
            <w:color w:val="auto"/>
            <w:u w:val="none"/>
          </w:rPr>
          <w:t>Кодексом</w:t>
        </w:r>
      </w:hyperlink>
      <w:r w:rsidRPr="00E324F1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6EDB" w:rsidRPr="003B25AD" w:rsidP="00E324F1">
      <w:pPr>
        <w:ind w:firstLine="567"/>
        <w:jc w:val="both"/>
      </w:pPr>
      <w:r w:rsidRPr="003B25AD">
        <w:rPr>
          <w:rFonts w:eastAsia="SimSu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3B25AD">
        <w:t xml:space="preserve">через мирового судью судебного участка № 99 Ялтинского судебного района (городской округ Ялта) </w:t>
      </w:r>
      <w:r w:rsidRPr="003B25AD">
        <w:rPr>
          <w:rFonts w:eastAsia="SimSun"/>
          <w:iCs/>
          <w:lang w:eastAsia="zh-CN"/>
        </w:rPr>
        <w:t xml:space="preserve">в течение 10 дней со дня вынесения </w:t>
      </w:r>
      <w:r w:rsidRPr="003B25AD">
        <w:t>или получения копии постановления.</w:t>
      </w:r>
    </w:p>
    <w:p w:rsidR="001F454C" w:rsidP="00811F19">
      <w:pPr>
        <w:jc w:val="both"/>
      </w:pPr>
      <w:r>
        <w:rPr>
          <w:b/>
        </w:rPr>
        <w:t xml:space="preserve">            </w:t>
      </w:r>
      <w:r w:rsidR="00811F19">
        <w:t xml:space="preserve"> </w:t>
      </w:r>
    </w:p>
    <w:p w:rsidR="001F454C" w:rsidP="00811F19">
      <w:pPr>
        <w:jc w:val="both"/>
      </w:pPr>
    </w:p>
    <w:p w:rsidR="00176EDB" w:rsidRPr="009545F1" w:rsidP="00811F19">
      <w:pPr>
        <w:jc w:val="both"/>
      </w:pPr>
      <w:r>
        <w:t xml:space="preserve">             </w:t>
      </w:r>
      <w:r w:rsidRPr="009545F1">
        <w:t>Мировой судья:</w:t>
      </w:r>
      <w:r w:rsidRPr="009545F1">
        <w:tab/>
      </w:r>
      <w:r w:rsidRPr="009545F1">
        <w:tab/>
      </w:r>
      <w:r w:rsidRPr="009545F1">
        <w:tab/>
      </w:r>
      <w:r w:rsidRPr="009545F1">
        <w:tab/>
      </w:r>
      <w:r w:rsidRPr="009545F1">
        <w:tab/>
      </w:r>
      <w:r w:rsidRPr="009545F1">
        <w:tab/>
      </w:r>
      <w:r w:rsidR="00E324F1">
        <w:t xml:space="preserve">       </w:t>
      </w:r>
      <w:r w:rsidRPr="009545F1">
        <w:t>О.В. Переверзева</w:t>
      </w:r>
    </w:p>
    <w:p w:rsidR="00176EDB" w:rsidRPr="009545F1" w:rsidP="00176EDB">
      <w:pPr>
        <w:ind w:firstLine="567"/>
      </w:pPr>
    </w:p>
    <w:p w:rsidR="002E25FB" w:rsidRPr="003B25AD"/>
    <w:sectPr w:rsidSect="00E324F1">
      <w:footerReference w:type="default" r:id="rId20"/>
      <w:pgSz w:w="11906" w:h="16838"/>
      <w:pgMar w:top="851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77907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F431E" w:rsidRPr="00E324F1">
        <w:pPr>
          <w:pStyle w:val="Footer"/>
          <w:jc w:val="center"/>
          <w:rPr>
            <w:sz w:val="20"/>
            <w:szCs w:val="20"/>
          </w:rPr>
        </w:pPr>
        <w:r w:rsidRPr="00E324F1">
          <w:rPr>
            <w:sz w:val="20"/>
            <w:szCs w:val="20"/>
          </w:rPr>
          <w:fldChar w:fldCharType="begin"/>
        </w:r>
        <w:r w:rsidRPr="00E324F1">
          <w:rPr>
            <w:sz w:val="20"/>
            <w:szCs w:val="20"/>
          </w:rPr>
          <w:instrText>PAGE   \* MERGEFORMAT</w:instrText>
        </w:r>
        <w:r w:rsidRPr="00E324F1">
          <w:rPr>
            <w:sz w:val="20"/>
            <w:szCs w:val="20"/>
          </w:rPr>
          <w:fldChar w:fldCharType="separate"/>
        </w:r>
        <w:r w:rsidR="00E27C46">
          <w:rPr>
            <w:noProof/>
            <w:sz w:val="20"/>
            <w:szCs w:val="20"/>
          </w:rPr>
          <w:t>4</w:t>
        </w:r>
        <w:r w:rsidRPr="00E324F1">
          <w:rPr>
            <w:sz w:val="20"/>
            <w:szCs w:val="20"/>
          </w:rPr>
          <w:fldChar w:fldCharType="end"/>
        </w:r>
      </w:p>
    </w:sdtContent>
  </w:sdt>
  <w:p w:rsidR="005F431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DB"/>
    <w:rsid w:val="00012A6E"/>
    <w:rsid w:val="000A1832"/>
    <w:rsid w:val="000B57CB"/>
    <w:rsid w:val="000B6351"/>
    <w:rsid w:val="000C1A94"/>
    <w:rsid w:val="000E113D"/>
    <w:rsid w:val="000F02B9"/>
    <w:rsid w:val="00112F23"/>
    <w:rsid w:val="0011320E"/>
    <w:rsid w:val="001367BC"/>
    <w:rsid w:val="0013745E"/>
    <w:rsid w:val="00176EDB"/>
    <w:rsid w:val="001905E1"/>
    <w:rsid w:val="001C4C4E"/>
    <w:rsid w:val="001F072C"/>
    <w:rsid w:val="001F454C"/>
    <w:rsid w:val="001F4A0B"/>
    <w:rsid w:val="00220FCA"/>
    <w:rsid w:val="00233159"/>
    <w:rsid w:val="00234745"/>
    <w:rsid w:val="002E25FB"/>
    <w:rsid w:val="002E6C27"/>
    <w:rsid w:val="002F017E"/>
    <w:rsid w:val="00314B12"/>
    <w:rsid w:val="003531E6"/>
    <w:rsid w:val="003850F8"/>
    <w:rsid w:val="003B25AD"/>
    <w:rsid w:val="003D1D6B"/>
    <w:rsid w:val="003D1F2C"/>
    <w:rsid w:val="003E3CFD"/>
    <w:rsid w:val="004002DD"/>
    <w:rsid w:val="00434581"/>
    <w:rsid w:val="00470BB9"/>
    <w:rsid w:val="00473C7C"/>
    <w:rsid w:val="00494BB0"/>
    <w:rsid w:val="004970D0"/>
    <w:rsid w:val="004B77DC"/>
    <w:rsid w:val="004D1D21"/>
    <w:rsid w:val="004E4363"/>
    <w:rsid w:val="00516DF9"/>
    <w:rsid w:val="00535952"/>
    <w:rsid w:val="0054186D"/>
    <w:rsid w:val="00572C63"/>
    <w:rsid w:val="00597B4E"/>
    <w:rsid w:val="005D526C"/>
    <w:rsid w:val="005F431E"/>
    <w:rsid w:val="0060275B"/>
    <w:rsid w:val="00610AF0"/>
    <w:rsid w:val="00623853"/>
    <w:rsid w:val="00644FA7"/>
    <w:rsid w:val="006669B6"/>
    <w:rsid w:val="00696D4A"/>
    <w:rsid w:val="006B4559"/>
    <w:rsid w:val="006C11F4"/>
    <w:rsid w:val="00732C6C"/>
    <w:rsid w:val="00770817"/>
    <w:rsid w:val="00774BFF"/>
    <w:rsid w:val="00794D0C"/>
    <w:rsid w:val="007C2B59"/>
    <w:rsid w:val="007D4F7B"/>
    <w:rsid w:val="007D6A01"/>
    <w:rsid w:val="00811F19"/>
    <w:rsid w:val="00837CDA"/>
    <w:rsid w:val="00840BD0"/>
    <w:rsid w:val="008445BC"/>
    <w:rsid w:val="00882CE0"/>
    <w:rsid w:val="008C6D09"/>
    <w:rsid w:val="008E77DA"/>
    <w:rsid w:val="00902519"/>
    <w:rsid w:val="009125D0"/>
    <w:rsid w:val="0092455D"/>
    <w:rsid w:val="0093727B"/>
    <w:rsid w:val="009520E0"/>
    <w:rsid w:val="009545F1"/>
    <w:rsid w:val="009F1257"/>
    <w:rsid w:val="00A064B9"/>
    <w:rsid w:val="00A647AA"/>
    <w:rsid w:val="00A7306C"/>
    <w:rsid w:val="00A800FB"/>
    <w:rsid w:val="00AA3902"/>
    <w:rsid w:val="00AC541A"/>
    <w:rsid w:val="00B11297"/>
    <w:rsid w:val="00B20EB3"/>
    <w:rsid w:val="00B417A4"/>
    <w:rsid w:val="00BB0423"/>
    <w:rsid w:val="00BB545A"/>
    <w:rsid w:val="00BE70B6"/>
    <w:rsid w:val="00C2379F"/>
    <w:rsid w:val="00C262D3"/>
    <w:rsid w:val="00C67562"/>
    <w:rsid w:val="00C72A99"/>
    <w:rsid w:val="00C85D46"/>
    <w:rsid w:val="00CC42EE"/>
    <w:rsid w:val="00DC0886"/>
    <w:rsid w:val="00DF4C38"/>
    <w:rsid w:val="00E27C46"/>
    <w:rsid w:val="00E324F1"/>
    <w:rsid w:val="00E3411E"/>
    <w:rsid w:val="00E36B70"/>
    <w:rsid w:val="00E51754"/>
    <w:rsid w:val="00E86860"/>
    <w:rsid w:val="00E87F17"/>
    <w:rsid w:val="00F564D0"/>
    <w:rsid w:val="00FE75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48930B-A810-4317-8FCA-18521D7E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176EDB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76EDB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Title">
    <w:name w:val="Title"/>
    <w:basedOn w:val="Normal"/>
    <w:link w:val="a0"/>
    <w:qFormat/>
    <w:rsid w:val="00176EDB"/>
    <w:pPr>
      <w:jc w:val="center"/>
    </w:pPr>
    <w:rPr>
      <w:b/>
      <w:sz w:val="22"/>
      <w:szCs w:val="20"/>
    </w:rPr>
  </w:style>
  <w:style w:type="character" w:customStyle="1" w:styleId="a0">
    <w:name w:val="Название Знак"/>
    <w:basedOn w:val="DefaultParagraphFont"/>
    <w:link w:val="Title"/>
    <w:rsid w:val="00176EDB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176EDB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1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12F2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2F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610AF0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610AF0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E324F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E324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308014F4D585D72DDB6AC213347912C3CA86AE3CCB2853D76252770191FAB703991842A457A24C6700B4C016842D3CC6307DF3D5DCAE1FDpBu4I" TargetMode="External" /><Relationship Id="rId11" Type="http://schemas.openxmlformats.org/officeDocument/2006/relationships/hyperlink" Target="consultantplus://offline/ref=01BB8E8D93774579ED71B08B128884C5049F8A3AE2813990B74EA3BFFF52DE15442613E839DEC6FBD318F7A3EDEEFA7BEA1A09801AyC7FN" TargetMode="External" /><Relationship Id="rId12" Type="http://schemas.openxmlformats.org/officeDocument/2006/relationships/hyperlink" Target="consultantplus://offline/ref=BBC0B8ED245E5386840BD65694D00CEF6EB5FB6F092821CA394D8EEA68334857B2A176F0A6CC5B5F070D130314E0340769BAE59243DEk7rCM" TargetMode="External" /><Relationship Id="rId13" Type="http://schemas.openxmlformats.org/officeDocument/2006/relationships/hyperlink" Target="consultantplus://offline/ref=74B79A666E479441934B7FBE5D42E5257C0EC8E994D1AA76309C0FB669718EF20225B0DCDC75B694x0p4O" TargetMode="External" /><Relationship Id="rId14" Type="http://schemas.openxmlformats.org/officeDocument/2006/relationships/hyperlink" Target="consultantplus://offline/ref=7310C9CB026B513735BB5144D32677964433EF033A7DC4D91958F53DF8155B360C2F1EB91164w2uDM" TargetMode="External" /><Relationship Id="rId15" Type="http://schemas.openxmlformats.org/officeDocument/2006/relationships/hyperlink" Target="consultantplus://offline/ref=7310C9CB026B513735BB5144D32677964433EF033A7DC4D91958F53DF8155B360C2F1EB9136Cw2u9M" TargetMode="External" /><Relationship Id="rId16" Type="http://schemas.openxmlformats.org/officeDocument/2006/relationships/hyperlink" Target="consultantplus://offline/ref=BDA584D72EC98B585566C87C2E54B4F72232A9577A332FCB192C9F4509D3XEH" TargetMode="External" /><Relationship Id="rId17" Type="http://schemas.openxmlformats.org/officeDocument/2006/relationships/hyperlink" Target="consultantplus://offline/ref=BDA584D72EC98B585566C87C2E54B4F72232A9577A332FCB192C9F45093E1AA2099EF2A7D84800E8D1X4H" TargetMode="External" /><Relationship Id="rId18" Type="http://schemas.openxmlformats.org/officeDocument/2006/relationships/hyperlink" Target="consultantplus://offline/ref=D53912440F1A698CEC33FCFF6BA2C66C2A97441518EF25FD0B610A5D6F2E0145D893654C9404A86BC309464FAE59DCF05C98ECFFE07D70B2f3W8H" TargetMode="External" /><Relationship Id="rId19" Type="http://schemas.openxmlformats.org/officeDocument/2006/relationships/hyperlink" Target="consultantplus://offline/main?base=LAW;n=117401;fld=134;dst=102941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9CC3D4683BF6DF580DD019FAD3DD6906208286FA0D08D8AA08A634689D976F99C0DA68245DAC15xDgDH" TargetMode="External" /><Relationship Id="rId6" Type="http://schemas.openxmlformats.org/officeDocument/2006/relationships/hyperlink" Target="consultantplus://offline/ref=01BB8E8D93774579ED71B08B128884C504948D39E1813990B74EA3BFFF52DE15442613E831D6C5A4D60DE6FBE2E8E065EC0215821BC7yB7AN" TargetMode="External" /><Relationship Id="rId7" Type="http://schemas.openxmlformats.org/officeDocument/2006/relationships/hyperlink" Target="consultantplus://offline/ref=01BB8E8D93774579ED71B08B128884C5049F8A3AE2813990B74EA3BFFF52DE1556264BE73BD2D3AF8442A0AEEEyE73N" TargetMode="External" /><Relationship Id="rId8" Type="http://schemas.openxmlformats.org/officeDocument/2006/relationships/hyperlink" Target="consultantplus://offline/ref=01BB8E8D93774579ED71B08B128884C5079C8C38E6863990B74EA3BFFF52DE15442613E83DDEC6FBD318F7A3EDEEFA7BEA1A09801AyC7FN" TargetMode="External" /><Relationship Id="rId9" Type="http://schemas.openxmlformats.org/officeDocument/2006/relationships/hyperlink" Target="consultantplus://offline/ref=8C4C41A0ED08A08B7B1E5486472118C6F26173659DB3CAA2170FEDBDB9D6E73F1B9F380159FB133EB62375490B384869FEC84D88DAB35EF5h869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8B32-DB6C-44D5-97DC-21CA8A1E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