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0A45" w:rsidRPr="00777D25" w:rsidP="00340A45">
      <w:pPr>
        <w:pStyle w:val="Title"/>
        <w:ind w:firstLine="567"/>
        <w:jc w:val="right"/>
        <w:rPr>
          <w:sz w:val="20"/>
        </w:rPr>
      </w:pPr>
      <w:r w:rsidRPr="00777D25">
        <w:rPr>
          <w:sz w:val="20"/>
        </w:rPr>
        <w:t>Дело № 5-99-196/2024</w:t>
      </w:r>
    </w:p>
    <w:p w:rsidR="00340A45" w:rsidRPr="00777D25" w:rsidP="00340A45">
      <w:pPr>
        <w:pStyle w:val="Title"/>
        <w:ind w:firstLine="567"/>
        <w:jc w:val="right"/>
        <w:rPr>
          <w:sz w:val="20"/>
        </w:rPr>
      </w:pPr>
      <w:r w:rsidRPr="00777D25">
        <w:rPr>
          <w:sz w:val="20"/>
        </w:rPr>
        <w:t>УИД 91</w:t>
      </w:r>
      <w:r w:rsidRPr="00777D25">
        <w:rPr>
          <w:sz w:val="20"/>
          <w:lang w:val="en-US"/>
        </w:rPr>
        <w:t>MS</w:t>
      </w:r>
      <w:r w:rsidRPr="00777D25">
        <w:rPr>
          <w:sz w:val="20"/>
        </w:rPr>
        <w:t>0099-01-2024-001207-22</w:t>
      </w:r>
    </w:p>
    <w:p w:rsidR="00340A45" w:rsidRPr="00777D25" w:rsidP="00340A45">
      <w:pPr>
        <w:pStyle w:val="Title"/>
        <w:ind w:firstLine="567"/>
        <w:rPr>
          <w:b w:val="0"/>
          <w:sz w:val="20"/>
        </w:rPr>
      </w:pPr>
    </w:p>
    <w:p w:rsidR="00340A45" w:rsidRPr="00777D25" w:rsidP="00340A45">
      <w:pPr>
        <w:pStyle w:val="Title"/>
        <w:ind w:firstLine="567"/>
        <w:rPr>
          <w:sz w:val="20"/>
        </w:rPr>
      </w:pPr>
      <w:r w:rsidRPr="00777D25">
        <w:rPr>
          <w:sz w:val="20"/>
        </w:rPr>
        <w:t>ПОСТАНОВЛЕНИЕ</w:t>
      </w:r>
    </w:p>
    <w:p w:rsidR="00340A45" w:rsidRPr="00777D25" w:rsidP="00340A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77D25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340A45" w:rsidRPr="00777D25" w:rsidP="00340A4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340A45" w:rsidRPr="00777D25" w:rsidP="00340A4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>г. Ялта</w:t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  <w:t xml:space="preserve">   </w:t>
      </w:r>
      <w:r w:rsidRPr="00777D25">
        <w:rPr>
          <w:rFonts w:ascii="Times New Roman" w:hAnsi="Times New Roman"/>
          <w:sz w:val="20"/>
          <w:szCs w:val="20"/>
        </w:rPr>
        <w:tab/>
      </w:r>
      <w:r w:rsidR="00777D25">
        <w:rPr>
          <w:rFonts w:ascii="Times New Roman" w:hAnsi="Times New Roman"/>
          <w:sz w:val="20"/>
          <w:szCs w:val="20"/>
        </w:rPr>
        <w:t xml:space="preserve">  </w:t>
      </w:r>
      <w:r w:rsidRPr="00777D25">
        <w:rPr>
          <w:rFonts w:ascii="Times New Roman" w:hAnsi="Times New Roman"/>
          <w:sz w:val="20"/>
          <w:szCs w:val="20"/>
        </w:rPr>
        <w:t xml:space="preserve">          11 июля 2024 года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77D25">
        <w:rPr>
          <w:rFonts w:ascii="Times New Roman" w:hAnsi="Times New Roman"/>
          <w:b/>
          <w:sz w:val="20"/>
          <w:szCs w:val="20"/>
        </w:rPr>
        <w:t>Яковлева Андрея Яковлевича</w:t>
      </w:r>
      <w:r w:rsidRPr="00777D25">
        <w:rPr>
          <w:rFonts w:ascii="Times New Roman" w:hAnsi="Times New Roman"/>
          <w:sz w:val="20"/>
          <w:szCs w:val="20"/>
        </w:rPr>
        <w:t xml:space="preserve">, </w:t>
      </w:r>
      <w:r w:rsidRPr="00777D25" w:rsidR="00777D25">
        <w:rPr>
          <w:rStyle w:val="a2"/>
          <w:b w:val="0"/>
          <w:sz w:val="20"/>
          <w:szCs w:val="20"/>
        </w:rPr>
        <w:t>«ДАННЫЕ ИЗЪЯТЫ»</w:t>
      </w:r>
      <w:r w:rsidRPr="00777D25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340A45" w:rsidRPr="00777D25" w:rsidP="00340A45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ab/>
      </w:r>
    </w:p>
    <w:p w:rsidR="00340A45" w:rsidRPr="00777D25" w:rsidP="00340A45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ab/>
        <w:t>У С Т А Н О В И Л:</w:t>
      </w:r>
    </w:p>
    <w:p w:rsidR="00E377A4" w:rsidRPr="00777D25" w:rsidP="00340A45">
      <w:pPr>
        <w:tabs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>Яковлев А.Я., являясь на момент совершения правонарушения (26.10.2023)</w:t>
      </w:r>
      <w:r w:rsidRPr="00777D25" w:rsidR="001A4323">
        <w:rPr>
          <w:rFonts w:ascii="Times New Roman" w:hAnsi="Times New Roman"/>
          <w:sz w:val="20"/>
          <w:szCs w:val="20"/>
        </w:rPr>
        <w:t xml:space="preserve"> руководителем</w:t>
      </w:r>
      <w:r w:rsidRPr="00777D25">
        <w:rPr>
          <w:rFonts w:ascii="Times New Roman" w:hAnsi="Times New Roman"/>
          <w:sz w:val="20"/>
          <w:szCs w:val="20"/>
        </w:rPr>
        <w:t xml:space="preserve"> Общества с ограниченной ответственностью "СПЕЦИАЛИЗИРОВАННЫЙ ЗАСТРОЙЩИК "АЛЬМАГОР", </w:t>
      </w:r>
      <w:r w:rsidRPr="00777D25" w:rsidR="00777D25">
        <w:rPr>
          <w:rStyle w:val="a2"/>
          <w:b w:val="0"/>
          <w:sz w:val="20"/>
          <w:szCs w:val="20"/>
        </w:rPr>
        <w:t>«ДАННЫЕ ИЗЪЯТЫ»</w:t>
      </w:r>
      <w:r w:rsidRPr="00777D25">
        <w:rPr>
          <w:rFonts w:ascii="Times New Roman" w:hAnsi="Times New Roman"/>
          <w:sz w:val="20"/>
          <w:szCs w:val="20"/>
        </w:rPr>
        <w:t>, не обеспечил представление в межрайонную инспекцию ФНС № 8 по Республики Крым в установленные сроки - не позднее 25.10.2023, налоговую декларацию  по налогу на добавленную стоимость за 3 квартал 2023 года, фактически предоставил – 23.11.2023, чем нарушил  п. 1 ст. 174 Налогового Кодекса РФ</w:t>
      </w:r>
      <w:r w:rsidRPr="00777D25">
        <w:rPr>
          <w:rFonts w:ascii="Times New Roman" w:hAnsi="Times New Roman"/>
          <w:sz w:val="20"/>
          <w:szCs w:val="20"/>
        </w:rPr>
        <w:t xml:space="preserve">, то есть совершил   административное правонарушение, предусмотренное ст. 15.5 КоАП РФ.              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 xml:space="preserve">Яковлев А.Я.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77D25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777D25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777D25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40A45" w:rsidRPr="00777D25" w:rsidP="00340A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приходит к убеждению, что вина Яковлева А.Я. полностью установлена и подтверждается совокупностью собранных по делу доказательств, а именно:  протоколом об административном правонарушении № 91032408000163800002 от 22.04.2024, в котором изложены обстоятельства совершения административного правонарушения (л.д.1-2); копией решения о привлечении к ответственности № 609 от 07.03.2024 (</w:t>
      </w:r>
      <w:r w:rsidRPr="00777D25">
        <w:rPr>
          <w:rFonts w:ascii="Times New Roman" w:hAnsi="Times New Roman"/>
          <w:sz w:val="20"/>
          <w:szCs w:val="20"/>
        </w:rPr>
        <w:t>л.д</w:t>
      </w:r>
      <w:r w:rsidRPr="00777D25">
        <w:rPr>
          <w:rFonts w:ascii="Times New Roman" w:hAnsi="Times New Roman"/>
          <w:sz w:val="20"/>
          <w:szCs w:val="20"/>
        </w:rPr>
        <w:t>. 15-17);</w:t>
      </w:r>
      <w:r w:rsidRPr="00777D25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777D25">
        <w:rPr>
          <w:rFonts w:ascii="Times New Roman" w:hAnsi="Times New Roman"/>
          <w:sz w:val="20"/>
          <w:szCs w:val="20"/>
        </w:rPr>
        <w:t>л.д</w:t>
      </w:r>
      <w:r w:rsidRPr="00777D25">
        <w:rPr>
          <w:rFonts w:ascii="Times New Roman" w:hAnsi="Times New Roman"/>
          <w:sz w:val="20"/>
          <w:szCs w:val="20"/>
        </w:rPr>
        <w:t>. 18), сведениями на Яковлева А.Я. (</w:t>
      </w:r>
      <w:r w:rsidRPr="00777D25">
        <w:rPr>
          <w:rFonts w:ascii="Times New Roman" w:hAnsi="Times New Roman"/>
          <w:sz w:val="20"/>
          <w:szCs w:val="20"/>
        </w:rPr>
        <w:t>л.д</w:t>
      </w:r>
      <w:r w:rsidRPr="00777D25">
        <w:rPr>
          <w:rFonts w:ascii="Times New Roman" w:hAnsi="Times New Roman"/>
          <w:sz w:val="20"/>
          <w:szCs w:val="20"/>
        </w:rPr>
        <w:t>. 19-20).</w:t>
      </w:r>
    </w:p>
    <w:p w:rsidR="00340A45" w:rsidRPr="00777D25" w:rsidP="00340A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777D25" w:rsidR="00FA3B02">
        <w:rPr>
          <w:rFonts w:ascii="Times New Roman" w:hAnsi="Times New Roman"/>
          <w:sz w:val="20"/>
          <w:szCs w:val="20"/>
        </w:rPr>
        <w:t xml:space="preserve">Яковлева А.Я. </w:t>
      </w:r>
      <w:r w:rsidRPr="00777D25">
        <w:rPr>
          <w:rFonts w:ascii="Times New Roman" w:hAnsi="Times New Roman"/>
          <w:sz w:val="20"/>
          <w:szCs w:val="20"/>
        </w:rPr>
        <w:t xml:space="preserve">виновным в нарушении </w:t>
      </w:r>
      <w:r w:rsidRPr="00777D25" w:rsidR="00FA3B02">
        <w:rPr>
          <w:rFonts w:ascii="Times New Roman" w:hAnsi="Times New Roman"/>
          <w:sz w:val="20"/>
          <w:szCs w:val="20"/>
        </w:rPr>
        <w:t>п. 5 ст. 174</w:t>
      </w:r>
      <w:r w:rsidRPr="00777D25">
        <w:rPr>
          <w:rFonts w:ascii="Times New Roman" w:hAnsi="Times New Roman"/>
          <w:sz w:val="20"/>
          <w:szCs w:val="20"/>
        </w:rPr>
        <w:t xml:space="preserve"> Налогового Кодекса РФ, и как следствие, совершении административного правонарушения,  предусмотренного </w:t>
      </w:r>
      <w:r w:rsidRPr="00777D25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777D25">
        <w:rPr>
          <w:rFonts w:ascii="Times New Roman" w:hAnsi="Times New Roman"/>
          <w:sz w:val="20"/>
          <w:szCs w:val="20"/>
        </w:rPr>
        <w:t xml:space="preserve">КоАП РФ. </w:t>
      </w:r>
    </w:p>
    <w:p w:rsidR="00340A45" w:rsidRPr="00777D25" w:rsidP="00340A45">
      <w:pPr>
        <w:pStyle w:val="ConsPlusNormal"/>
        <w:ind w:firstLine="567"/>
        <w:jc w:val="both"/>
        <w:rPr>
          <w:sz w:val="20"/>
          <w:szCs w:val="20"/>
        </w:rPr>
      </w:pPr>
      <w:r w:rsidRPr="00777D25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340A45" w:rsidRPr="00777D25" w:rsidP="00340A4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777D25">
        <w:rPr>
          <w:rFonts w:ascii="Times New Roman" w:hAnsi="Times New Roman"/>
          <w:sz w:val="20"/>
          <w:szCs w:val="20"/>
        </w:rPr>
        <w:t>ст.ст</w:t>
      </w:r>
      <w:r w:rsidRPr="00777D25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340A45" w:rsidRPr="00777D25" w:rsidP="00340A45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>П</w:t>
      </w:r>
      <w:r w:rsidRPr="00777D25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777D25" w:rsidR="00FA3B02">
        <w:rPr>
          <w:rFonts w:ascii="Times New Roman" w:hAnsi="Times New Roman"/>
          <w:b/>
          <w:sz w:val="20"/>
          <w:szCs w:val="20"/>
        </w:rPr>
        <w:t>Яковлева Андрея Яковлевича</w:t>
      </w:r>
      <w:r w:rsidRPr="00777D25" w:rsidR="00FA3B02">
        <w:rPr>
          <w:rFonts w:ascii="Times New Roman" w:hAnsi="Times New Roman"/>
          <w:sz w:val="20"/>
          <w:szCs w:val="20"/>
        </w:rPr>
        <w:t>, 18</w:t>
      </w:r>
      <w:r w:rsidRPr="00777D25" w:rsidR="00777D25">
        <w:rPr>
          <w:rStyle w:val="a2"/>
          <w:b w:val="0"/>
          <w:sz w:val="20"/>
          <w:szCs w:val="20"/>
        </w:rPr>
        <w:t>«ДАННЫЕ ИЗЪЯТЫ»</w:t>
      </w:r>
      <w:r w:rsidRPr="00777D25">
        <w:rPr>
          <w:rFonts w:ascii="Times New Roman" w:hAnsi="Times New Roman"/>
          <w:sz w:val="20"/>
          <w:szCs w:val="20"/>
        </w:rPr>
        <w:t>,</w:t>
      </w:r>
      <w:r w:rsidRPr="00777D25">
        <w:rPr>
          <w:rFonts w:ascii="Times New Roman" w:hAnsi="Times New Roman"/>
          <w:b/>
          <w:sz w:val="20"/>
          <w:szCs w:val="20"/>
        </w:rPr>
        <w:t xml:space="preserve"> </w:t>
      </w:r>
      <w:r w:rsidRPr="00777D25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77D25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77D2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777D25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40A45" w:rsidRPr="00777D25" w:rsidP="00340A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77D25">
        <w:rPr>
          <w:rFonts w:ascii="Times New Roman" w:hAnsi="Times New Roman"/>
          <w:sz w:val="20"/>
          <w:szCs w:val="20"/>
        </w:rPr>
        <w:t>Мировой судья:</w:t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</w:r>
      <w:r w:rsidRPr="00777D25">
        <w:rPr>
          <w:rFonts w:ascii="Times New Roman" w:hAnsi="Times New Roman"/>
          <w:sz w:val="20"/>
          <w:szCs w:val="20"/>
        </w:rPr>
        <w:tab/>
        <w:t xml:space="preserve">                  </w:t>
      </w:r>
      <w:r w:rsidR="00777D25">
        <w:rPr>
          <w:rFonts w:ascii="Times New Roman" w:hAnsi="Times New Roman"/>
          <w:sz w:val="20"/>
          <w:szCs w:val="20"/>
        </w:rPr>
        <w:t xml:space="preserve">                   </w:t>
      </w:r>
      <w:r w:rsidRPr="00777D25">
        <w:rPr>
          <w:rFonts w:ascii="Times New Roman" w:hAnsi="Times New Roman"/>
          <w:sz w:val="20"/>
          <w:szCs w:val="20"/>
        </w:rPr>
        <w:t xml:space="preserve">     Переверзева О.В.  </w:t>
      </w:r>
    </w:p>
    <w:p w:rsidR="00340A45" w:rsidRPr="00777D25" w:rsidP="00340A45">
      <w:pPr>
        <w:spacing w:after="0"/>
        <w:rPr>
          <w:rFonts w:ascii="Times New Roman" w:hAnsi="Times New Roman"/>
          <w:sz w:val="20"/>
          <w:szCs w:val="20"/>
        </w:rPr>
      </w:pPr>
    </w:p>
    <w:p w:rsidR="00340A45" w:rsidRPr="00777D25" w:rsidP="00340A45">
      <w:pPr>
        <w:spacing w:after="0"/>
        <w:rPr>
          <w:rFonts w:ascii="Times New Roman" w:hAnsi="Times New Roman"/>
          <w:sz w:val="20"/>
          <w:szCs w:val="20"/>
        </w:rPr>
      </w:pPr>
    </w:p>
    <w:sectPr w:rsidSect="00777D2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45"/>
    <w:rsid w:val="001A4323"/>
    <w:rsid w:val="00340A45"/>
    <w:rsid w:val="00777D25"/>
    <w:rsid w:val="00E377A4"/>
    <w:rsid w:val="00F92E94"/>
    <w:rsid w:val="00FA3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4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40A45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40A45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340A4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40A4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40A4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40A4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40A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40A45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34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0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340A45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34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77D2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