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C80" w:rsidRPr="00DF0C80" w:rsidP="00DF0C80">
      <w:pPr>
        <w:pStyle w:val="Title"/>
        <w:ind w:firstLine="567"/>
        <w:jc w:val="right"/>
        <w:rPr>
          <w:sz w:val="20"/>
        </w:rPr>
      </w:pPr>
      <w:r w:rsidRPr="00DF0C80">
        <w:rPr>
          <w:sz w:val="20"/>
        </w:rPr>
        <w:t>Дело № 5-99-205/2019</w:t>
      </w:r>
    </w:p>
    <w:p w:rsidR="00DF0C80" w:rsidRPr="00DF0C80" w:rsidP="00DF0C80">
      <w:pPr>
        <w:pStyle w:val="Title"/>
        <w:ind w:firstLine="567"/>
        <w:rPr>
          <w:sz w:val="20"/>
        </w:rPr>
      </w:pPr>
    </w:p>
    <w:p w:rsidR="00DF0C80" w:rsidRPr="00DF0C80" w:rsidP="00DF0C80">
      <w:pPr>
        <w:pStyle w:val="Title"/>
        <w:ind w:firstLine="567"/>
        <w:rPr>
          <w:sz w:val="20"/>
        </w:rPr>
      </w:pPr>
      <w:r w:rsidRPr="00DF0C80">
        <w:rPr>
          <w:sz w:val="20"/>
        </w:rPr>
        <w:t>ПОСТАНОВЛЕНИЕ</w:t>
      </w:r>
    </w:p>
    <w:p w:rsidR="00DF0C80" w:rsidRPr="00DF0C80" w:rsidP="00DF0C80">
      <w:pPr>
        <w:ind w:firstLine="567"/>
        <w:jc w:val="center"/>
        <w:rPr>
          <w:b/>
          <w:sz w:val="20"/>
          <w:szCs w:val="20"/>
        </w:rPr>
      </w:pPr>
      <w:r w:rsidRPr="00DF0C80">
        <w:rPr>
          <w:b/>
          <w:sz w:val="20"/>
          <w:szCs w:val="20"/>
        </w:rPr>
        <w:t>по делу об административном правонарушении</w:t>
      </w:r>
    </w:p>
    <w:p w:rsidR="00DF0C80" w:rsidRPr="00DF0C80" w:rsidP="00DF0C80">
      <w:pPr>
        <w:ind w:firstLine="567"/>
        <w:rPr>
          <w:sz w:val="20"/>
          <w:szCs w:val="20"/>
        </w:rPr>
      </w:pPr>
    </w:p>
    <w:p w:rsidR="00DF0C80" w:rsidRPr="00DF0C80" w:rsidP="00DF0C80">
      <w:pPr>
        <w:ind w:firstLine="567"/>
        <w:rPr>
          <w:sz w:val="20"/>
          <w:szCs w:val="20"/>
        </w:rPr>
      </w:pPr>
      <w:r w:rsidRPr="00DF0C80">
        <w:rPr>
          <w:sz w:val="20"/>
          <w:szCs w:val="20"/>
        </w:rPr>
        <w:t>г. Ялта</w:t>
      </w:r>
      <w:r w:rsidRPr="00DF0C80">
        <w:rPr>
          <w:sz w:val="20"/>
          <w:szCs w:val="20"/>
        </w:rPr>
        <w:tab/>
      </w:r>
      <w:r w:rsidRPr="00DF0C80">
        <w:rPr>
          <w:sz w:val="20"/>
          <w:szCs w:val="20"/>
        </w:rPr>
        <w:tab/>
      </w:r>
      <w:r w:rsidRPr="00DF0C80">
        <w:rPr>
          <w:sz w:val="20"/>
          <w:szCs w:val="20"/>
        </w:rPr>
        <w:tab/>
      </w:r>
      <w:r w:rsidRPr="00DF0C80">
        <w:rPr>
          <w:sz w:val="20"/>
          <w:szCs w:val="20"/>
        </w:rPr>
        <w:tab/>
      </w:r>
      <w:r w:rsidRPr="00DF0C80">
        <w:rPr>
          <w:sz w:val="20"/>
          <w:szCs w:val="20"/>
        </w:rPr>
        <w:tab/>
      </w:r>
      <w:r w:rsidRPr="00DF0C80">
        <w:rPr>
          <w:sz w:val="20"/>
          <w:szCs w:val="20"/>
        </w:rPr>
        <w:tab/>
        <w:t xml:space="preserve">   </w:t>
      </w:r>
      <w:r w:rsidRPr="00DF0C80">
        <w:rPr>
          <w:sz w:val="20"/>
          <w:szCs w:val="20"/>
        </w:rPr>
        <w:tab/>
      </w:r>
      <w:r w:rsidRPr="00DF0C80">
        <w:rPr>
          <w:sz w:val="20"/>
          <w:szCs w:val="20"/>
        </w:rPr>
        <w:tab/>
        <w:t>03 июля 2019 года</w:t>
      </w:r>
    </w:p>
    <w:p w:rsidR="00DF0C80" w:rsidRPr="00DF0C80" w:rsidP="00DF0C80">
      <w:pPr>
        <w:ind w:firstLine="567"/>
        <w:jc w:val="both"/>
        <w:rPr>
          <w:sz w:val="20"/>
          <w:szCs w:val="20"/>
        </w:rPr>
      </w:pPr>
    </w:p>
    <w:p w:rsidR="00DF0C80" w:rsidRPr="00DF0C80" w:rsidP="00DF0C80">
      <w:pPr>
        <w:ind w:firstLine="567"/>
        <w:jc w:val="both"/>
        <w:rPr>
          <w:sz w:val="20"/>
          <w:szCs w:val="20"/>
        </w:rPr>
      </w:pPr>
      <w:r w:rsidRPr="00DF0C80">
        <w:rPr>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DF0C80" w:rsidRPr="00DF0C80" w:rsidP="00DF0C80">
      <w:pPr>
        <w:ind w:firstLine="567"/>
        <w:jc w:val="both"/>
        <w:rPr>
          <w:sz w:val="20"/>
          <w:szCs w:val="20"/>
        </w:rPr>
      </w:pPr>
      <w:r w:rsidRPr="00DF0C80">
        <w:rPr>
          <w:sz w:val="20"/>
          <w:szCs w:val="20"/>
        </w:rPr>
        <w:t xml:space="preserve">рассмотрев в открытом судебном заседании дело об административном правонарушении в отношении – </w:t>
      </w:r>
      <w:r w:rsidRPr="00DF0C80">
        <w:rPr>
          <w:b/>
          <w:sz w:val="20"/>
          <w:szCs w:val="20"/>
        </w:rPr>
        <w:t>Сафронова Дмитрия Ивановича,</w:t>
      </w:r>
      <w:r w:rsidRPr="00DF0C80">
        <w:rPr>
          <w:sz w:val="20"/>
          <w:szCs w:val="20"/>
        </w:rPr>
        <w:t xml:space="preserve"> «ПЕРСОНАЛЬНЫЕ ДАННЫЕ»привлекаемого в совершении административного правонарушения, предусмотренного ч. 2 ст. 8.17 КоАП РФ,</w:t>
      </w:r>
    </w:p>
    <w:p w:rsidR="00DF0C80" w:rsidRPr="00DF0C80" w:rsidP="00DF0C80">
      <w:pPr>
        <w:pStyle w:val="Style5"/>
        <w:widowControl/>
        <w:ind w:firstLine="567"/>
        <w:jc w:val="center"/>
        <w:rPr>
          <w:rStyle w:val="FontStyle16"/>
          <w:spacing w:val="60"/>
          <w:sz w:val="20"/>
          <w:szCs w:val="20"/>
        </w:rPr>
      </w:pPr>
    </w:p>
    <w:p w:rsidR="00DF0C80" w:rsidRPr="00DF0C80" w:rsidP="00DF0C80">
      <w:pPr>
        <w:pStyle w:val="Style5"/>
        <w:widowControl/>
        <w:ind w:firstLine="567"/>
        <w:jc w:val="center"/>
        <w:rPr>
          <w:rStyle w:val="FontStyle16"/>
          <w:sz w:val="20"/>
          <w:szCs w:val="20"/>
        </w:rPr>
      </w:pPr>
      <w:r w:rsidRPr="00DF0C80">
        <w:rPr>
          <w:rStyle w:val="FontStyle16"/>
          <w:spacing w:val="60"/>
          <w:sz w:val="20"/>
          <w:szCs w:val="20"/>
        </w:rPr>
        <w:t>УСТАНОВИ</w:t>
      </w:r>
      <w:r w:rsidRPr="00DF0C80">
        <w:rPr>
          <w:rStyle w:val="FontStyle16"/>
          <w:sz w:val="20"/>
          <w:szCs w:val="20"/>
        </w:rPr>
        <w:t>Л:</w:t>
      </w:r>
    </w:p>
    <w:p w:rsidR="00DF0C80" w:rsidRPr="00DF0C80" w:rsidP="00DF0C80">
      <w:pPr>
        <w:pStyle w:val="Style4"/>
        <w:widowControl/>
        <w:spacing w:line="240" w:lineRule="auto"/>
        <w:ind w:firstLine="567"/>
        <w:rPr>
          <w:rFonts w:eastAsia="SimSun"/>
          <w:sz w:val="20"/>
          <w:szCs w:val="20"/>
          <w:lang w:eastAsia="zh-CN"/>
        </w:rPr>
      </w:pPr>
      <w:r w:rsidRPr="00DF0C80">
        <w:rPr>
          <w:rFonts w:eastAsia="SimSun"/>
          <w:sz w:val="20"/>
          <w:szCs w:val="20"/>
          <w:lang w:eastAsia="zh-CN"/>
        </w:rPr>
        <w:t xml:space="preserve">Сафронов Д.И. 07 марта 2019 года в 22-00 часов, находясь в акватории Черного моря, во внутренних морских водах РФ, в районе причала № </w:t>
      </w:r>
      <w:r w:rsidRPr="00DF0C80">
        <w:rPr>
          <w:sz w:val="20"/>
          <w:szCs w:val="20"/>
        </w:rPr>
        <w:t>«ПЕРСОНАЛЬНЫЕ ДАННЫЕ»</w:t>
      </w:r>
      <w:r w:rsidRPr="00DF0C80">
        <w:rPr>
          <w:rFonts w:eastAsia="SimSun"/>
          <w:sz w:val="20"/>
          <w:szCs w:val="20"/>
          <w:lang w:eastAsia="zh-CN"/>
        </w:rPr>
        <w:t xml:space="preserve">,  </w:t>
      </w:r>
      <w:r w:rsidRPr="00DF0C80">
        <w:rPr>
          <w:sz w:val="20"/>
          <w:szCs w:val="20"/>
        </w:rPr>
        <w:t xml:space="preserve">осуществлял любительское рыболовство с применением запрещенного отцеживающего орудия добычи (вылова) водно-биологических ресурсов типа «косынка» по добычи (вылова) ставриды – 70 экземпляров, луфаря – 51 экземпляр, причинив ущерб незаконной добычей (выловом) водных биологических ресурсов в размере 38785,00 рублей, рыночная стоимость водных биологических ресурсов составила 1789,00 рублей.  </w:t>
      </w:r>
      <w:r w:rsidRPr="00DF0C80">
        <w:rPr>
          <w:rFonts w:eastAsia="SimSun"/>
          <w:sz w:val="20"/>
          <w:szCs w:val="20"/>
          <w:lang w:eastAsia="zh-CN"/>
        </w:rPr>
        <w:t>Своими действиями Сафронов Д.И.  нарушил ч.4 ст.43.1 Федерального закона от 20 декабря 2014 года №166-ФЗ «О рыболовстве и сохранении водных биологических ресурсов», абз. 7 п.п. «а» п.54.1 Приказа Министерства Сельского хозяйства РФ от 01 августа 2013 года №293 «Об утверждении правил рыболовства для Азово-Черноморского рыбохозяйственного бассейна», чем совершил административное правонарушение, предусмотренное ч.2 ст.8.17 КоАП РФ.</w:t>
      </w:r>
    </w:p>
    <w:p w:rsidR="00DF0C80" w:rsidRPr="00DF0C80" w:rsidP="00DF0C80">
      <w:pPr>
        <w:ind w:firstLine="567"/>
        <w:jc w:val="both"/>
        <w:rPr>
          <w:sz w:val="20"/>
          <w:szCs w:val="20"/>
        </w:rPr>
      </w:pPr>
      <w:r w:rsidRPr="00DF0C80">
        <w:rPr>
          <w:sz w:val="20"/>
          <w:szCs w:val="20"/>
        </w:rPr>
        <w:t xml:space="preserve">В судебное заседание </w:t>
      </w:r>
      <w:r w:rsidRPr="00DF0C80">
        <w:rPr>
          <w:rFonts w:eastAsia="SimSun"/>
          <w:sz w:val="20"/>
          <w:szCs w:val="20"/>
          <w:lang w:eastAsia="zh-CN"/>
        </w:rPr>
        <w:t xml:space="preserve">Сафронов Д.И. </w:t>
      </w:r>
      <w:r w:rsidRPr="00DF0C80">
        <w:rPr>
          <w:sz w:val="20"/>
          <w:szCs w:val="20"/>
        </w:rPr>
        <w:t xml:space="preserve">не явился, был надлежащим образом извещен о времени и месте судебного заседания (л.д. 64), правом участия не воспользовался, на личном участии не настаивал, ходатайств об отложении не заявлял. </w:t>
      </w:r>
    </w:p>
    <w:p w:rsidR="00DF0C80" w:rsidRPr="00DF0C80" w:rsidP="00DF0C80">
      <w:pPr>
        <w:ind w:firstLine="567"/>
        <w:jc w:val="both"/>
        <w:rPr>
          <w:sz w:val="20"/>
          <w:szCs w:val="20"/>
        </w:rPr>
      </w:pPr>
      <w:r w:rsidRPr="00DF0C80">
        <w:rPr>
          <w:sz w:val="20"/>
          <w:szCs w:val="20"/>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DF0C80" w:rsidRPr="00DF0C80" w:rsidP="00DF0C80">
      <w:pPr>
        <w:ind w:firstLine="567"/>
        <w:jc w:val="both"/>
        <w:rPr>
          <w:rFonts w:eastAsia="Calibri"/>
          <w:sz w:val="20"/>
          <w:szCs w:val="20"/>
        </w:rPr>
      </w:pPr>
      <w:r w:rsidRPr="00DF0C80">
        <w:rPr>
          <w:rFonts w:eastAsia="Calibri"/>
          <w:sz w:val="20"/>
          <w:szCs w:val="20"/>
        </w:rPr>
        <w:t xml:space="preserve">Согласно разъяснению, содержащемуся в </w:t>
      </w:r>
      <w:hyperlink r:id="rId4" w:history="1">
        <w:r w:rsidRPr="00DF0C80">
          <w:rPr>
            <w:rStyle w:val="Hyperlink"/>
            <w:rFonts w:eastAsia="Calibri"/>
            <w:color w:val="auto"/>
            <w:sz w:val="20"/>
            <w:szCs w:val="20"/>
            <w:u w:val="none"/>
          </w:rPr>
          <w:t>п. 6</w:t>
        </w:r>
      </w:hyperlink>
      <w:r w:rsidRPr="00DF0C80">
        <w:rPr>
          <w:rFonts w:eastAsia="Calibri"/>
          <w:sz w:val="20"/>
          <w:szCs w:val="20"/>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DF0C80">
          <w:rPr>
            <w:rStyle w:val="Hyperlink"/>
            <w:rFonts w:eastAsia="Calibri"/>
            <w:color w:val="auto"/>
            <w:sz w:val="20"/>
            <w:szCs w:val="20"/>
            <w:u w:val="none"/>
          </w:rPr>
          <w:t>ст. 29.6</w:t>
        </w:r>
      </w:hyperlink>
      <w:r w:rsidRPr="00DF0C80">
        <w:rPr>
          <w:rFonts w:eastAsia="Calibri"/>
          <w:sz w:val="20"/>
          <w:szCs w:val="20"/>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6" w:history="1">
        <w:r w:rsidRPr="00DF0C80">
          <w:rPr>
            <w:rStyle w:val="Hyperlink"/>
            <w:rFonts w:eastAsia="Calibri"/>
            <w:color w:val="auto"/>
            <w:sz w:val="20"/>
            <w:szCs w:val="20"/>
            <w:u w:val="none"/>
          </w:rPr>
          <w:t>КоАП</w:t>
        </w:r>
      </w:hyperlink>
      <w:r w:rsidRPr="00DF0C80">
        <w:rPr>
          <w:rFonts w:eastAsia="Calibri"/>
          <w:sz w:val="20"/>
          <w:szCs w:val="20"/>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DF0C80">
        <w:rPr>
          <w:sz w:val="20"/>
          <w:szCs w:val="20"/>
        </w:rPr>
        <w:t>по имеющимся в распоряжении суда доказательствам.</w:t>
      </w:r>
    </w:p>
    <w:p w:rsidR="00DF0C80" w:rsidRPr="00DF0C80" w:rsidP="00DF0C80">
      <w:pPr>
        <w:ind w:firstLine="567"/>
        <w:jc w:val="both"/>
        <w:outlineLvl w:val="0"/>
        <w:rPr>
          <w:sz w:val="20"/>
          <w:szCs w:val="20"/>
        </w:rPr>
      </w:pPr>
      <w:r w:rsidRPr="00DF0C80">
        <w:rPr>
          <w:sz w:val="20"/>
          <w:szCs w:val="20"/>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DF0C80" w:rsidRPr="00DF0C80" w:rsidP="00DF0C80">
      <w:pPr>
        <w:ind w:firstLine="567"/>
        <w:jc w:val="both"/>
        <w:outlineLvl w:val="0"/>
        <w:rPr>
          <w:sz w:val="20"/>
          <w:szCs w:val="20"/>
        </w:rPr>
      </w:pPr>
      <w:r w:rsidRPr="00DF0C80">
        <w:rPr>
          <w:sz w:val="20"/>
          <w:szCs w:val="20"/>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DF0C80" w:rsidRPr="00DF0C80" w:rsidP="00DF0C80">
      <w:pPr>
        <w:ind w:firstLine="567"/>
        <w:jc w:val="both"/>
        <w:outlineLvl w:val="0"/>
        <w:rPr>
          <w:sz w:val="20"/>
          <w:szCs w:val="20"/>
        </w:rPr>
      </w:pPr>
      <w:r w:rsidRPr="00DF0C80">
        <w:rPr>
          <w:sz w:val="20"/>
          <w:szCs w:val="20"/>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F0C80" w:rsidRPr="00DF0C80" w:rsidP="00DF0C80">
      <w:pPr>
        <w:ind w:firstLine="567"/>
        <w:jc w:val="both"/>
        <w:rPr>
          <w:sz w:val="20"/>
          <w:szCs w:val="20"/>
        </w:rPr>
      </w:pPr>
      <w:r w:rsidRPr="00DF0C80">
        <w:rPr>
          <w:sz w:val="20"/>
          <w:szCs w:val="20"/>
        </w:rPr>
        <w:t xml:space="preserve">Изучив материалы дела в полном объеме, полагаю, что вина </w:t>
      </w:r>
      <w:r w:rsidRPr="00DF0C80">
        <w:rPr>
          <w:rFonts w:eastAsia="SimSun"/>
          <w:sz w:val="20"/>
          <w:szCs w:val="20"/>
          <w:lang w:eastAsia="zh-CN"/>
        </w:rPr>
        <w:t xml:space="preserve">Сафронова Д.И.  </w:t>
      </w:r>
      <w:r w:rsidRPr="00DF0C80">
        <w:rPr>
          <w:sz w:val="20"/>
          <w:szCs w:val="20"/>
        </w:rPr>
        <w:t>в совершении административного правонарушения, предусмотренного ч. 2 ст. 8.17 КоАП РФ, нашла свое подтверждение в судебном заседании и подтверждается следующими доказательствами.</w:t>
      </w:r>
    </w:p>
    <w:p w:rsidR="00DF0C80" w:rsidRPr="00DF0C80" w:rsidP="00DF0C80">
      <w:pPr>
        <w:widowControl/>
        <w:ind w:firstLine="567"/>
        <w:jc w:val="both"/>
        <w:rPr>
          <w:rFonts w:eastAsiaTheme="minorHAnsi"/>
          <w:sz w:val="20"/>
          <w:szCs w:val="20"/>
          <w:lang w:eastAsia="en-US"/>
        </w:rPr>
      </w:pPr>
      <w:hyperlink r:id="rId7" w:history="1">
        <w:r w:rsidRPr="00DF0C80">
          <w:rPr>
            <w:rFonts w:eastAsiaTheme="minorHAnsi"/>
            <w:sz w:val="20"/>
            <w:szCs w:val="20"/>
            <w:lang w:eastAsia="en-US"/>
          </w:rPr>
          <w:t>Часть 2 статьи 8.17</w:t>
        </w:r>
      </w:hyperlink>
      <w:r w:rsidRPr="00DF0C80">
        <w:rPr>
          <w:rFonts w:eastAsiaTheme="minorHAnsi"/>
          <w:sz w:val="20"/>
          <w:szCs w:val="20"/>
          <w:lang w:eastAsia="en-US"/>
        </w:rPr>
        <w:t xml:space="preserve"> КоАП РФ устанавливает ответственность лиц за </w:t>
      </w:r>
      <w:hyperlink r:id="rId8" w:history="1">
        <w:r w:rsidRPr="00DF0C80">
          <w:rPr>
            <w:rFonts w:eastAsiaTheme="minorHAnsi"/>
            <w:sz w:val="20"/>
            <w:szCs w:val="20"/>
            <w:lang w:eastAsia="en-US"/>
          </w:rPr>
          <w:t>нарушение</w:t>
        </w:r>
      </w:hyperlink>
      <w:r w:rsidRPr="00DF0C80">
        <w:rPr>
          <w:rFonts w:eastAsiaTheme="minorHAnsi"/>
          <w:sz w:val="20"/>
          <w:szCs w:val="20"/>
          <w:lang w:eastAsia="en-US"/>
        </w:rP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w:t>
      </w:r>
    </w:p>
    <w:p w:rsidR="00DF0C80" w:rsidRPr="00DF0C80" w:rsidP="00DF0C80">
      <w:pPr>
        <w:widowControl/>
        <w:ind w:firstLine="540"/>
        <w:jc w:val="both"/>
        <w:rPr>
          <w:rFonts w:eastAsiaTheme="minorHAnsi"/>
          <w:sz w:val="20"/>
          <w:szCs w:val="20"/>
          <w:lang w:eastAsia="en-US"/>
        </w:rPr>
      </w:pPr>
      <w:r w:rsidRPr="00DF0C80">
        <w:rPr>
          <w:rFonts w:eastAsiaTheme="minorHAnsi"/>
          <w:sz w:val="20"/>
          <w:szCs w:val="20"/>
          <w:lang w:eastAsia="en-US"/>
        </w:rPr>
        <w:t>Объективная сторона данного правонарушения выражается в несоблюдении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правил или условий лицензии.</w:t>
      </w:r>
    </w:p>
    <w:p w:rsidR="00DF0C80" w:rsidRPr="00DF0C80" w:rsidP="00DF0C80">
      <w:pPr>
        <w:widowControl/>
        <w:ind w:firstLine="540"/>
        <w:jc w:val="both"/>
        <w:rPr>
          <w:rFonts w:eastAsiaTheme="minorHAnsi"/>
          <w:sz w:val="20"/>
          <w:szCs w:val="20"/>
          <w:lang w:eastAsia="en-US"/>
        </w:rPr>
      </w:pPr>
      <w:r w:rsidRPr="00DF0C80">
        <w:rPr>
          <w:rFonts w:eastAsiaTheme="minorHAnsi"/>
          <w:sz w:val="20"/>
          <w:szCs w:val="20"/>
          <w:lang w:eastAsia="en-US"/>
        </w:rPr>
        <w:t xml:space="preserve">Из положений Федерального </w:t>
      </w:r>
      <w:hyperlink r:id="rId9" w:history="1">
        <w:r w:rsidRPr="00DF0C80">
          <w:rPr>
            <w:rFonts w:eastAsiaTheme="minorHAnsi"/>
            <w:sz w:val="20"/>
            <w:szCs w:val="20"/>
            <w:lang w:eastAsia="en-US"/>
          </w:rPr>
          <w:t>закона</w:t>
        </w:r>
      </w:hyperlink>
      <w:r w:rsidRPr="00DF0C80">
        <w:rPr>
          <w:rFonts w:eastAsiaTheme="minorHAnsi"/>
          <w:sz w:val="20"/>
          <w:szCs w:val="20"/>
          <w:lang w:eastAsia="en-US"/>
        </w:rPr>
        <w:t xml:space="preserve"> от 17 декабря 1998 г. N 191-ФЗ "Об исключительной экономической зоне Российской Федерации", Федерального </w:t>
      </w:r>
      <w:hyperlink r:id="rId10" w:history="1">
        <w:r w:rsidRPr="00DF0C80">
          <w:rPr>
            <w:rFonts w:eastAsiaTheme="minorHAnsi"/>
            <w:sz w:val="20"/>
            <w:szCs w:val="20"/>
            <w:lang w:eastAsia="en-US"/>
          </w:rPr>
          <w:t>закона</w:t>
        </w:r>
      </w:hyperlink>
      <w:r w:rsidRPr="00DF0C80">
        <w:rPr>
          <w:rFonts w:eastAsiaTheme="minorHAnsi"/>
          <w:sz w:val="20"/>
          <w:szCs w:val="20"/>
          <w:lang w:eastAsia="en-US"/>
        </w:rPr>
        <w:t xml:space="preserve"> от 30 ноября 1995 г. N 187-ФЗ "О континентальном шельфе Российской Федерации", Федерального </w:t>
      </w:r>
      <w:hyperlink r:id="rId11" w:history="1">
        <w:r w:rsidRPr="00DF0C80">
          <w:rPr>
            <w:rFonts w:eastAsiaTheme="minorHAnsi"/>
            <w:sz w:val="20"/>
            <w:szCs w:val="20"/>
            <w:lang w:eastAsia="en-US"/>
          </w:rPr>
          <w:t>закона</w:t>
        </w:r>
      </w:hyperlink>
      <w:r w:rsidRPr="00DF0C80">
        <w:rPr>
          <w:rFonts w:eastAsiaTheme="minorHAnsi"/>
          <w:sz w:val="20"/>
          <w:szCs w:val="20"/>
          <w:lang w:eastAsia="en-US"/>
        </w:rPr>
        <w:t xml:space="preserve"> от 24 апреля 1995 г. N 52-ФЗ "О животном мире", Федерального </w:t>
      </w:r>
      <w:hyperlink r:id="rId12" w:history="1">
        <w:r w:rsidRPr="00DF0C80">
          <w:rPr>
            <w:rFonts w:eastAsiaTheme="minorHAnsi"/>
            <w:sz w:val="20"/>
            <w:szCs w:val="20"/>
            <w:lang w:eastAsia="en-US"/>
          </w:rPr>
          <w:t>закона</w:t>
        </w:r>
      </w:hyperlink>
      <w:r w:rsidRPr="00DF0C80">
        <w:rPr>
          <w:rFonts w:eastAsiaTheme="minorHAnsi"/>
          <w:sz w:val="20"/>
          <w:szCs w:val="20"/>
          <w:lang w:eastAsia="en-US"/>
        </w:rPr>
        <w:t xml:space="preserve"> от 20 декабря 2004 г. N 166-ФЗ "О рыболовстве и сохранении водных биологических ресурсов", регулирующих промысел (промышленное рыболовство), следует, что соответствующие разрешения либо ограничения пользования животным миром являются необходимым условием законного ведения промысла водных биологических ресурсов и обязательны как для лиц, получивших право на вылов (добычу) водных биоресурсов, так и для лиц, осуществляющих вылов, прием, обработку, транспортировку, хранение продукции, перегрузку выловленных ресурсов.</w:t>
      </w:r>
    </w:p>
    <w:p w:rsidR="00DF0C80" w:rsidRPr="00DF0C80" w:rsidP="00DF0C80">
      <w:pPr>
        <w:widowControl/>
        <w:ind w:firstLine="540"/>
        <w:jc w:val="both"/>
        <w:rPr>
          <w:rFonts w:eastAsiaTheme="minorHAnsi"/>
          <w:sz w:val="20"/>
          <w:szCs w:val="20"/>
          <w:lang w:eastAsia="en-US"/>
        </w:rPr>
      </w:pPr>
      <w:r w:rsidRPr="00DF0C80">
        <w:rPr>
          <w:rFonts w:eastAsiaTheme="minorHAnsi"/>
          <w:sz w:val="20"/>
          <w:szCs w:val="20"/>
          <w:lang w:eastAsia="en-US"/>
        </w:rPr>
        <w:t xml:space="preserve">С учетом этого невыполнение лицами, осуществляющими рыболовство, одного или нескольких из предусмотренных требований влечет административную ответственность на основании </w:t>
      </w:r>
      <w:hyperlink r:id="rId13" w:history="1">
        <w:r w:rsidRPr="00DF0C80">
          <w:rPr>
            <w:rFonts w:eastAsiaTheme="minorHAnsi"/>
            <w:sz w:val="20"/>
            <w:szCs w:val="20"/>
            <w:lang w:eastAsia="en-US"/>
          </w:rPr>
          <w:t>части 2 статьи 8.17</w:t>
        </w:r>
      </w:hyperlink>
      <w:r w:rsidRPr="00DF0C80">
        <w:rPr>
          <w:rFonts w:eastAsiaTheme="minorHAnsi"/>
          <w:sz w:val="20"/>
          <w:szCs w:val="20"/>
          <w:lang w:eastAsia="en-US"/>
        </w:rPr>
        <w:t xml:space="preserve"> КоАП РФ.</w:t>
      </w:r>
    </w:p>
    <w:p w:rsidR="00DF0C80" w:rsidRPr="00DF0C80" w:rsidP="00DF0C80">
      <w:pPr>
        <w:widowControl/>
        <w:ind w:firstLine="540"/>
        <w:jc w:val="both"/>
        <w:rPr>
          <w:rFonts w:eastAsiaTheme="minorHAnsi"/>
          <w:sz w:val="20"/>
          <w:szCs w:val="20"/>
          <w:lang w:eastAsia="en-US"/>
        </w:rPr>
      </w:pPr>
      <w:hyperlink r:id="rId14" w:history="1">
        <w:r w:rsidRPr="00DF0C80">
          <w:rPr>
            <w:rFonts w:eastAsiaTheme="minorHAnsi"/>
            <w:sz w:val="20"/>
            <w:szCs w:val="20"/>
            <w:lang w:eastAsia="en-US"/>
          </w:rPr>
          <w:t>Статья 1</w:t>
        </w:r>
      </w:hyperlink>
      <w:r w:rsidRPr="00DF0C80">
        <w:rPr>
          <w:rFonts w:eastAsiaTheme="minorHAnsi"/>
          <w:sz w:val="20"/>
          <w:szCs w:val="20"/>
          <w:lang w:eastAsia="en-US"/>
        </w:rPr>
        <w:t xml:space="preserve"> Федерального закона от 20 декабря 2004 г. N 166-ФЗ "О рыболовстве и сохранении водных биологических ресурсов" определяет понятие рыболовства не только как деятельность по добыче (вылову) водных биоресурсов, но и в предусмотренных данным </w:t>
      </w:r>
      <w:hyperlink r:id="rId15" w:history="1">
        <w:r w:rsidRPr="00DF0C80">
          <w:rPr>
            <w:rFonts w:eastAsiaTheme="minorHAnsi"/>
            <w:sz w:val="20"/>
            <w:szCs w:val="20"/>
            <w:lang w:eastAsia="en-US"/>
          </w:rPr>
          <w:t>Законом</w:t>
        </w:r>
      </w:hyperlink>
      <w:r w:rsidRPr="00DF0C80">
        <w:rPr>
          <w:rFonts w:eastAsiaTheme="minorHAnsi"/>
          <w:sz w:val="20"/>
          <w:szCs w:val="20"/>
          <w:lang w:eastAsia="en-US"/>
        </w:rPr>
        <w:t xml:space="preserve"> случаях, как деятельность по приемке, обработке, перегрузке, транспортировке, хранению и выгрузке уловов водных биоресурсов, производству на судах рыбопромыслового флота рыбной и иной продукции из этих ресурсов. Так, в соответствии с указанной нормой любительское и спортивное рыболовство представляет собой деятельность по добыче (вылову) водных биоресурсов в целях личного потребления и в рекреационных целях, в то время как промышленное рыболовство - это предпринимательская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 производству на судах рыбопромыслового флота рыбной и иной продукции из этих водных биоресурсов.</w:t>
      </w:r>
    </w:p>
    <w:p w:rsidR="00DF0C80" w:rsidRPr="00DF0C80" w:rsidP="00DF0C80">
      <w:pPr>
        <w:widowControl/>
        <w:ind w:firstLine="540"/>
        <w:jc w:val="both"/>
        <w:rPr>
          <w:rFonts w:eastAsiaTheme="minorHAnsi"/>
          <w:sz w:val="20"/>
          <w:szCs w:val="20"/>
          <w:lang w:eastAsia="en-US"/>
        </w:rPr>
      </w:pPr>
      <w:r w:rsidRPr="00DF0C80">
        <w:rPr>
          <w:rFonts w:eastAsiaTheme="minorHAnsi"/>
          <w:sz w:val="20"/>
          <w:szCs w:val="20"/>
          <w:lang w:eastAsia="en-US"/>
        </w:rPr>
        <w:t xml:space="preserve">Действия (бездействие), совершенные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и выразившиеся в нарушении правил и требований, регламентирующих рыболовство в их пределах, образуют объективную сторону состава административного правонарушения, предусмотренного </w:t>
      </w:r>
      <w:hyperlink r:id="rId16" w:history="1">
        <w:r w:rsidRPr="00DF0C80">
          <w:rPr>
            <w:rFonts w:eastAsiaTheme="minorHAnsi"/>
            <w:sz w:val="20"/>
            <w:szCs w:val="20"/>
            <w:lang w:eastAsia="en-US"/>
          </w:rPr>
          <w:t>частью 2 статьи 8.17</w:t>
        </w:r>
      </w:hyperlink>
      <w:r w:rsidRPr="00DF0C80">
        <w:rPr>
          <w:rFonts w:eastAsiaTheme="minorHAnsi"/>
          <w:sz w:val="20"/>
          <w:szCs w:val="20"/>
          <w:lang w:eastAsia="en-US"/>
        </w:rPr>
        <w:t xml:space="preserve"> КоАП РФ, если эти действия (бездействие) не содержат признаков уголовно наказуемых деяний, предусмотренных </w:t>
      </w:r>
      <w:hyperlink r:id="rId17" w:history="1">
        <w:r w:rsidRPr="00DF0C80">
          <w:rPr>
            <w:rFonts w:eastAsiaTheme="minorHAnsi"/>
            <w:sz w:val="20"/>
            <w:szCs w:val="20"/>
            <w:lang w:eastAsia="en-US"/>
          </w:rPr>
          <w:t>частью 2 статьи 253</w:t>
        </w:r>
      </w:hyperlink>
      <w:r w:rsidRPr="00DF0C80">
        <w:rPr>
          <w:rFonts w:eastAsiaTheme="minorHAnsi"/>
          <w:sz w:val="20"/>
          <w:szCs w:val="20"/>
          <w:lang w:eastAsia="en-US"/>
        </w:rPr>
        <w:t xml:space="preserve">, </w:t>
      </w:r>
      <w:hyperlink r:id="rId18" w:history="1">
        <w:r w:rsidRPr="00DF0C80">
          <w:rPr>
            <w:rFonts w:eastAsiaTheme="minorHAnsi"/>
            <w:sz w:val="20"/>
            <w:szCs w:val="20"/>
            <w:lang w:eastAsia="en-US"/>
          </w:rPr>
          <w:t>статьями 256</w:t>
        </w:r>
      </w:hyperlink>
      <w:r w:rsidRPr="00DF0C80">
        <w:rPr>
          <w:rFonts w:eastAsiaTheme="minorHAnsi"/>
          <w:sz w:val="20"/>
          <w:szCs w:val="20"/>
          <w:lang w:eastAsia="en-US"/>
        </w:rPr>
        <w:t xml:space="preserve"> или </w:t>
      </w:r>
      <w:hyperlink r:id="rId19" w:history="1">
        <w:r w:rsidRPr="00DF0C80">
          <w:rPr>
            <w:rFonts w:eastAsiaTheme="minorHAnsi"/>
            <w:sz w:val="20"/>
            <w:szCs w:val="20"/>
            <w:lang w:eastAsia="en-US"/>
          </w:rPr>
          <w:t>258.1</w:t>
        </w:r>
      </w:hyperlink>
      <w:r w:rsidRPr="00DF0C80">
        <w:rPr>
          <w:rFonts w:eastAsiaTheme="minorHAnsi"/>
          <w:sz w:val="20"/>
          <w:szCs w:val="20"/>
          <w:lang w:eastAsia="en-US"/>
        </w:rPr>
        <w:t xml:space="preserve"> Уголовного кодекса Российской Федерации (далее - УК РФ).</w:t>
      </w:r>
    </w:p>
    <w:p w:rsidR="00DF0C80" w:rsidRPr="00DF0C80" w:rsidP="00DF0C80">
      <w:pPr>
        <w:ind w:firstLine="567"/>
        <w:jc w:val="both"/>
        <w:rPr>
          <w:sz w:val="20"/>
          <w:szCs w:val="20"/>
        </w:rPr>
      </w:pPr>
      <w:r w:rsidRPr="00DF0C80">
        <w:rPr>
          <w:sz w:val="20"/>
          <w:szCs w:val="20"/>
        </w:rPr>
        <w:t xml:space="preserve">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 </w:t>
      </w:r>
    </w:p>
    <w:p w:rsidR="00DF0C80" w:rsidRPr="00DF0C80" w:rsidP="00DF0C80">
      <w:pPr>
        <w:widowControl/>
        <w:ind w:firstLine="540"/>
        <w:jc w:val="both"/>
        <w:rPr>
          <w:rFonts w:eastAsiaTheme="minorHAnsi"/>
          <w:sz w:val="20"/>
          <w:szCs w:val="20"/>
          <w:lang w:eastAsia="en-US"/>
        </w:rPr>
      </w:pPr>
      <w:r w:rsidRPr="00DF0C80">
        <w:rPr>
          <w:sz w:val="20"/>
          <w:szCs w:val="20"/>
        </w:rPr>
        <w:t xml:space="preserve">Согласно абз. 7 п.п «а» п.54.1 Правил при любительском и спортивном рыболовстве запрещается осуществлять добычу (вылов) водных биоресурсов с применением </w:t>
      </w:r>
      <w:r w:rsidRPr="00DF0C80">
        <w:rPr>
          <w:rFonts w:eastAsiaTheme="minorHAnsi"/>
          <w:sz w:val="20"/>
          <w:szCs w:val="20"/>
          <w:lang w:eastAsia="en-US"/>
        </w:rPr>
        <w:t>отцеживающих и объячеивающих орудий добычи (вылова) и приспособлений (бредней, неводов, волокуш, наметок, подъемников, "телевизоров", "экранов", "пауков", "хваток", "буров", "черепков", "накидок", "косынок", "саков", "котцов", "крылаток", "немок", "возьмилок" и других), за исключением подъемников ("пауков") и черпаков не более одной штуки у одного гражданина, размером (длина, ширина, высота) не более 100 см, и размером (шагом) ячеи не более 10 мм (в том числе используемых с приманкой) для отлова живца (наживки), кроме особо ценных и ценных видов рыб;</w:t>
      </w:r>
    </w:p>
    <w:p w:rsidR="00DF0C80" w:rsidRPr="00DF0C80" w:rsidP="00DF0C80">
      <w:pPr>
        <w:ind w:firstLine="567"/>
        <w:jc w:val="both"/>
        <w:rPr>
          <w:rFonts w:eastAsia="SimSun"/>
          <w:sz w:val="20"/>
          <w:szCs w:val="20"/>
          <w:lang w:eastAsia="zh-CN"/>
        </w:rPr>
      </w:pPr>
      <w:r w:rsidRPr="00DF0C80">
        <w:rPr>
          <w:bCs/>
          <w:sz w:val="20"/>
          <w:szCs w:val="20"/>
          <w:shd w:val="clear" w:color="auto" w:fill="FFFFFF"/>
        </w:rPr>
        <w:t xml:space="preserve">На момент проведения контрольно-проверочных мероприятий в отношении </w:t>
      </w:r>
      <w:r w:rsidRPr="00DF0C80">
        <w:rPr>
          <w:rFonts w:eastAsia="SimSun"/>
          <w:sz w:val="20"/>
          <w:szCs w:val="20"/>
          <w:lang w:eastAsia="zh-CN"/>
        </w:rPr>
        <w:t xml:space="preserve">Сафронова Д.И. </w:t>
      </w:r>
      <w:r w:rsidRPr="00DF0C80">
        <w:rPr>
          <w:bCs/>
          <w:sz w:val="20"/>
          <w:szCs w:val="20"/>
          <w:shd w:val="clear" w:color="auto" w:fill="FFFFFF"/>
        </w:rPr>
        <w:t xml:space="preserve">при нем было обнаружено: </w:t>
      </w:r>
      <w:r w:rsidRPr="00DF0C80">
        <w:rPr>
          <w:sz w:val="20"/>
          <w:szCs w:val="20"/>
        </w:rPr>
        <w:t>ставриды – 70 экземпляров, луфаря – 51 экземпляр.</w:t>
      </w:r>
      <w:r w:rsidRPr="00DF0C80">
        <w:rPr>
          <w:rFonts w:eastAsia="SimSun"/>
          <w:sz w:val="20"/>
          <w:szCs w:val="20"/>
          <w:lang w:eastAsia="zh-CN"/>
        </w:rPr>
        <w:t xml:space="preserve"> </w:t>
      </w:r>
    </w:p>
    <w:p w:rsidR="00DF0C80" w:rsidRPr="00DF0C80" w:rsidP="00DF0C80">
      <w:pPr>
        <w:pStyle w:val="BodyTextIndent"/>
        <w:spacing w:after="0" w:line="240" w:lineRule="auto"/>
        <w:ind w:left="0" w:firstLine="567"/>
        <w:jc w:val="both"/>
        <w:rPr>
          <w:rFonts w:ascii="Times New Roman" w:hAnsi="Times New Roman"/>
          <w:sz w:val="20"/>
          <w:szCs w:val="20"/>
        </w:rPr>
      </w:pPr>
      <w:r w:rsidRPr="00DF0C80">
        <w:rPr>
          <w:rFonts w:ascii="Times New Roman" w:hAnsi="Times New Roman"/>
          <w:sz w:val="20"/>
          <w:szCs w:val="20"/>
        </w:rPr>
        <w:t xml:space="preserve">Факт совершения </w:t>
      </w:r>
      <w:r w:rsidRPr="00DF0C80">
        <w:rPr>
          <w:rFonts w:ascii="Times New Roman" w:eastAsia="SimSun" w:hAnsi="Times New Roman"/>
          <w:sz w:val="20"/>
          <w:szCs w:val="20"/>
          <w:lang w:eastAsia="zh-CN"/>
        </w:rPr>
        <w:t xml:space="preserve">Сафроновым Д.И. </w:t>
      </w:r>
      <w:r w:rsidRPr="00DF0C80">
        <w:rPr>
          <w:rFonts w:ascii="Times New Roman" w:hAnsi="Times New Roman"/>
          <w:sz w:val="20"/>
          <w:szCs w:val="20"/>
        </w:rPr>
        <w:t>административного правонарушения, предусмотренного  ч. 2 ст. 8.17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w:t>
      </w:r>
    </w:p>
    <w:p w:rsidR="00DF0C80" w:rsidRPr="00DF0C80" w:rsidP="00DF0C80">
      <w:pPr>
        <w:pStyle w:val="BodyTextIndent"/>
        <w:spacing w:after="0" w:line="240" w:lineRule="auto"/>
        <w:ind w:left="0"/>
        <w:jc w:val="both"/>
        <w:rPr>
          <w:rFonts w:ascii="Times New Roman" w:hAnsi="Times New Roman"/>
          <w:sz w:val="20"/>
          <w:szCs w:val="20"/>
        </w:rPr>
      </w:pPr>
      <w:r w:rsidRPr="00DF0C80">
        <w:rPr>
          <w:rFonts w:ascii="Times New Roman" w:hAnsi="Times New Roman"/>
          <w:sz w:val="20"/>
          <w:szCs w:val="20"/>
        </w:rPr>
        <w:t xml:space="preserve">- сведениями, указанными в протоколе об административном правонарушении от 28.03.2019 (л.д. 31-33); </w:t>
      </w:r>
    </w:p>
    <w:p w:rsidR="00DF0C80" w:rsidRPr="00DF0C80" w:rsidP="00DF0C80">
      <w:pPr>
        <w:pStyle w:val="BodyTextIndent"/>
        <w:spacing w:after="0" w:line="240" w:lineRule="auto"/>
        <w:ind w:left="0"/>
        <w:jc w:val="both"/>
        <w:rPr>
          <w:rFonts w:ascii="Times New Roman" w:hAnsi="Times New Roman"/>
          <w:sz w:val="20"/>
          <w:szCs w:val="20"/>
          <w:lang w:eastAsia="x-none"/>
        </w:rPr>
      </w:pPr>
      <w:r w:rsidRPr="00DF0C80">
        <w:rPr>
          <w:rFonts w:ascii="Times New Roman" w:hAnsi="Times New Roman"/>
          <w:sz w:val="20"/>
          <w:szCs w:val="20"/>
        </w:rPr>
        <w:t xml:space="preserve">- </w:t>
      </w:r>
      <w:r w:rsidRPr="00DF0C80">
        <w:rPr>
          <w:rFonts w:ascii="Times New Roman" w:hAnsi="Times New Roman"/>
          <w:sz w:val="20"/>
          <w:szCs w:val="20"/>
          <w:lang w:eastAsia="x-none"/>
        </w:rPr>
        <w:t>протоколом об изъятии вещей и документов от 08.03.2019  (л.д. 1-2);</w:t>
      </w:r>
    </w:p>
    <w:p w:rsidR="00DF0C80" w:rsidRPr="00DF0C80" w:rsidP="00DF0C80">
      <w:pPr>
        <w:pStyle w:val="BodyTextIndent"/>
        <w:spacing w:after="0" w:line="240" w:lineRule="auto"/>
        <w:ind w:left="0"/>
        <w:jc w:val="both"/>
        <w:rPr>
          <w:rFonts w:ascii="Times New Roman" w:hAnsi="Times New Roman"/>
          <w:sz w:val="20"/>
          <w:szCs w:val="20"/>
          <w:lang w:eastAsia="x-none"/>
        </w:rPr>
      </w:pPr>
      <w:r w:rsidRPr="00DF0C80">
        <w:rPr>
          <w:rFonts w:ascii="Times New Roman" w:hAnsi="Times New Roman"/>
          <w:sz w:val="20"/>
          <w:szCs w:val="20"/>
          <w:lang w:eastAsia="x-none"/>
        </w:rPr>
        <w:t>- фототаблицей (л.д.3-6);</w:t>
      </w:r>
    </w:p>
    <w:p w:rsidR="00DF0C80" w:rsidRPr="00DF0C80" w:rsidP="00DF0C80">
      <w:pPr>
        <w:pStyle w:val="BodyTextIndent"/>
        <w:spacing w:after="0" w:line="240" w:lineRule="auto"/>
        <w:ind w:left="0"/>
        <w:jc w:val="both"/>
        <w:rPr>
          <w:rFonts w:ascii="Times New Roman" w:hAnsi="Times New Roman"/>
          <w:sz w:val="20"/>
          <w:szCs w:val="20"/>
          <w:lang w:eastAsia="x-none"/>
        </w:rPr>
      </w:pPr>
      <w:r w:rsidRPr="00DF0C80">
        <w:rPr>
          <w:rFonts w:ascii="Times New Roman" w:hAnsi="Times New Roman"/>
          <w:sz w:val="20"/>
          <w:szCs w:val="20"/>
          <w:lang w:eastAsia="x-none"/>
        </w:rPr>
        <w:t>- письменными объяснениями Сафронова Д.И. от 08.03.2019 (л.д.7), согласно которых вину он не признает, поскольку 07.03.2019 пришел на причал посмотреть на рыбаков, добычу (вылов) не осуществлял;</w:t>
      </w:r>
    </w:p>
    <w:p w:rsidR="00DF0C80" w:rsidRPr="00DF0C80" w:rsidP="00DF0C80">
      <w:pPr>
        <w:pStyle w:val="BodyTextIndent"/>
        <w:spacing w:after="0" w:line="240" w:lineRule="auto"/>
        <w:ind w:left="0"/>
        <w:jc w:val="both"/>
        <w:rPr>
          <w:rFonts w:ascii="Times New Roman" w:hAnsi="Times New Roman"/>
          <w:sz w:val="20"/>
          <w:szCs w:val="20"/>
          <w:lang w:eastAsia="x-none"/>
        </w:rPr>
      </w:pPr>
      <w:r w:rsidRPr="00DF0C80">
        <w:rPr>
          <w:rFonts w:ascii="Times New Roman" w:hAnsi="Times New Roman"/>
          <w:sz w:val="20"/>
          <w:szCs w:val="20"/>
          <w:lang w:eastAsia="x-none"/>
        </w:rPr>
        <w:t xml:space="preserve">- письменными объяснениями </w:t>
      </w:r>
      <w:r w:rsidRPr="00DF0C80">
        <w:rPr>
          <w:rFonts w:ascii="Times New Roman" w:hAnsi="Times New Roman"/>
          <w:sz w:val="20"/>
          <w:szCs w:val="20"/>
        </w:rPr>
        <w:t>«ПЕРСОНАЛЬНЫЕ ДАННЫЕ»</w:t>
      </w:r>
      <w:r w:rsidRPr="00DF0C80">
        <w:rPr>
          <w:rFonts w:ascii="Times New Roman" w:hAnsi="Times New Roman"/>
          <w:sz w:val="20"/>
          <w:szCs w:val="20"/>
          <w:lang w:eastAsia="x-none"/>
        </w:rPr>
        <w:t xml:space="preserve">. от 08.03.2019 (л.д. 11); </w:t>
      </w:r>
    </w:p>
    <w:p w:rsidR="00DF0C80" w:rsidRPr="00DF0C80" w:rsidP="00DF0C80">
      <w:pPr>
        <w:pStyle w:val="BodyTextIndent"/>
        <w:spacing w:after="0" w:line="240" w:lineRule="auto"/>
        <w:ind w:left="0"/>
        <w:jc w:val="both"/>
        <w:rPr>
          <w:rFonts w:ascii="Times New Roman" w:hAnsi="Times New Roman"/>
          <w:sz w:val="20"/>
          <w:szCs w:val="20"/>
          <w:lang w:eastAsia="x-none"/>
        </w:rPr>
      </w:pPr>
      <w:r w:rsidRPr="00DF0C80">
        <w:rPr>
          <w:rFonts w:ascii="Times New Roman" w:hAnsi="Times New Roman"/>
          <w:sz w:val="20"/>
          <w:szCs w:val="20"/>
          <w:lang w:eastAsia="x-none"/>
        </w:rPr>
        <w:t xml:space="preserve">- письменными объяснениями </w:t>
      </w:r>
      <w:r w:rsidRPr="00DF0C80">
        <w:rPr>
          <w:rFonts w:ascii="Times New Roman" w:hAnsi="Times New Roman"/>
          <w:sz w:val="20"/>
          <w:szCs w:val="20"/>
        </w:rPr>
        <w:t>«ПЕРСОНАЛЬНЫЕ ДАННЫЕ»</w:t>
      </w:r>
      <w:r w:rsidRPr="00DF0C80">
        <w:rPr>
          <w:rFonts w:ascii="Times New Roman" w:hAnsi="Times New Roman"/>
          <w:sz w:val="20"/>
          <w:szCs w:val="20"/>
          <w:lang w:eastAsia="x-none"/>
        </w:rPr>
        <w:t xml:space="preserve">от 08.03.2019 (л.д. 12); </w:t>
      </w:r>
    </w:p>
    <w:p w:rsidR="00DF0C80" w:rsidRPr="00DF0C80" w:rsidP="00DF0C80">
      <w:pPr>
        <w:pStyle w:val="BodyTextIndent"/>
        <w:spacing w:after="0" w:line="240" w:lineRule="auto"/>
        <w:ind w:left="0"/>
        <w:jc w:val="both"/>
        <w:rPr>
          <w:rFonts w:ascii="Times New Roman" w:hAnsi="Times New Roman"/>
          <w:sz w:val="20"/>
          <w:szCs w:val="20"/>
          <w:lang w:eastAsia="x-none"/>
        </w:rPr>
      </w:pPr>
      <w:r w:rsidRPr="00DF0C80">
        <w:rPr>
          <w:rFonts w:ascii="Times New Roman" w:hAnsi="Times New Roman"/>
          <w:sz w:val="20"/>
          <w:szCs w:val="20"/>
          <w:lang w:eastAsia="x-none"/>
        </w:rPr>
        <w:t xml:space="preserve">- письменными объяснениями </w:t>
      </w:r>
      <w:r w:rsidRPr="00DF0C80">
        <w:rPr>
          <w:rFonts w:ascii="Times New Roman" w:hAnsi="Times New Roman"/>
          <w:sz w:val="20"/>
          <w:szCs w:val="20"/>
        </w:rPr>
        <w:t>«ПЕРСОНАЛЬНЫЕ ДАННЫЕ»</w:t>
      </w:r>
      <w:r w:rsidRPr="00DF0C80">
        <w:rPr>
          <w:rFonts w:ascii="Times New Roman" w:hAnsi="Times New Roman"/>
          <w:sz w:val="20"/>
          <w:szCs w:val="20"/>
          <w:lang w:eastAsia="x-none"/>
        </w:rPr>
        <w:t xml:space="preserve">. от 08.03.2019 (л.д. 13); </w:t>
      </w:r>
    </w:p>
    <w:p w:rsidR="00DF0C80" w:rsidRPr="00DF0C80" w:rsidP="00DF0C80">
      <w:pPr>
        <w:pStyle w:val="BodyTextIndent"/>
        <w:spacing w:after="0" w:line="240" w:lineRule="auto"/>
        <w:ind w:left="0"/>
        <w:jc w:val="both"/>
        <w:rPr>
          <w:rFonts w:ascii="Times New Roman" w:hAnsi="Times New Roman"/>
          <w:sz w:val="20"/>
          <w:szCs w:val="20"/>
          <w:lang w:eastAsia="x-none"/>
        </w:rPr>
      </w:pPr>
      <w:r w:rsidRPr="00DF0C80">
        <w:rPr>
          <w:rFonts w:ascii="Times New Roman" w:hAnsi="Times New Roman"/>
          <w:sz w:val="20"/>
          <w:szCs w:val="20"/>
          <w:lang w:eastAsia="x-none"/>
        </w:rPr>
        <w:t xml:space="preserve">- актом приема-передачи изъятых вещей на хранение от 08.03.2019 (л.д. 14); </w:t>
      </w:r>
    </w:p>
    <w:p w:rsidR="00DF0C80" w:rsidRPr="00DF0C80" w:rsidP="00DF0C80">
      <w:pPr>
        <w:pStyle w:val="BodyTextIndent"/>
        <w:spacing w:after="0" w:line="240" w:lineRule="auto"/>
        <w:ind w:left="0"/>
        <w:jc w:val="both"/>
        <w:rPr>
          <w:rFonts w:ascii="Times New Roman" w:hAnsi="Times New Roman"/>
          <w:sz w:val="20"/>
          <w:szCs w:val="20"/>
          <w:lang w:eastAsia="x-none"/>
        </w:rPr>
      </w:pPr>
      <w:r w:rsidRPr="00DF0C80">
        <w:rPr>
          <w:rFonts w:ascii="Times New Roman" w:hAnsi="Times New Roman"/>
          <w:sz w:val="20"/>
          <w:szCs w:val="20"/>
          <w:lang w:eastAsia="x-none"/>
        </w:rPr>
        <w:t>- заключением ихтиологической экспертизы водных биоресурсов № 195-19 от 22.03.2019 (л.д. 23-26)</w:t>
      </w:r>
    </w:p>
    <w:p w:rsidR="00DF0C80" w:rsidRPr="00DF0C80" w:rsidP="00DF0C80">
      <w:pPr>
        <w:jc w:val="both"/>
        <w:rPr>
          <w:sz w:val="20"/>
          <w:szCs w:val="20"/>
        </w:rPr>
      </w:pPr>
      <w:r w:rsidRPr="00DF0C80">
        <w:rPr>
          <w:sz w:val="20"/>
          <w:szCs w:val="20"/>
        </w:rPr>
        <w:t>- заключением специалиста ИП «ПЕРСОНАЛЬНЫЕ ДАННЫЕ», предупрежденного об административной ответственности в соответствии со ст.</w:t>
      </w:r>
      <w:hyperlink r:id="rId20" w:history="1">
        <w:r w:rsidRPr="00DF0C80">
          <w:rPr>
            <w:rStyle w:val="Hyperlink"/>
            <w:color w:val="auto"/>
            <w:sz w:val="20"/>
            <w:szCs w:val="20"/>
            <w:u w:val="none"/>
          </w:rPr>
          <w:t>17.9 КоАП</w:t>
        </w:r>
      </w:hyperlink>
      <w:r w:rsidRPr="00DF0C80">
        <w:rPr>
          <w:sz w:val="20"/>
          <w:szCs w:val="20"/>
        </w:rPr>
        <w:t xml:space="preserve"> РФ, согласно которого по состоянию </w:t>
      </w:r>
      <w:r w:rsidRPr="00DF0C80">
        <w:rPr>
          <w:sz w:val="20"/>
          <w:szCs w:val="20"/>
        </w:rPr>
        <w:t>на 07.03.2019 рыночная стоимость водных биоресурсвов, из расчета за 1 килограмм, составила: ставриды – 100,00 рублей, луфаря – 500,00 рублей</w:t>
      </w:r>
      <w:r w:rsidRPr="00DF0C80">
        <w:rPr>
          <w:rFonts w:eastAsia="SimSun"/>
          <w:sz w:val="20"/>
          <w:szCs w:val="20"/>
          <w:lang w:eastAsia="zh-CN"/>
        </w:rPr>
        <w:t>.</w:t>
      </w:r>
      <w:r w:rsidRPr="00DF0C80">
        <w:rPr>
          <w:sz w:val="20"/>
          <w:szCs w:val="20"/>
        </w:rPr>
        <w:t xml:space="preserve"> Общая стоимость водных биологических ресурсов, явившихся предметом административного правонарушения, составляет – 1789,00 рублей (л.д. 28-29).</w:t>
      </w:r>
    </w:p>
    <w:p w:rsidR="00DF0C80" w:rsidRPr="00DF0C80" w:rsidP="00DF0C80">
      <w:pPr>
        <w:ind w:firstLine="567"/>
        <w:jc w:val="both"/>
        <w:rPr>
          <w:sz w:val="20"/>
          <w:szCs w:val="20"/>
        </w:rPr>
      </w:pPr>
      <w:r w:rsidRPr="00DF0C80">
        <w:rPr>
          <w:sz w:val="20"/>
          <w:szCs w:val="20"/>
        </w:rPr>
        <w:t>При рассмотрении данного дела об административном правонарушении требования статей 24.1 и 26.1 Кодекса Российской Федерации об административных правонарушениях о выяснении всех обстоятельств, имеющих значение для правильного разрешения дела, соблюдены были.</w:t>
      </w:r>
    </w:p>
    <w:p w:rsidR="00DF0C80" w:rsidRPr="00DF0C80" w:rsidP="00DF0C80">
      <w:pPr>
        <w:pStyle w:val="BodyText"/>
        <w:tabs>
          <w:tab w:val="left" w:pos="540"/>
          <w:tab w:val="left" w:pos="900"/>
        </w:tabs>
        <w:suppressAutoHyphens/>
        <w:spacing w:after="0"/>
        <w:ind w:firstLine="567"/>
        <w:jc w:val="both"/>
        <w:rPr>
          <w:sz w:val="20"/>
          <w:szCs w:val="20"/>
        </w:rPr>
      </w:pPr>
      <w:r w:rsidRPr="00DF0C80">
        <w:rPr>
          <w:sz w:val="20"/>
          <w:szCs w:val="20"/>
        </w:rPr>
        <w:t xml:space="preserve">Суд критически относится к </w:t>
      </w:r>
      <w:r w:rsidRPr="00DF0C80">
        <w:rPr>
          <w:sz w:val="20"/>
          <w:szCs w:val="20"/>
          <w:lang w:eastAsia="x-none"/>
        </w:rPr>
        <w:t>письменным объяснениям Сафронова Д.И. от 08.03.2019 (л.д.7), согласно которых вину он не признает, поскольку 07.03.2019 пришел на причал посмотреть на рыбаков, добычу (вылов) не осуществлял</w:t>
      </w:r>
      <w:r w:rsidRPr="00DF0C80">
        <w:rPr>
          <w:sz w:val="20"/>
          <w:szCs w:val="20"/>
        </w:rPr>
        <w:t>, поскольку они не подтверждены материалами дела, и не нашли подтверждения в ходе судебного заседания, указанные обстоятельства по сути являются способом защиты лица привлекаемого к административной ответственности, также, они (</w:t>
      </w:r>
      <w:r w:rsidRPr="00DF0C80">
        <w:rPr>
          <w:sz w:val="20"/>
          <w:szCs w:val="20"/>
          <w:lang w:eastAsia="x-none"/>
        </w:rPr>
        <w:t>письменные объяснения Сафронова Д.И.</w:t>
      </w:r>
      <w:r w:rsidRPr="00DF0C80">
        <w:rPr>
          <w:sz w:val="20"/>
          <w:szCs w:val="20"/>
        </w:rPr>
        <w:t>) не согласуются с показаниями «ПЕРСОНАЛЬНЫЕ ДАННЫЕ»</w:t>
      </w:r>
      <w:r w:rsidRPr="00DF0C80">
        <w:rPr>
          <w:sz w:val="20"/>
          <w:szCs w:val="20"/>
        </w:rPr>
        <w:t xml:space="preserve"> </w:t>
      </w:r>
      <w:r w:rsidRPr="00DF0C80">
        <w:rPr>
          <w:sz w:val="20"/>
          <w:szCs w:val="20"/>
        </w:rPr>
        <w:t xml:space="preserve">(л.д. 11,12,13). </w:t>
      </w:r>
    </w:p>
    <w:p w:rsidR="00DF0C80" w:rsidRPr="00DF0C80" w:rsidP="00DF0C80">
      <w:pPr>
        <w:ind w:firstLine="567"/>
        <w:jc w:val="both"/>
        <w:rPr>
          <w:sz w:val="20"/>
          <w:szCs w:val="20"/>
        </w:rPr>
      </w:pPr>
      <w:r w:rsidRPr="00DF0C80">
        <w:rPr>
          <w:sz w:val="20"/>
          <w:szCs w:val="20"/>
        </w:rPr>
        <w:t xml:space="preserve">Несогласие </w:t>
      </w:r>
      <w:r w:rsidRPr="00DF0C80">
        <w:rPr>
          <w:sz w:val="20"/>
          <w:szCs w:val="20"/>
          <w:lang w:eastAsia="x-none"/>
        </w:rPr>
        <w:t xml:space="preserve">Сафронова Д.И. </w:t>
      </w:r>
      <w:r w:rsidRPr="00DF0C80">
        <w:rPr>
          <w:sz w:val="20"/>
          <w:szCs w:val="20"/>
        </w:rPr>
        <w:t xml:space="preserve">с имеющими в деле доказательствами и с толкованием норм Кодекса Российской Федерации об административных правонарушениях, не свидетельствует о том, что по делу были допущены нарушения норм материального права и (или) предусмотренные Кодексом Российской Федерации об административных правонарушениях процессуальные требования. Право на защиту </w:t>
      </w:r>
      <w:r w:rsidRPr="00DF0C80">
        <w:rPr>
          <w:sz w:val="20"/>
          <w:szCs w:val="20"/>
          <w:lang w:eastAsia="x-none"/>
        </w:rPr>
        <w:t xml:space="preserve">Сафронова Д.И. </w:t>
      </w:r>
      <w:r w:rsidRPr="00DF0C80">
        <w:rPr>
          <w:sz w:val="20"/>
          <w:szCs w:val="20"/>
        </w:rPr>
        <w:t>при производстве по делу не нарушено и реализовано ею в полном объеме.</w:t>
      </w:r>
    </w:p>
    <w:p w:rsidR="00DF0C80" w:rsidRPr="00DF0C80" w:rsidP="00DF0C80">
      <w:pPr>
        <w:ind w:firstLine="567"/>
        <w:jc w:val="both"/>
        <w:rPr>
          <w:sz w:val="20"/>
          <w:szCs w:val="20"/>
        </w:rPr>
      </w:pPr>
      <w:r w:rsidRPr="00DF0C80">
        <w:rPr>
          <w:sz w:val="20"/>
          <w:szCs w:val="20"/>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DF0C80">
        <w:rPr>
          <w:sz w:val="20"/>
          <w:szCs w:val="20"/>
          <w:lang w:eastAsia="x-none"/>
        </w:rPr>
        <w:t xml:space="preserve">Сафронова Д.И. </w:t>
      </w:r>
      <w:r w:rsidRPr="00DF0C80">
        <w:rPr>
          <w:sz w:val="20"/>
          <w:szCs w:val="20"/>
        </w:rPr>
        <w:t>виновным в совершении административного правонарушения, предусмотренного ч.2 ст. 8.17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DF0C80" w:rsidRPr="00DF0C80" w:rsidP="00DF0C80">
      <w:pPr>
        <w:widowControl/>
        <w:ind w:firstLine="567"/>
        <w:jc w:val="both"/>
        <w:rPr>
          <w:rFonts w:eastAsiaTheme="minorHAnsi"/>
          <w:sz w:val="20"/>
          <w:szCs w:val="20"/>
          <w:lang w:eastAsia="en-US"/>
        </w:rPr>
      </w:pPr>
      <w:r w:rsidRPr="00DF0C80">
        <w:rPr>
          <w:sz w:val="20"/>
          <w:szCs w:val="20"/>
        </w:rPr>
        <w:t xml:space="preserve">Таким образом, </w:t>
      </w:r>
      <w:r w:rsidRPr="00DF0C80">
        <w:rPr>
          <w:sz w:val="20"/>
          <w:szCs w:val="20"/>
          <w:lang w:eastAsia="x-none"/>
        </w:rPr>
        <w:t>Сафронов Д.И. с</w:t>
      </w:r>
      <w:r w:rsidRPr="00DF0C80">
        <w:rPr>
          <w:sz w:val="20"/>
          <w:szCs w:val="20"/>
        </w:rPr>
        <w:t xml:space="preserve">овершил административное правонарушение, ответственность за которое предусмотрена </w:t>
      </w:r>
      <w:hyperlink r:id="rId21" w:history="1">
        <w:r w:rsidRPr="00DF0C80">
          <w:rPr>
            <w:rStyle w:val="Hyperlink"/>
            <w:color w:val="auto"/>
            <w:sz w:val="20"/>
            <w:szCs w:val="20"/>
            <w:u w:val="none"/>
          </w:rPr>
          <w:t>частью</w:t>
        </w:r>
      </w:hyperlink>
      <w:r w:rsidRPr="00DF0C80">
        <w:rPr>
          <w:sz w:val="20"/>
          <w:szCs w:val="20"/>
        </w:rPr>
        <w:t xml:space="preserve"> 2 статьи 8.17 Кодекса Российской Федерации об административных правонарушениях, а именно:  </w:t>
      </w:r>
      <w:r w:rsidRPr="00DF0C80">
        <w:rPr>
          <w:rStyle w:val="FontStyle17"/>
          <w:sz w:val="20"/>
          <w:szCs w:val="20"/>
        </w:rPr>
        <w:t xml:space="preserve"> н</w:t>
      </w:r>
      <w:hyperlink r:id="rId22" w:history="1">
        <w:r w:rsidRPr="00DF0C80">
          <w:rPr>
            <w:rFonts w:eastAsiaTheme="minorHAnsi"/>
            <w:sz w:val="20"/>
            <w:szCs w:val="20"/>
            <w:lang w:eastAsia="en-US"/>
          </w:rPr>
          <w:t>арушение</w:t>
        </w:r>
      </w:hyperlink>
      <w:r w:rsidRPr="00DF0C80">
        <w:rPr>
          <w:rFonts w:eastAsiaTheme="minorHAnsi"/>
          <w:sz w:val="20"/>
          <w:szCs w:val="20"/>
          <w:lang w:eastAsia="en-US"/>
        </w:rP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w:t>
      </w:r>
    </w:p>
    <w:p w:rsidR="00DF0C80" w:rsidRPr="00DF0C80" w:rsidP="00DF0C80">
      <w:pPr>
        <w:pStyle w:val="Style4"/>
        <w:widowControl/>
        <w:spacing w:line="240" w:lineRule="auto"/>
        <w:ind w:firstLine="567"/>
        <w:rPr>
          <w:sz w:val="20"/>
          <w:szCs w:val="20"/>
        </w:rPr>
      </w:pPr>
      <w:r w:rsidRPr="00DF0C80">
        <w:rPr>
          <w:rStyle w:val="FontStyle17"/>
          <w:sz w:val="20"/>
          <w:szCs w:val="20"/>
        </w:rPr>
        <w:t xml:space="preserve">При разрешении вопроса о применении административного наказания </w:t>
      </w:r>
      <w:r w:rsidRPr="00DF0C80">
        <w:rPr>
          <w:sz w:val="20"/>
          <w:szCs w:val="20"/>
          <w:lang w:eastAsia="x-none"/>
        </w:rPr>
        <w:t xml:space="preserve">Сафронову Д.И. </w:t>
      </w:r>
      <w:r w:rsidRPr="00DF0C80">
        <w:rPr>
          <w:rStyle w:val="FontStyle17"/>
          <w:sz w:val="20"/>
          <w:szCs w:val="20"/>
        </w:rPr>
        <w:t xml:space="preserve">принимается во внимание его личность, имущественное положение, характер совершенного правонарушения, наличие обстоятельства, смягчающего административную ответственность в виде раскаяния, </w:t>
      </w:r>
      <w:r w:rsidRPr="00DF0C80">
        <w:rPr>
          <w:sz w:val="20"/>
          <w:szCs w:val="20"/>
          <w:shd w:val="clear" w:color="auto" w:fill="FFFFFF"/>
        </w:rPr>
        <w:t>отсутствие обстоятельств, отягчающих административную ответственность.</w:t>
      </w:r>
    </w:p>
    <w:p w:rsidR="00DF0C80" w:rsidRPr="00DF0C80" w:rsidP="00DF0C80">
      <w:pPr>
        <w:ind w:firstLine="567"/>
        <w:jc w:val="both"/>
        <w:rPr>
          <w:sz w:val="20"/>
          <w:szCs w:val="20"/>
        </w:rPr>
      </w:pPr>
      <w:r w:rsidRPr="00DF0C80">
        <w:rPr>
          <w:sz w:val="20"/>
          <w:szCs w:val="20"/>
        </w:rPr>
        <w:t>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DF0C80" w:rsidRPr="00DF0C80" w:rsidP="00DF0C80">
      <w:pPr>
        <w:ind w:firstLine="567"/>
        <w:jc w:val="both"/>
        <w:rPr>
          <w:sz w:val="20"/>
          <w:szCs w:val="20"/>
        </w:rPr>
      </w:pPr>
      <w:r w:rsidRPr="00DF0C80">
        <w:rPr>
          <w:sz w:val="20"/>
          <w:szCs w:val="20"/>
        </w:rPr>
        <w:t>Разрешая вопрос о необходимости назначения дополнительного наказания в виде конфискации орудия совершения административного правонарушения, мировой судья исходит из того, что такая мера ответственности должна быть действительно необходимой, а также соразмерной целям административного наказания с тем, чтобы обеспечить достижение справедливого баланса публичных и частных интересов в рамках производства по делу об административном правонарушении.</w:t>
      </w:r>
    </w:p>
    <w:p w:rsidR="00DF0C80" w:rsidRPr="00DF0C80" w:rsidP="00DF0C80">
      <w:pPr>
        <w:widowControl/>
        <w:ind w:firstLine="567"/>
        <w:jc w:val="both"/>
        <w:rPr>
          <w:rFonts w:eastAsiaTheme="minorHAnsi"/>
          <w:sz w:val="20"/>
          <w:szCs w:val="20"/>
          <w:lang w:eastAsia="en-US"/>
        </w:rPr>
      </w:pPr>
      <w:r w:rsidRPr="00DF0C80">
        <w:rPr>
          <w:sz w:val="20"/>
          <w:szCs w:val="20"/>
        </w:rPr>
        <w:t xml:space="preserve">При таких обстоятельствах, исходя из обеспечения справедливого баланса частных и публичных интересов, считаю возможным применить предусмотренное санкцией части 2 статьи 8.17 КоАП РФ дополнительное наказание в виде конфискации </w:t>
      </w:r>
      <w:r w:rsidRPr="00DF0C80">
        <w:rPr>
          <w:rFonts w:eastAsiaTheme="minorHAnsi"/>
          <w:sz w:val="20"/>
          <w:szCs w:val="20"/>
          <w:lang w:eastAsia="en-US"/>
        </w:rPr>
        <w:t>орудия совершения административного правонарушения.</w:t>
      </w:r>
    </w:p>
    <w:p w:rsidR="00DF0C80" w:rsidRPr="00DF0C80" w:rsidP="00DF0C80">
      <w:pPr>
        <w:widowControl/>
        <w:ind w:firstLine="567"/>
        <w:jc w:val="both"/>
        <w:rPr>
          <w:sz w:val="20"/>
          <w:szCs w:val="20"/>
        </w:rPr>
      </w:pPr>
      <w:r w:rsidRPr="00DF0C80">
        <w:rPr>
          <w:sz w:val="20"/>
          <w:szCs w:val="20"/>
        </w:rPr>
        <w:t xml:space="preserve">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 виде административного штрафа в размере </w:t>
      </w:r>
      <w:r w:rsidRPr="00DF0C80">
        <w:rPr>
          <w:rFonts w:eastAsiaTheme="minorHAnsi"/>
          <w:sz w:val="20"/>
          <w:szCs w:val="20"/>
          <w:lang w:eastAsia="en-US"/>
        </w:rPr>
        <w:t>одной второй размера стоимости водных биологических ресурсов</w:t>
      </w:r>
      <w:r w:rsidRPr="00DF0C80">
        <w:rPr>
          <w:sz w:val="20"/>
          <w:szCs w:val="20"/>
        </w:rPr>
        <w:t xml:space="preserve">, с конфискацией </w:t>
      </w:r>
      <w:r w:rsidRPr="00DF0C80">
        <w:rPr>
          <w:rFonts w:eastAsiaTheme="minorHAnsi"/>
          <w:sz w:val="20"/>
          <w:szCs w:val="20"/>
          <w:lang w:eastAsia="en-US"/>
        </w:rPr>
        <w:t>орудия совершения административного правонарушения</w:t>
      </w:r>
      <w:r w:rsidRPr="00DF0C80">
        <w:rPr>
          <w:sz w:val="20"/>
          <w:szCs w:val="20"/>
        </w:rPr>
        <w:t>.</w:t>
      </w:r>
    </w:p>
    <w:p w:rsidR="00DF0C80" w:rsidRPr="00DF0C80" w:rsidP="00DF0C80">
      <w:pPr>
        <w:pStyle w:val="Style4"/>
        <w:widowControl/>
        <w:spacing w:line="240" w:lineRule="auto"/>
        <w:ind w:firstLine="567"/>
        <w:rPr>
          <w:rStyle w:val="FontStyle16"/>
          <w:b w:val="0"/>
          <w:bCs w:val="0"/>
          <w:sz w:val="20"/>
          <w:szCs w:val="20"/>
        </w:rPr>
      </w:pPr>
      <w:r w:rsidRPr="00DF0C80">
        <w:rPr>
          <w:sz w:val="20"/>
          <w:szCs w:val="20"/>
        </w:rPr>
        <w:t xml:space="preserve">Руководствуясь ст. ст. 3.1, 8.37, </w:t>
      </w:r>
      <w:r w:rsidRPr="00DF0C80">
        <w:rPr>
          <w:rStyle w:val="FontStyle17"/>
          <w:sz w:val="20"/>
          <w:szCs w:val="20"/>
        </w:rPr>
        <w:t>29.9-29.10, 30.1 Кодекса Российской Федерации об административных правонарушениях, мировой судья –</w:t>
      </w:r>
    </w:p>
    <w:p w:rsidR="00DF0C80" w:rsidRPr="00DF0C80" w:rsidP="00DF0C80">
      <w:pPr>
        <w:pStyle w:val="Style5"/>
        <w:widowControl/>
        <w:ind w:firstLine="567"/>
        <w:jc w:val="center"/>
        <w:rPr>
          <w:rStyle w:val="FontStyle16"/>
          <w:spacing w:val="60"/>
          <w:sz w:val="20"/>
          <w:szCs w:val="20"/>
        </w:rPr>
      </w:pPr>
    </w:p>
    <w:p w:rsidR="00DF0C80" w:rsidRPr="00DF0C80" w:rsidP="00DF0C80">
      <w:pPr>
        <w:pStyle w:val="Style5"/>
        <w:widowControl/>
        <w:ind w:firstLine="567"/>
        <w:jc w:val="center"/>
        <w:rPr>
          <w:rStyle w:val="FontStyle16"/>
          <w:spacing w:val="60"/>
          <w:sz w:val="20"/>
          <w:szCs w:val="20"/>
        </w:rPr>
      </w:pPr>
      <w:r w:rsidRPr="00DF0C80">
        <w:rPr>
          <w:rStyle w:val="FontStyle16"/>
          <w:spacing w:val="60"/>
          <w:sz w:val="20"/>
          <w:szCs w:val="20"/>
        </w:rPr>
        <w:t xml:space="preserve">   ПОСТАНОВИЛ:</w:t>
      </w:r>
    </w:p>
    <w:p w:rsidR="00DF0C80" w:rsidRPr="00DF0C80" w:rsidP="00DF0C80">
      <w:pPr>
        <w:widowControl/>
        <w:ind w:firstLine="567"/>
        <w:jc w:val="both"/>
        <w:rPr>
          <w:rFonts w:eastAsiaTheme="minorHAnsi"/>
          <w:sz w:val="20"/>
          <w:szCs w:val="20"/>
          <w:lang w:eastAsia="en-US"/>
        </w:rPr>
      </w:pPr>
      <w:r w:rsidRPr="00DF0C80">
        <w:rPr>
          <w:sz w:val="20"/>
          <w:szCs w:val="20"/>
        </w:rPr>
        <w:t xml:space="preserve">Признать Сафронова Дмитрия Ивановича виновным в совершении административного правонарушения, предусмотренного ч.2 ст.8.17 Кодекса Российской Федерации об административных правонарушениях и назначить ему наказание в виде административного штрафа в размере 894,50 рублей (восемьсот девяносто четыре рубля) 50 копеек с конфискацией </w:t>
      </w:r>
      <w:r w:rsidRPr="00DF0C80">
        <w:rPr>
          <w:rFonts w:eastAsiaTheme="minorHAnsi"/>
          <w:sz w:val="20"/>
          <w:szCs w:val="20"/>
          <w:lang w:eastAsia="en-US"/>
        </w:rPr>
        <w:t xml:space="preserve">орудия совершения административного правонарушения: орудие добычи (вылова) типа «косынка» длиной 1,6 метра, шириной 1 метр, хранящееся </w:t>
      </w:r>
      <w:r w:rsidRPr="00DF0C80">
        <w:rPr>
          <w:sz w:val="20"/>
          <w:szCs w:val="20"/>
        </w:rPr>
        <w:t>в Отделении(погз) в г. Ялте ПУ ФСБ России по Республике Крым (Республика Крым, г. Ялта, пгт. Гурзуф, ул. Ленинградская, 31).</w:t>
      </w:r>
    </w:p>
    <w:p w:rsidR="00DF0C80" w:rsidRPr="00DF0C80" w:rsidP="00DF0C80">
      <w:pPr>
        <w:widowControl/>
        <w:ind w:firstLine="567"/>
        <w:jc w:val="both"/>
        <w:rPr>
          <w:sz w:val="20"/>
          <w:szCs w:val="20"/>
        </w:rPr>
      </w:pPr>
      <w:r w:rsidRPr="00DF0C80">
        <w:rPr>
          <w:sz w:val="20"/>
          <w:szCs w:val="20"/>
        </w:rPr>
        <w:t>Вещественные доказательства в виде</w:t>
      </w:r>
      <w:r w:rsidRPr="00DF0C80">
        <w:rPr>
          <w:b/>
          <w:sz w:val="20"/>
          <w:szCs w:val="20"/>
        </w:rPr>
        <w:t xml:space="preserve"> </w:t>
      </w:r>
      <w:r w:rsidRPr="00DF0C80">
        <w:rPr>
          <w:sz w:val="20"/>
          <w:szCs w:val="20"/>
        </w:rPr>
        <w:t xml:space="preserve">водных биологических ресурсов: ставрида – 70 экземпляров, луфарь – 51 экземпляр, находящиеся на хранении в ООО «Омар» (299040, г. Севастополь, ул. Маршала Геловани, д.26, кв.62, ОГРН 1149204008931) – </w:t>
      </w:r>
      <w:r w:rsidRPr="00DF0C80">
        <w:rPr>
          <w:rFonts w:eastAsia="SimSun"/>
          <w:sz w:val="20"/>
          <w:szCs w:val="20"/>
          <w:lang w:eastAsia="zh-CN"/>
        </w:rPr>
        <w:t>уничтожить.</w:t>
      </w:r>
    </w:p>
    <w:p w:rsidR="00DF0C80" w:rsidRPr="00DF0C80" w:rsidP="00DF0C80">
      <w:pPr>
        <w:pStyle w:val="Style4"/>
        <w:widowControl/>
        <w:spacing w:line="240" w:lineRule="auto"/>
        <w:ind w:firstLine="567"/>
        <w:rPr>
          <w:sz w:val="20"/>
          <w:szCs w:val="20"/>
        </w:rPr>
      </w:pPr>
      <w:r w:rsidRPr="00DF0C80">
        <w:rPr>
          <w:sz w:val="20"/>
          <w:szCs w:val="20"/>
        </w:rPr>
        <w:t xml:space="preserve">Штраф подлежит перечислению на следующие реквизиты: УФК по г. Севастополю (Служба в г. Севастополь ПУ ФСБ по Республике Крым л/с 04741А98550), номер счета 40101810167110000001, наименование банка Отделение г. Севастополь, БИК 046711001, ИНН 9102002290, КПП 920245001, ОКТМО 67302000, КБК – 18911625030017000140 за нарушение правил рыболовства; УИН – 18900985560190001951, постановление №5-99-205/2019. </w:t>
      </w:r>
    </w:p>
    <w:p w:rsidR="00DF0C80" w:rsidRPr="00DF0C80" w:rsidP="00DF0C80">
      <w:pPr>
        <w:ind w:firstLine="567"/>
        <w:jc w:val="both"/>
        <w:rPr>
          <w:rFonts w:eastAsia="SimSun"/>
          <w:sz w:val="20"/>
          <w:szCs w:val="20"/>
          <w:lang w:eastAsia="zh-CN"/>
        </w:rPr>
      </w:pPr>
      <w:r w:rsidRPr="00DF0C80">
        <w:rPr>
          <w:rFonts w:eastAsia="SimSu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F0C80" w:rsidRPr="00DF0C80" w:rsidP="00DF0C80">
      <w:pPr>
        <w:ind w:firstLine="567"/>
        <w:jc w:val="both"/>
        <w:rPr>
          <w:rFonts w:eastAsia="SimSun"/>
          <w:sz w:val="20"/>
          <w:szCs w:val="20"/>
          <w:lang w:eastAsia="zh-CN"/>
        </w:rPr>
      </w:pPr>
      <w:r w:rsidRPr="00DF0C80">
        <w:rPr>
          <w:rFonts w:eastAsia="SimSu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DF0C80" w:rsidRPr="00DF0C80" w:rsidP="00DF0C80">
      <w:pPr>
        <w:ind w:firstLine="567"/>
        <w:jc w:val="both"/>
        <w:outlineLvl w:val="2"/>
        <w:rPr>
          <w:sz w:val="20"/>
          <w:szCs w:val="20"/>
        </w:rPr>
      </w:pPr>
      <w:r w:rsidRPr="00DF0C80">
        <w:rPr>
          <w:sz w:val="20"/>
          <w:szCs w:val="20"/>
        </w:rPr>
        <w:t xml:space="preserve">Неуплата административного штрафа в срок, предусмотренный настоящим </w:t>
      </w:r>
      <w:hyperlink r:id="rId23" w:history="1">
        <w:r w:rsidRPr="00DF0C80">
          <w:rPr>
            <w:rStyle w:val="Hyperlink"/>
            <w:color w:val="auto"/>
            <w:sz w:val="20"/>
            <w:szCs w:val="20"/>
            <w:u w:val="none"/>
          </w:rPr>
          <w:t>Кодексом</w:t>
        </w:r>
      </w:hyperlink>
      <w:r w:rsidRPr="00DF0C80">
        <w:rPr>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F0C80" w:rsidRPr="00DF0C80" w:rsidP="00DF0C80">
      <w:pPr>
        <w:ind w:firstLine="567"/>
        <w:jc w:val="both"/>
        <w:rPr>
          <w:b/>
          <w:sz w:val="20"/>
          <w:szCs w:val="20"/>
        </w:rPr>
      </w:pPr>
      <w:r w:rsidRPr="00DF0C80">
        <w:rPr>
          <w:rFonts w:eastAsia="SimSun"/>
          <w:iCs/>
          <w:sz w:val="20"/>
          <w:szCs w:val="20"/>
          <w:lang w:eastAsia="zh-CN"/>
        </w:rPr>
        <w:t xml:space="preserve">Постановление может быть обжаловано в Ялтинский городской суд Республики Крым </w:t>
      </w:r>
      <w:r w:rsidRPr="00DF0C80">
        <w:rPr>
          <w:sz w:val="20"/>
          <w:szCs w:val="20"/>
        </w:rPr>
        <w:t xml:space="preserve">через мирового судью судебного участка № 99 Ялтинского судебного района (городской округ Ялта) </w:t>
      </w:r>
      <w:r w:rsidRPr="00DF0C80">
        <w:rPr>
          <w:rFonts w:eastAsia="SimSun"/>
          <w:iCs/>
          <w:sz w:val="20"/>
          <w:szCs w:val="20"/>
          <w:lang w:eastAsia="zh-CN"/>
        </w:rPr>
        <w:t xml:space="preserve">в течение 10 дней со дня вынесения </w:t>
      </w:r>
      <w:r w:rsidRPr="00DF0C80">
        <w:rPr>
          <w:sz w:val="20"/>
          <w:szCs w:val="20"/>
        </w:rPr>
        <w:t>или получения копии постановления.</w:t>
      </w:r>
    </w:p>
    <w:p w:rsidR="00DF0C80" w:rsidRPr="00DF0C80" w:rsidP="00DF0C80">
      <w:pPr>
        <w:ind w:firstLine="567"/>
        <w:jc w:val="both"/>
        <w:rPr>
          <w:b/>
          <w:sz w:val="20"/>
          <w:szCs w:val="20"/>
        </w:rPr>
      </w:pPr>
    </w:p>
    <w:p w:rsidR="00DF0C80" w:rsidRPr="00DF0C80" w:rsidP="00DF0C80">
      <w:pPr>
        <w:ind w:firstLine="567"/>
        <w:jc w:val="both"/>
        <w:rPr>
          <w:sz w:val="20"/>
          <w:szCs w:val="20"/>
        </w:rPr>
      </w:pPr>
      <w:r w:rsidRPr="00DF0C80">
        <w:rPr>
          <w:sz w:val="20"/>
          <w:szCs w:val="20"/>
        </w:rPr>
        <w:t>Мировой судья:</w:t>
      </w:r>
      <w:r w:rsidRPr="00DF0C80">
        <w:rPr>
          <w:sz w:val="20"/>
          <w:szCs w:val="20"/>
        </w:rPr>
        <w:tab/>
      </w:r>
      <w:r w:rsidRPr="00DF0C80">
        <w:rPr>
          <w:sz w:val="20"/>
          <w:szCs w:val="20"/>
        </w:rPr>
        <w:tab/>
      </w:r>
      <w:r w:rsidRPr="00DF0C80">
        <w:rPr>
          <w:sz w:val="20"/>
          <w:szCs w:val="20"/>
        </w:rPr>
        <w:tab/>
      </w:r>
      <w:r w:rsidRPr="00DF0C80">
        <w:rPr>
          <w:sz w:val="20"/>
          <w:szCs w:val="20"/>
        </w:rPr>
        <w:tab/>
      </w:r>
      <w:r w:rsidRPr="00DF0C80">
        <w:rPr>
          <w:sz w:val="20"/>
          <w:szCs w:val="20"/>
        </w:rPr>
        <w:tab/>
      </w:r>
      <w:r w:rsidRPr="00DF0C80">
        <w:rPr>
          <w:sz w:val="20"/>
          <w:szCs w:val="20"/>
        </w:rPr>
        <w:tab/>
        <w:t>О.В. Переверзева</w:t>
      </w:r>
    </w:p>
    <w:p w:rsidR="00DF0C80" w:rsidRPr="00DF0C80" w:rsidP="00DF0C80">
      <w:pPr>
        <w:ind w:firstLine="567"/>
        <w:jc w:val="both"/>
        <w:rPr>
          <w:b/>
          <w:sz w:val="20"/>
          <w:szCs w:val="20"/>
        </w:rPr>
      </w:pPr>
      <w:r w:rsidRPr="00DF0C80">
        <w:rPr>
          <w:b/>
          <w:sz w:val="20"/>
          <w:szCs w:val="20"/>
        </w:rPr>
        <w:t>СОГЛАСОВАНО:</w:t>
      </w:r>
    </w:p>
    <w:p w:rsidR="00DF0C80" w:rsidRPr="00DF0C80" w:rsidP="00DF0C80">
      <w:pPr>
        <w:ind w:firstLine="567"/>
        <w:jc w:val="both"/>
        <w:rPr>
          <w:b/>
          <w:sz w:val="20"/>
          <w:szCs w:val="20"/>
        </w:rPr>
      </w:pPr>
    </w:p>
    <w:p w:rsidR="00DF0C80" w:rsidRPr="00DF0C80" w:rsidP="00DF0C80">
      <w:pPr>
        <w:ind w:firstLine="567"/>
        <w:jc w:val="both"/>
        <w:rPr>
          <w:sz w:val="20"/>
          <w:szCs w:val="20"/>
        </w:rPr>
      </w:pPr>
      <w:r w:rsidRPr="00DF0C80">
        <w:rPr>
          <w:b/>
          <w:sz w:val="20"/>
          <w:szCs w:val="20"/>
        </w:rPr>
        <w:t>Мировой судья ____________ О.В. Переверзева</w:t>
      </w:r>
    </w:p>
    <w:p w:rsidR="0055221C" w:rsidRPr="00DF0C80">
      <w:pPr>
        <w:rPr>
          <w:sz w:val="20"/>
          <w:szCs w:val="20"/>
        </w:rPr>
      </w:pPr>
    </w:p>
    <w:sectPr w:rsidSect="00333079">
      <w:footerReference w:type="default" r:id="rId24"/>
      <w:pgSz w:w="11906" w:h="16838"/>
      <w:pgMar w:top="851" w:right="1418"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1240774"/>
      <w:docPartObj>
        <w:docPartGallery w:val="Page Numbers (Bottom of Page)"/>
        <w:docPartUnique/>
      </w:docPartObj>
    </w:sdtPr>
    <w:sdtContent>
      <w:p w:rsidR="00A74031">
        <w:pPr>
          <w:pStyle w:val="Footer"/>
          <w:jc w:val="center"/>
        </w:pPr>
        <w:r>
          <w:fldChar w:fldCharType="begin"/>
        </w:r>
        <w:r>
          <w:instrText>PAGE   \* MERGEFORMAT</w:instrText>
        </w:r>
        <w:r>
          <w:fldChar w:fldCharType="separate"/>
        </w:r>
        <w:r>
          <w:rPr>
            <w:noProof/>
          </w:rPr>
          <w:t>1</w:t>
        </w:r>
        <w:r>
          <w:fldChar w:fldCharType="end"/>
        </w:r>
      </w:p>
    </w:sdtContent>
  </w:sdt>
  <w:p w:rsidR="00A7403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80"/>
    <w:rsid w:val="0055221C"/>
    <w:rsid w:val="005B4304"/>
    <w:rsid w:val="00A74031"/>
    <w:rsid w:val="00DF0C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C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0C80"/>
    <w:rPr>
      <w:color w:val="0000FF" w:themeColor="hyperlink"/>
      <w:u w:val="single"/>
    </w:rPr>
  </w:style>
  <w:style w:type="paragraph" w:customStyle="1" w:styleId="Style4">
    <w:name w:val="Style4"/>
    <w:basedOn w:val="Normal"/>
    <w:uiPriority w:val="99"/>
    <w:rsid w:val="00DF0C80"/>
    <w:pPr>
      <w:spacing w:line="274" w:lineRule="exact"/>
      <w:ind w:firstLine="427"/>
      <w:jc w:val="both"/>
    </w:pPr>
  </w:style>
  <w:style w:type="paragraph" w:customStyle="1" w:styleId="Style5">
    <w:name w:val="Style5"/>
    <w:basedOn w:val="Normal"/>
    <w:uiPriority w:val="99"/>
    <w:rsid w:val="00DF0C80"/>
  </w:style>
  <w:style w:type="character" w:customStyle="1" w:styleId="FontStyle16">
    <w:name w:val="Font Style16"/>
    <w:uiPriority w:val="99"/>
    <w:rsid w:val="00DF0C80"/>
    <w:rPr>
      <w:rFonts w:ascii="Times New Roman" w:hAnsi="Times New Roman" w:cs="Times New Roman" w:hint="default"/>
      <w:b/>
      <w:bCs/>
      <w:sz w:val="22"/>
      <w:szCs w:val="22"/>
    </w:rPr>
  </w:style>
  <w:style w:type="character" w:customStyle="1" w:styleId="FontStyle17">
    <w:name w:val="Font Style17"/>
    <w:uiPriority w:val="99"/>
    <w:rsid w:val="00DF0C80"/>
    <w:rPr>
      <w:rFonts w:ascii="Times New Roman" w:hAnsi="Times New Roman" w:cs="Times New Roman" w:hint="default"/>
      <w:sz w:val="22"/>
      <w:szCs w:val="22"/>
    </w:rPr>
  </w:style>
  <w:style w:type="paragraph" w:styleId="Title">
    <w:name w:val="Title"/>
    <w:basedOn w:val="Normal"/>
    <w:link w:val="a"/>
    <w:qFormat/>
    <w:rsid w:val="00DF0C80"/>
    <w:pPr>
      <w:widowControl/>
      <w:autoSpaceDE/>
      <w:autoSpaceDN/>
      <w:adjustRightInd/>
      <w:jc w:val="center"/>
    </w:pPr>
    <w:rPr>
      <w:b/>
      <w:sz w:val="22"/>
      <w:szCs w:val="20"/>
    </w:rPr>
  </w:style>
  <w:style w:type="character" w:customStyle="1" w:styleId="a">
    <w:name w:val="Название Знак"/>
    <w:basedOn w:val="DefaultParagraphFont"/>
    <w:link w:val="Title"/>
    <w:rsid w:val="00DF0C80"/>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DF0C80"/>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semiHidden/>
    <w:rsid w:val="00DF0C80"/>
    <w:rPr>
      <w:rFonts w:ascii="Calibri" w:eastAsia="Times New Roman" w:hAnsi="Calibri" w:cs="Times New Roman"/>
      <w:lang w:eastAsia="ru-RU"/>
    </w:rPr>
  </w:style>
  <w:style w:type="paragraph" w:styleId="Footer">
    <w:name w:val="footer"/>
    <w:basedOn w:val="Normal"/>
    <w:link w:val="a1"/>
    <w:uiPriority w:val="99"/>
    <w:unhideWhenUsed/>
    <w:rsid w:val="00DF0C80"/>
    <w:pPr>
      <w:tabs>
        <w:tab w:val="center" w:pos="4677"/>
        <w:tab w:val="right" w:pos="9355"/>
      </w:tabs>
    </w:pPr>
  </w:style>
  <w:style w:type="character" w:customStyle="1" w:styleId="a1">
    <w:name w:val="Нижний колонтитул Знак"/>
    <w:basedOn w:val="DefaultParagraphFont"/>
    <w:link w:val="Footer"/>
    <w:uiPriority w:val="99"/>
    <w:rsid w:val="00DF0C80"/>
    <w:rPr>
      <w:rFonts w:ascii="Times New Roman" w:eastAsia="Times New Roman" w:hAnsi="Times New Roman" w:cs="Times New Roman"/>
      <w:sz w:val="24"/>
      <w:szCs w:val="24"/>
      <w:lang w:eastAsia="ru-RU"/>
    </w:rPr>
  </w:style>
  <w:style w:type="paragraph" w:styleId="BodyText">
    <w:name w:val="Body Text"/>
    <w:basedOn w:val="Normal"/>
    <w:link w:val="a2"/>
    <w:uiPriority w:val="99"/>
    <w:unhideWhenUsed/>
    <w:rsid w:val="00DF0C80"/>
    <w:pPr>
      <w:spacing w:after="120"/>
    </w:pPr>
  </w:style>
  <w:style w:type="character" w:customStyle="1" w:styleId="a2">
    <w:name w:val="Основной текст Знак"/>
    <w:basedOn w:val="DefaultParagraphFont"/>
    <w:link w:val="BodyText"/>
    <w:uiPriority w:val="99"/>
    <w:rsid w:val="00DF0C80"/>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5B4304"/>
    <w:rPr>
      <w:rFonts w:ascii="Tahoma" w:hAnsi="Tahoma" w:cs="Tahoma"/>
      <w:sz w:val="16"/>
      <w:szCs w:val="16"/>
    </w:rPr>
  </w:style>
  <w:style w:type="character" w:customStyle="1" w:styleId="a3">
    <w:name w:val="Текст выноски Знак"/>
    <w:basedOn w:val="DefaultParagraphFont"/>
    <w:link w:val="BalloonText"/>
    <w:uiPriority w:val="99"/>
    <w:semiHidden/>
    <w:rsid w:val="005B430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801B8F1D6F8198814898E3D591442486D10BCC71C30C055A27BFCFB8DAE7FBF97273507415804F80864958813u7t1P" TargetMode="External" /><Relationship Id="rId11" Type="http://schemas.openxmlformats.org/officeDocument/2006/relationships/hyperlink" Target="consultantplus://offline/ref=A801B8F1D6F8198814898E3D591442486D10BCC71137C055A27BFCFB8DAE7FBF97273507415804F80864958813u7t1P" TargetMode="External" /><Relationship Id="rId12" Type="http://schemas.openxmlformats.org/officeDocument/2006/relationships/hyperlink" Target="consultantplus://offline/ref=A801B8F1D6F8198814898E3D591442486D12BECB1D39C055A27BFCFB8DAE7FBF97273507415804F80864958813u7t1P" TargetMode="External" /><Relationship Id="rId13" Type="http://schemas.openxmlformats.org/officeDocument/2006/relationships/hyperlink" Target="consultantplus://offline/ref=565161A93496FF8FBFEC744AD77ADBF755224F591E0F9389B078E46C317E43A1F3CC7535169177FC79B6B3DD7F9F0DB54CAD8C2C1E6716DEf7y6P" TargetMode="External" /><Relationship Id="rId14" Type="http://schemas.openxmlformats.org/officeDocument/2006/relationships/hyperlink" Target="consultantplus://offline/ref=565161A93496FF8FBFEC744AD77ADBF755214A54120F9389B078E46C317E43A1F3CC7535169576F877B6B3DD7F9F0DB54CAD8C2C1E6716DEf7y6P" TargetMode="External" /><Relationship Id="rId15" Type="http://schemas.openxmlformats.org/officeDocument/2006/relationships/hyperlink" Target="consultantplus://offline/ref=565161A93496FF8FBFEC744AD77ADBF755214A54120F9389B078E46C317E43A1E1CC2D3916906BF879A3E58C3AfCy3P" TargetMode="External" /><Relationship Id="rId16" Type="http://schemas.openxmlformats.org/officeDocument/2006/relationships/hyperlink" Target="consultantplus://offline/ref=565161A93496FF8FBFEC744AD77ADBF755224F591E0F9389B078E46C317E43A1F3CC753212927CF32AECA3D936CA05AB49B492290064f1yFP" TargetMode="External" /><Relationship Id="rId17" Type="http://schemas.openxmlformats.org/officeDocument/2006/relationships/hyperlink" Target="consultantplus://offline/ref=565161A93496FF8FBFEC744AD77ADBF755214F5E1E0E9389B078E46C317E43A1F3CC7535169677FE78B6B3DD7F9F0DB54CAD8C2C1E6716DEf7y6P" TargetMode="External" /><Relationship Id="rId18" Type="http://schemas.openxmlformats.org/officeDocument/2006/relationships/hyperlink" Target="consultantplus://offline/ref=565161A93496FF8FBFEC744AD77ADBF755214F5E1E0E9389B078E46C317E43A1F3CC7536169174F32AECA3D936CA05AB49B492290064f1yFP" TargetMode="External" /><Relationship Id="rId19" Type="http://schemas.openxmlformats.org/officeDocument/2006/relationships/hyperlink" Target="consultantplus://offline/ref=565161A93496FF8FBFEC744AD77ADBF755214F5E1E0E9389B078E46C317E43A1F3CC7535159375F32AECA3D936CA05AB49B492290064f1yFP" TargetMode="External" /><Relationship Id="rId2" Type="http://schemas.openxmlformats.org/officeDocument/2006/relationships/webSettings" Target="webSettings.xml" /><Relationship Id="rId20" Type="http://schemas.openxmlformats.org/officeDocument/2006/relationships/hyperlink" Target="http://sudact.ru/law/koap/razdel-ii/glava-17/statia-17.9/?marker=fdoctlaw" TargetMode="External" /><Relationship Id="rId21" Type="http://schemas.openxmlformats.org/officeDocument/2006/relationships/hyperlink" Target="consultantplus://offline/ref=AA8DD2BC13B59B4229D301F6CD7D8829E934B557A68CB6DEA25155FB45A3A8C00CE1DF09E3D069JEM" TargetMode="External" /><Relationship Id="rId22" Type="http://schemas.openxmlformats.org/officeDocument/2006/relationships/hyperlink" Target="consultantplus://offline/ref=DFECDC4DB87F7DA5DCAC1B57DDA8FFD2F66E5265344FAFBB6B81838932C23C15809A605C24B425387741B1C5E7A840EECE61DB9B399FB9C6s3YEQ" TargetMode="External" /><Relationship Id="rId23" Type="http://schemas.openxmlformats.org/officeDocument/2006/relationships/hyperlink" Target="consultantplus://offline/main?base=LAW;n=117401;fld=134;dst=102941"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0F4229EA360CA0A043A1E7E382B0C70800ECAED4CAD1A68DE769C05409FF0628A8C0AABF976A45CCB8CD35B11C851A0D110EFF051E817BDF43qDP" TargetMode="External" /><Relationship Id="rId8" Type="http://schemas.openxmlformats.org/officeDocument/2006/relationships/hyperlink" Target="consultantplus://offline/ref=289527E4D5550D7D21796A16A87BA5B0CCD790B391DFB1BAACF70546BDD0AA5D3861DC0B4A4F7ACEE7E7FA6DC45A5615EF446BB0BC1B6290wAr1P" TargetMode="External" /><Relationship Id="rId9" Type="http://schemas.openxmlformats.org/officeDocument/2006/relationships/hyperlink" Target="consultantplus://offline/ref=A801B8F1D6F8198814898E3D591442486D10BCC71C33C055A27BFCFB8DAE7FBF97273507415804F80864958813u7t1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