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85922" w:rsidRPr="002C4AFE" w:rsidP="00185922">
      <w:pPr>
        <w:pStyle w:val="Title"/>
        <w:ind w:firstLine="567"/>
        <w:jc w:val="right"/>
        <w:rPr>
          <w:sz w:val="16"/>
          <w:szCs w:val="16"/>
        </w:rPr>
      </w:pPr>
      <w:r w:rsidRPr="002C4AFE">
        <w:rPr>
          <w:sz w:val="16"/>
          <w:szCs w:val="16"/>
        </w:rPr>
        <w:t xml:space="preserve">  Дело № 5-99-221/2026</w:t>
      </w:r>
    </w:p>
    <w:p w:rsidR="00185922" w:rsidRPr="002C4AFE" w:rsidP="00185922">
      <w:pPr>
        <w:pStyle w:val="Title"/>
        <w:ind w:firstLine="567"/>
        <w:jc w:val="right"/>
        <w:rPr>
          <w:sz w:val="16"/>
          <w:szCs w:val="16"/>
        </w:rPr>
      </w:pPr>
      <w:r w:rsidRPr="002C4AFE">
        <w:rPr>
          <w:sz w:val="16"/>
          <w:szCs w:val="16"/>
        </w:rPr>
        <w:t>УИД 91</w:t>
      </w:r>
      <w:r w:rsidRPr="002C4AFE">
        <w:rPr>
          <w:sz w:val="16"/>
          <w:szCs w:val="16"/>
          <w:lang w:val="en-US"/>
        </w:rPr>
        <w:t>MS</w:t>
      </w:r>
      <w:r w:rsidRPr="002C4AFE">
        <w:rPr>
          <w:sz w:val="16"/>
          <w:szCs w:val="16"/>
        </w:rPr>
        <w:t>0099-01-2026-000869-98</w:t>
      </w:r>
    </w:p>
    <w:p w:rsidR="00185922" w:rsidRPr="002C4AFE" w:rsidP="00185922">
      <w:pPr>
        <w:pStyle w:val="Title"/>
        <w:ind w:firstLine="567"/>
        <w:rPr>
          <w:sz w:val="16"/>
          <w:szCs w:val="16"/>
        </w:rPr>
      </w:pPr>
    </w:p>
    <w:p w:rsidR="00185922" w:rsidRPr="002C4AFE" w:rsidP="00185922">
      <w:pPr>
        <w:pStyle w:val="Title"/>
        <w:ind w:firstLine="567"/>
        <w:rPr>
          <w:sz w:val="16"/>
          <w:szCs w:val="16"/>
        </w:rPr>
      </w:pPr>
      <w:r w:rsidRPr="002C4AFE">
        <w:rPr>
          <w:sz w:val="16"/>
          <w:szCs w:val="16"/>
        </w:rPr>
        <w:t>ПОСТАНОВЛЕНИЕ</w:t>
      </w:r>
    </w:p>
    <w:p w:rsidR="00185922" w:rsidRPr="002C4AFE" w:rsidP="00185922">
      <w:pPr>
        <w:spacing w:after="0" w:line="240" w:lineRule="auto"/>
        <w:ind w:firstLine="567"/>
        <w:jc w:val="center"/>
        <w:rPr>
          <w:rFonts w:ascii="Times New Roman" w:hAnsi="Times New Roman"/>
          <w:b/>
          <w:sz w:val="16"/>
          <w:szCs w:val="16"/>
        </w:rPr>
      </w:pPr>
      <w:r w:rsidRPr="002C4AFE">
        <w:rPr>
          <w:rFonts w:ascii="Times New Roman" w:hAnsi="Times New Roman"/>
          <w:b/>
          <w:sz w:val="16"/>
          <w:szCs w:val="16"/>
        </w:rPr>
        <w:t>по делу об административном правонарушении</w:t>
      </w:r>
    </w:p>
    <w:p w:rsidR="00185922" w:rsidRPr="002C4AFE" w:rsidP="00185922">
      <w:pPr>
        <w:spacing w:after="0" w:line="240" w:lineRule="auto"/>
        <w:ind w:firstLine="567"/>
        <w:rPr>
          <w:rFonts w:ascii="Times New Roman" w:hAnsi="Times New Roman"/>
          <w:sz w:val="16"/>
          <w:szCs w:val="16"/>
        </w:rPr>
      </w:pPr>
      <w:r w:rsidRPr="002C4AFE">
        <w:rPr>
          <w:rFonts w:ascii="Times New Roman" w:hAnsi="Times New Roman"/>
          <w:sz w:val="16"/>
          <w:szCs w:val="16"/>
        </w:rPr>
        <w:t>г. Ялта</w:t>
      </w:r>
      <w:r w:rsidRPr="002C4AFE">
        <w:rPr>
          <w:rFonts w:ascii="Times New Roman" w:hAnsi="Times New Roman"/>
          <w:sz w:val="16"/>
          <w:szCs w:val="16"/>
        </w:rPr>
        <w:tab/>
      </w:r>
      <w:r w:rsidRPr="002C4AFE">
        <w:rPr>
          <w:rFonts w:ascii="Times New Roman" w:hAnsi="Times New Roman"/>
          <w:sz w:val="16"/>
          <w:szCs w:val="16"/>
        </w:rPr>
        <w:tab/>
      </w:r>
      <w:r w:rsidRPr="002C4AFE">
        <w:rPr>
          <w:rFonts w:ascii="Times New Roman" w:hAnsi="Times New Roman"/>
          <w:sz w:val="16"/>
          <w:szCs w:val="16"/>
        </w:rPr>
        <w:tab/>
      </w:r>
      <w:r w:rsidRPr="002C4AFE">
        <w:rPr>
          <w:rFonts w:ascii="Times New Roman" w:hAnsi="Times New Roman"/>
          <w:sz w:val="16"/>
          <w:szCs w:val="16"/>
        </w:rPr>
        <w:tab/>
      </w:r>
      <w:r w:rsidRPr="002C4AFE">
        <w:rPr>
          <w:rFonts w:ascii="Times New Roman" w:hAnsi="Times New Roman"/>
          <w:sz w:val="16"/>
          <w:szCs w:val="16"/>
        </w:rPr>
        <w:tab/>
      </w:r>
      <w:r w:rsidRPr="002C4AFE">
        <w:rPr>
          <w:rFonts w:ascii="Times New Roman" w:hAnsi="Times New Roman"/>
          <w:sz w:val="16"/>
          <w:szCs w:val="16"/>
        </w:rPr>
        <w:tab/>
      </w:r>
      <w:r w:rsidRPr="002C4AFE">
        <w:rPr>
          <w:rFonts w:ascii="Times New Roman" w:hAnsi="Times New Roman"/>
          <w:sz w:val="16"/>
          <w:szCs w:val="16"/>
        </w:rPr>
        <w:tab/>
        <w:t xml:space="preserve">                           </w:t>
      </w:r>
      <w:r>
        <w:rPr>
          <w:rFonts w:ascii="Times New Roman" w:hAnsi="Times New Roman"/>
          <w:sz w:val="16"/>
          <w:szCs w:val="16"/>
        </w:rPr>
        <w:t xml:space="preserve">                </w:t>
      </w:r>
      <w:r w:rsidRPr="002C4AFE">
        <w:rPr>
          <w:rFonts w:ascii="Times New Roman" w:hAnsi="Times New Roman"/>
          <w:sz w:val="16"/>
          <w:szCs w:val="16"/>
        </w:rPr>
        <w:t xml:space="preserve"> 24 июня 2026 года</w:t>
      </w:r>
    </w:p>
    <w:p w:rsidR="00185922" w:rsidRPr="002C4AFE" w:rsidP="00185922">
      <w:pPr>
        <w:spacing w:after="0" w:line="240" w:lineRule="auto"/>
        <w:ind w:firstLine="567"/>
        <w:jc w:val="both"/>
        <w:rPr>
          <w:rFonts w:ascii="Times New Roman" w:hAnsi="Times New Roman"/>
          <w:sz w:val="16"/>
          <w:szCs w:val="16"/>
        </w:rPr>
      </w:pPr>
    </w:p>
    <w:p w:rsidR="00185922" w:rsidRPr="002C4AFE" w:rsidP="00185922">
      <w:pPr>
        <w:spacing w:after="0"/>
        <w:ind w:firstLine="567"/>
        <w:jc w:val="both"/>
        <w:rPr>
          <w:rFonts w:ascii="Times New Roman" w:eastAsia="Arial Unicode MS" w:hAnsi="Times New Roman"/>
          <w:sz w:val="16"/>
          <w:szCs w:val="16"/>
        </w:rPr>
      </w:pPr>
      <w:r w:rsidRPr="002C4AFE">
        <w:rPr>
          <w:rFonts w:ascii="Times New Roman" w:hAnsi="Times New Roman"/>
          <w:sz w:val="16"/>
          <w:szCs w:val="16"/>
        </w:rPr>
        <w:t xml:space="preserve">Мировой судья судебного участка № 94 Ялтинского судебного района (город республиканского значения Ялта с подчиненной ему территорией) Республики Крым </w:t>
      </w:r>
      <w:r w:rsidRPr="002C4AFE">
        <w:rPr>
          <w:rFonts w:ascii="Times New Roman" w:eastAsia="Arial Unicode MS" w:hAnsi="Times New Roman"/>
          <w:sz w:val="16"/>
          <w:szCs w:val="16"/>
        </w:rPr>
        <w:t xml:space="preserve">Хачатурова А.Н., исполняющая обязанности мирового судьи </w:t>
      </w:r>
      <w:r w:rsidRPr="002C4AFE">
        <w:rPr>
          <w:rFonts w:ascii="Times New Roman" w:hAnsi="Times New Roman"/>
          <w:sz w:val="16"/>
          <w:szCs w:val="16"/>
        </w:rPr>
        <w:t>судебного участка № 99 Ялтинского судебного района</w:t>
      </w:r>
      <w:r w:rsidRPr="002C4AFE">
        <w:rPr>
          <w:rFonts w:ascii="Times New Roman" w:hAnsi="Times New Roman"/>
          <w:sz w:val="16"/>
          <w:szCs w:val="16"/>
        </w:rPr>
        <w:t xml:space="preserve"> (город республиканского значения Ялта с подчиненной ему территорией) Республики Крым</w:t>
      </w:r>
      <w:r w:rsidRPr="002C4AFE">
        <w:rPr>
          <w:rFonts w:ascii="Times New Roman" w:eastAsia="Arial Unicode MS" w:hAnsi="Times New Roman"/>
          <w:sz w:val="16"/>
          <w:szCs w:val="16"/>
        </w:rPr>
        <w:t>,</w:t>
      </w:r>
    </w:p>
    <w:p w:rsidR="002C4AFE" w:rsidRPr="002C4AFE" w:rsidP="002C4AFE">
      <w:pPr>
        <w:spacing w:after="0" w:line="0" w:lineRule="atLeast"/>
        <w:ind w:firstLine="567"/>
        <w:jc w:val="both"/>
        <w:rPr>
          <w:rFonts w:ascii="Times New Roman" w:hAnsi="Times New Roman"/>
          <w:sz w:val="16"/>
          <w:szCs w:val="16"/>
        </w:rPr>
      </w:pPr>
      <w:r w:rsidRPr="002C4AFE">
        <w:rPr>
          <w:rFonts w:ascii="Times New Roman" w:hAnsi="Times New Roman"/>
          <w:sz w:val="16"/>
          <w:szCs w:val="16"/>
        </w:rPr>
        <w:t>рассмотрев в открытом судебном заседании дело об административном правонарушении в отношении должностного лица – генерального директора Общества с ограниченной ответстве</w:t>
      </w:r>
      <w:r w:rsidRPr="002C4AFE">
        <w:rPr>
          <w:rFonts w:ascii="Times New Roman" w:hAnsi="Times New Roman"/>
          <w:sz w:val="16"/>
          <w:szCs w:val="16"/>
        </w:rPr>
        <w:t xml:space="preserve">нностью «Современные фасадные системы» рассмотрев в открытом судебном заседании дело об административном правонарушении в отношении должностного лица –  </w:t>
      </w:r>
      <w:r w:rsidRPr="002C4AFE">
        <w:rPr>
          <w:rFonts w:ascii="Times New Roman" w:hAnsi="Times New Roman"/>
          <w:b/>
          <w:sz w:val="16"/>
          <w:szCs w:val="16"/>
        </w:rPr>
        <w:t>Денисенко Игоря Александровича</w:t>
      </w:r>
      <w:r w:rsidRPr="002C4AFE">
        <w:rPr>
          <w:rFonts w:ascii="Times New Roman" w:hAnsi="Times New Roman"/>
          <w:sz w:val="16"/>
          <w:szCs w:val="16"/>
        </w:rPr>
        <w:t xml:space="preserve">, </w:t>
      </w:r>
    </w:p>
    <w:p w:rsidR="00185922" w:rsidRPr="002C4AFE" w:rsidP="002C4AFE">
      <w:pPr>
        <w:spacing w:after="0" w:line="0" w:lineRule="atLeast"/>
        <w:ind w:firstLine="567"/>
        <w:jc w:val="both"/>
        <w:rPr>
          <w:rFonts w:ascii="Times New Roman" w:hAnsi="Times New Roman"/>
          <w:b/>
          <w:sz w:val="16"/>
          <w:szCs w:val="16"/>
        </w:rPr>
      </w:pPr>
      <w:r w:rsidRPr="002C4AFE">
        <w:rPr>
          <w:rFonts w:ascii="Times New Roman" w:hAnsi="Times New Roman"/>
          <w:sz w:val="16"/>
          <w:szCs w:val="16"/>
        </w:rPr>
        <w:t>"ДАННЫЕ ИЗЪЯТЫ"</w:t>
      </w:r>
      <w:r w:rsidRPr="002C4AFE">
        <w:rPr>
          <w:rFonts w:ascii="Times New Roman" w:hAnsi="Times New Roman"/>
          <w:sz w:val="16"/>
          <w:szCs w:val="16"/>
        </w:rPr>
        <w:t xml:space="preserve"> </w:t>
      </w:r>
      <w:r w:rsidRPr="002C4AFE">
        <w:rPr>
          <w:rFonts w:ascii="Times New Roman" w:hAnsi="Times New Roman"/>
          <w:sz w:val="16"/>
          <w:szCs w:val="16"/>
        </w:rPr>
        <w:t>привлекаемого в совершении административного правонарушения, предусмотренного ч. 1 ст. 15.11 КоАП РФ,</w:t>
      </w:r>
    </w:p>
    <w:p w:rsidR="00185922" w:rsidRPr="002C4AFE" w:rsidP="00185922">
      <w:pPr>
        <w:spacing w:after="0" w:line="0" w:lineRule="atLeast"/>
        <w:ind w:firstLine="567"/>
        <w:jc w:val="center"/>
        <w:rPr>
          <w:rFonts w:ascii="Times New Roman" w:hAnsi="Times New Roman"/>
          <w:b/>
          <w:sz w:val="16"/>
          <w:szCs w:val="16"/>
        </w:rPr>
      </w:pPr>
    </w:p>
    <w:p w:rsidR="00185922" w:rsidRPr="002C4AFE" w:rsidP="00185922">
      <w:pPr>
        <w:spacing w:after="0" w:line="0" w:lineRule="atLeast"/>
        <w:ind w:firstLine="567"/>
        <w:jc w:val="center"/>
        <w:rPr>
          <w:rFonts w:ascii="Times New Roman" w:hAnsi="Times New Roman"/>
          <w:b/>
          <w:sz w:val="16"/>
          <w:szCs w:val="16"/>
        </w:rPr>
      </w:pPr>
      <w:r w:rsidRPr="002C4AFE">
        <w:rPr>
          <w:rFonts w:ascii="Times New Roman" w:hAnsi="Times New Roman"/>
          <w:b/>
          <w:sz w:val="16"/>
          <w:szCs w:val="16"/>
        </w:rPr>
        <w:t>У С Т А Н О В И Л:</w:t>
      </w:r>
    </w:p>
    <w:p w:rsidR="002C4AFE" w:rsidRPr="002C4AFE" w:rsidP="002C4AFE">
      <w:pPr>
        <w:spacing w:after="0" w:line="0" w:lineRule="atLeast"/>
        <w:ind w:firstLine="567"/>
        <w:jc w:val="both"/>
        <w:rPr>
          <w:rFonts w:ascii="Times New Roman" w:hAnsi="Times New Roman"/>
          <w:sz w:val="16"/>
          <w:szCs w:val="16"/>
        </w:rPr>
      </w:pPr>
      <w:r w:rsidRPr="002C4AFE">
        <w:rPr>
          <w:rFonts w:ascii="Times New Roman" w:hAnsi="Times New Roman"/>
          <w:sz w:val="16"/>
          <w:szCs w:val="16"/>
        </w:rPr>
        <w:t>Денисенко И.А., являясь на момент совершения правонарушения (18.02.2025) генеральным директором Общест</w:t>
      </w:r>
      <w:r w:rsidRPr="002C4AFE">
        <w:rPr>
          <w:rFonts w:ascii="Times New Roman" w:hAnsi="Times New Roman"/>
          <w:sz w:val="16"/>
          <w:szCs w:val="16"/>
        </w:rPr>
        <w:t xml:space="preserve">ва с ограниченной ответственностью «Современные фасадные системы», </w:t>
      </w:r>
    </w:p>
    <w:p w:rsidR="00185922" w:rsidRPr="002C4AFE" w:rsidP="002C4AFE">
      <w:pPr>
        <w:spacing w:after="0" w:line="0" w:lineRule="atLeast"/>
        <w:ind w:firstLine="567"/>
        <w:jc w:val="both"/>
        <w:rPr>
          <w:rFonts w:ascii="Times New Roman" w:hAnsi="Times New Roman"/>
          <w:sz w:val="16"/>
          <w:szCs w:val="16"/>
        </w:rPr>
      </w:pPr>
      <w:r w:rsidRPr="002C4AFE">
        <w:rPr>
          <w:rFonts w:ascii="Times New Roman" w:hAnsi="Times New Roman"/>
          <w:sz w:val="16"/>
          <w:szCs w:val="16"/>
        </w:rPr>
        <w:t>"ДАННЫЕ ИЗЪЯТЫ"</w:t>
      </w:r>
      <w:r w:rsidRPr="002C4AFE">
        <w:rPr>
          <w:rFonts w:ascii="Times New Roman" w:hAnsi="Times New Roman"/>
          <w:sz w:val="16"/>
          <w:szCs w:val="16"/>
        </w:rPr>
        <w:t xml:space="preserve"> </w:t>
      </w:r>
      <w:r w:rsidRPr="002C4AFE">
        <w:rPr>
          <w:rFonts w:ascii="Times New Roman" w:hAnsi="Times New Roman"/>
          <w:sz w:val="16"/>
          <w:szCs w:val="16"/>
        </w:rPr>
        <w:t>допустил  грубое нарушение требований к бухгалтерскому учёту, выразившееся в занижени</w:t>
      </w:r>
      <w:r w:rsidRPr="002C4AFE">
        <w:rPr>
          <w:rFonts w:ascii="Times New Roman" w:hAnsi="Times New Roman"/>
          <w:sz w:val="16"/>
          <w:szCs w:val="16"/>
        </w:rPr>
        <w:t>и сумм НДС, подлежащих уплате в бюджет не менее чем на 10 процентов вследствие искажения данных бухгалтерского учёта, путем недостоверного внесения сведений в декларацию по налогу на добавленную стоимость за 2 квартал  2024 года  от 17.02.2025 № 2443088260</w:t>
      </w:r>
      <w:r w:rsidRPr="002C4AFE">
        <w:rPr>
          <w:rFonts w:ascii="Times New Roman" w:hAnsi="Times New Roman"/>
          <w:sz w:val="16"/>
          <w:szCs w:val="16"/>
        </w:rPr>
        <w:t xml:space="preserve"> (корректировки 3),  чем нарушил п. 1 ст. 54.1, п. 1, 2, 5</w:t>
      </w:r>
      <w:r w:rsidRPr="002C4AFE">
        <w:rPr>
          <w:rFonts w:ascii="Times New Roman" w:hAnsi="Times New Roman"/>
          <w:sz w:val="16"/>
          <w:szCs w:val="16"/>
        </w:rPr>
        <w:t>, 6 ст. 169, п. 2 ст. 171, п. 1 ст. 172, ст. 252 Налогового Кодекса РФ, то есть совершил административное правонарушение, предусмотренное  ч. 1 ст. 15.11 КоАП РФ.</w:t>
      </w:r>
    </w:p>
    <w:p w:rsidR="00185922" w:rsidRPr="002C4AFE" w:rsidP="00185922">
      <w:pPr>
        <w:spacing w:after="0" w:line="0" w:lineRule="atLeast"/>
        <w:ind w:firstLine="567"/>
        <w:jc w:val="both"/>
        <w:rPr>
          <w:rFonts w:ascii="Times New Roman" w:hAnsi="Times New Roman"/>
          <w:sz w:val="16"/>
          <w:szCs w:val="16"/>
        </w:rPr>
      </w:pPr>
      <w:r w:rsidRPr="002C4AFE">
        <w:rPr>
          <w:rFonts w:ascii="Times New Roman" w:hAnsi="Times New Roman"/>
          <w:sz w:val="16"/>
          <w:szCs w:val="16"/>
        </w:rPr>
        <w:t>В судебное заседание  Денисенко И.А</w:t>
      </w:r>
      <w:r w:rsidRPr="002C4AFE">
        <w:rPr>
          <w:rFonts w:ascii="Times New Roman" w:hAnsi="Times New Roman"/>
          <w:sz w:val="16"/>
          <w:szCs w:val="16"/>
        </w:rPr>
        <w:t xml:space="preserve">. не явился, был надлежащим образом извещен о времени и месте судебного заседания, правом участия не воспользовался, на личном участии не настаивал, ходатайств об отложении не заявлял. </w:t>
      </w:r>
    </w:p>
    <w:p w:rsidR="00185922" w:rsidRPr="002C4AFE" w:rsidP="00185922">
      <w:pPr>
        <w:spacing w:after="0" w:line="0" w:lineRule="atLeast"/>
        <w:ind w:firstLine="567"/>
        <w:jc w:val="both"/>
        <w:rPr>
          <w:rFonts w:ascii="Times New Roman" w:eastAsia="Calibri" w:hAnsi="Times New Roman"/>
          <w:sz w:val="16"/>
          <w:szCs w:val="16"/>
        </w:rPr>
      </w:pPr>
      <w:r w:rsidRPr="002C4AFE">
        <w:rPr>
          <w:rFonts w:ascii="Times New Roman" w:hAnsi="Times New Roman"/>
          <w:sz w:val="16"/>
          <w:szCs w:val="16"/>
        </w:rPr>
        <w:t>В силу ч.2 ст.25.1 КоАП РФ дело может быть рассмотрено в отсутствие ли</w:t>
      </w:r>
      <w:r w:rsidRPr="002C4AFE">
        <w:rPr>
          <w:rFonts w:ascii="Times New Roman" w:hAnsi="Times New Roman"/>
          <w:sz w:val="16"/>
          <w:szCs w:val="16"/>
        </w:rPr>
        <w:t xml:space="preserve">ца, в отношении которого ведется производство по делу об административном правонарушении, если имеются данные о его надлежащем извещении, о месте и времени рассмотрения дела и если от лица не поступило ходатайство об отложении рассмотрения дела. </w:t>
      </w:r>
    </w:p>
    <w:p w:rsidR="00185922" w:rsidRPr="002C4AFE" w:rsidP="00185922">
      <w:pPr>
        <w:spacing w:after="0" w:line="0" w:lineRule="atLeast"/>
        <w:ind w:firstLine="567"/>
        <w:jc w:val="both"/>
        <w:rPr>
          <w:rFonts w:ascii="Times New Roman" w:hAnsi="Times New Roman"/>
          <w:sz w:val="16"/>
          <w:szCs w:val="16"/>
        </w:rPr>
      </w:pPr>
      <w:r w:rsidRPr="002C4AFE">
        <w:rPr>
          <w:rFonts w:ascii="Times New Roman" w:hAnsi="Times New Roman"/>
          <w:sz w:val="16"/>
          <w:szCs w:val="16"/>
        </w:rPr>
        <w:t xml:space="preserve"> Исследов</w:t>
      </w:r>
      <w:r w:rsidRPr="002C4AFE">
        <w:rPr>
          <w:rFonts w:ascii="Times New Roman" w:hAnsi="Times New Roman"/>
          <w:sz w:val="16"/>
          <w:szCs w:val="16"/>
        </w:rPr>
        <w:t>ав материалы дела в полном объеме, прихожу к следующему.</w:t>
      </w:r>
    </w:p>
    <w:p w:rsidR="00185922" w:rsidRPr="002C4AFE" w:rsidP="00185922">
      <w:pPr>
        <w:autoSpaceDE w:val="0"/>
        <w:autoSpaceDN w:val="0"/>
        <w:adjustRightInd w:val="0"/>
        <w:spacing w:after="0" w:line="0" w:lineRule="atLeast"/>
        <w:ind w:firstLine="567"/>
        <w:jc w:val="both"/>
        <w:rPr>
          <w:rFonts w:ascii="Times New Roman" w:eastAsia="Calibri" w:hAnsi="Times New Roman"/>
          <w:sz w:val="16"/>
          <w:szCs w:val="16"/>
          <w:lang w:eastAsia="en-US"/>
        </w:rPr>
      </w:pPr>
      <w:r w:rsidRPr="002C4AFE">
        <w:rPr>
          <w:rFonts w:ascii="Times New Roman" w:eastAsia="Calibri" w:hAnsi="Times New Roman"/>
          <w:sz w:val="16"/>
          <w:szCs w:val="16"/>
          <w:lang w:eastAsia="en-US"/>
        </w:rPr>
        <w:t>Согласно ч. 1 ст. 15.11</w:t>
      </w:r>
      <w:r w:rsidRPr="002C4AFE">
        <w:rPr>
          <w:rFonts w:ascii="Times New Roman" w:hAnsi="Times New Roman"/>
          <w:sz w:val="16"/>
          <w:szCs w:val="16"/>
        </w:rPr>
        <w:t>КоАП РФ  административная ответственность наступает</w:t>
      </w:r>
      <w:r w:rsidRPr="002C4AFE">
        <w:rPr>
          <w:rFonts w:ascii="Times New Roman" w:eastAsia="Calibri" w:hAnsi="Times New Roman"/>
          <w:sz w:val="16"/>
          <w:szCs w:val="16"/>
          <w:lang w:eastAsia="en-US"/>
        </w:rPr>
        <w:t xml:space="preserve"> за </w:t>
      </w:r>
      <w:r w:rsidRPr="002C4AFE">
        <w:rPr>
          <w:rFonts w:ascii="Times New Roman" w:hAnsi="Times New Roman" w:eastAsiaTheme="minorHAnsi"/>
          <w:sz w:val="16"/>
          <w:szCs w:val="16"/>
          <w:lang w:eastAsia="en-US"/>
        </w:rPr>
        <w:t xml:space="preserve">грубое </w:t>
      </w:r>
      <w:r w:rsidRPr="002C4AFE">
        <w:rPr>
          <w:rFonts w:ascii="Times New Roman" w:hAnsi="Times New Roman" w:eastAsiaTheme="minorHAnsi"/>
          <w:color w:val="000000" w:themeColor="text1"/>
          <w:sz w:val="16"/>
          <w:szCs w:val="16"/>
          <w:lang w:eastAsia="en-US"/>
        </w:rPr>
        <w:t xml:space="preserve">нарушение </w:t>
      </w:r>
      <w:hyperlink r:id="rId4" w:history="1">
        <w:r w:rsidRPr="002C4AFE">
          <w:rPr>
            <w:rStyle w:val="Hyperlink"/>
            <w:rFonts w:ascii="Times New Roman" w:hAnsi="Times New Roman" w:eastAsiaTheme="minorHAnsi"/>
            <w:color w:val="000000" w:themeColor="text1"/>
            <w:sz w:val="16"/>
            <w:szCs w:val="16"/>
            <w:u w:val="none"/>
            <w:lang w:eastAsia="en-US"/>
          </w:rPr>
          <w:t>требований</w:t>
        </w:r>
      </w:hyperlink>
      <w:r w:rsidRPr="002C4AFE">
        <w:rPr>
          <w:rFonts w:ascii="Times New Roman" w:hAnsi="Times New Roman" w:eastAsiaTheme="minorHAnsi"/>
          <w:color w:val="000000" w:themeColor="text1"/>
          <w:sz w:val="16"/>
          <w:szCs w:val="16"/>
          <w:lang w:eastAsia="en-US"/>
        </w:rPr>
        <w:t xml:space="preserve"> к бухгалтерскому учету, в том числе к бухгалтерской (финансовой) отчетности (за искл</w:t>
      </w:r>
      <w:r w:rsidRPr="002C4AFE">
        <w:rPr>
          <w:rFonts w:ascii="Times New Roman" w:hAnsi="Times New Roman" w:eastAsiaTheme="minorHAnsi"/>
          <w:color w:val="000000" w:themeColor="text1"/>
          <w:sz w:val="16"/>
          <w:szCs w:val="16"/>
          <w:lang w:eastAsia="en-US"/>
        </w:rPr>
        <w:t xml:space="preserve">ючением случаев, предусмотренных </w:t>
      </w:r>
      <w:hyperlink r:id="rId5" w:history="1">
        <w:r w:rsidRPr="002C4AFE">
          <w:rPr>
            <w:rStyle w:val="Hyperlink"/>
            <w:rFonts w:ascii="Times New Roman" w:hAnsi="Times New Roman" w:eastAsiaTheme="minorHAnsi"/>
            <w:color w:val="000000" w:themeColor="text1"/>
            <w:sz w:val="16"/>
            <w:szCs w:val="16"/>
            <w:u w:val="none"/>
            <w:lang w:eastAsia="en-US"/>
          </w:rPr>
          <w:t>статьей 15.15.6</w:t>
        </w:r>
      </w:hyperlink>
      <w:r w:rsidRPr="002C4AFE">
        <w:rPr>
          <w:rFonts w:ascii="Times New Roman" w:hAnsi="Times New Roman" w:eastAsiaTheme="minorHAnsi"/>
          <w:color w:val="000000" w:themeColor="text1"/>
          <w:sz w:val="16"/>
          <w:szCs w:val="16"/>
          <w:lang w:eastAsia="en-US"/>
        </w:rPr>
        <w:t xml:space="preserve"> настоящего Кодекса)</w:t>
      </w:r>
      <w:r w:rsidRPr="002C4AFE">
        <w:rPr>
          <w:rFonts w:ascii="Times New Roman" w:eastAsia="Calibri" w:hAnsi="Times New Roman"/>
          <w:sz w:val="16"/>
          <w:szCs w:val="16"/>
          <w:lang w:eastAsia="en-US"/>
        </w:rPr>
        <w:t xml:space="preserve"> и  влечет </w:t>
      </w:r>
      <w:r w:rsidRPr="002C4AFE">
        <w:rPr>
          <w:rFonts w:ascii="Times New Roman" w:hAnsi="Times New Roman" w:eastAsiaTheme="minorHAnsi"/>
          <w:sz w:val="16"/>
          <w:szCs w:val="16"/>
          <w:lang w:eastAsia="en-US"/>
        </w:rPr>
        <w:t>наложение админист</w:t>
      </w:r>
      <w:r w:rsidRPr="002C4AFE">
        <w:rPr>
          <w:rFonts w:ascii="Times New Roman" w:hAnsi="Times New Roman" w:eastAsiaTheme="minorHAnsi"/>
          <w:sz w:val="16"/>
          <w:szCs w:val="16"/>
          <w:lang w:eastAsia="en-US"/>
        </w:rPr>
        <w:t>ративного штрафа на должностных лиц в размере от пяти тысяч до десяти тысяч рублей.</w:t>
      </w:r>
    </w:p>
    <w:p w:rsidR="00185922" w:rsidRPr="002C4AFE" w:rsidP="00185922">
      <w:pPr>
        <w:autoSpaceDE w:val="0"/>
        <w:autoSpaceDN w:val="0"/>
        <w:adjustRightInd w:val="0"/>
        <w:spacing w:after="0" w:line="0" w:lineRule="atLeast"/>
        <w:ind w:firstLine="567"/>
        <w:jc w:val="both"/>
        <w:rPr>
          <w:rFonts w:ascii="Times New Roman" w:hAnsi="Times New Roman"/>
          <w:sz w:val="16"/>
          <w:szCs w:val="16"/>
          <w:lang w:eastAsia="en-US"/>
        </w:rPr>
      </w:pPr>
      <w:r w:rsidRPr="002C4AFE">
        <w:rPr>
          <w:rFonts w:ascii="Times New Roman" w:hAnsi="Times New Roman"/>
          <w:sz w:val="16"/>
          <w:szCs w:val="16"/>
          <w:lang w:eastAsia="en-US"/>
        </w:rPr>
        <w:t xml:space="preserve">Из примечания </w:t>
      </w:r>
      <w:r w:rsidRPr="002C4AFE">
        <w:rPr>
          <w:rFonts w:ascii="Times New Roman" w:hAnsi="Times New Roman"/>
          <w:color w:val="000000" w:themeColor="text1"/>
          <w:sz w:val="16"/>
          <w:szCs w:val="16"/>
          <w:lang w:eastAsia="en-US"/>
        </w:rPr>
        <w:t xml:space="preserve">к </w:t>
      </w:r>
      <w:hyperlink r:id="rId6" w:history="1">
        <w:r w:rsidRPr="002C4AFE">
          <w:rPr>
            <w:rStyle w:val="Hyperlink"/>
            <w:rFonts w:ascii="Times New Roman" w:hAnsi="Times New Roman"/>
            <w:color w:val="000000" w:themeColor="text1"/>
            <w:sz w:val="16"/>
            <w:szCs w:val="16"/>
            <w:u w:val="none"/>
            <w:lang w:eastAsia="en-US"/>
          </w:rPr>
          <w:t>статье 15.11</w:t>
        </w:r>
      </w:hyperlink>
      <w:r w:rsidRPr="002C4AFE">
        <w:rPr>
          <w:rFonts w:ascii="Times New Roman" w:hAnsi="Times New Roman"/>
          <w:color w:val="000000" w:themeColor="text1"/>
          <w:sz w:val="16"/>
          <w:szCs w:val="16"/>
          <w:lang w:eastAsia="en-US"/>
        </w:rPr>
        <w:t xml:space="preserve"> КоАП РФ следует, что под грубым нарушением требований к бухгалтерскому учету, в том </w:t>
      </w:r>
      <w:r w:rsidRPr="002C4AFE">
        <w:rPr>
          <w:rFonts w:ascii="Times New Roman" w:hAnsi="Times New Roman"/>
          <w:sz w:val="16"/>
          <w:szCs w:val="16"/>
          <w:lang w:eastAsia="en-US"/>
        </w:rPr>
        <w:t>числе к бухгалтерской (финансовой) отчетности, понимается: занижение сумм налогов и сборов не менее чем на 10 процентов вследствие  искажения показателя бух</w:t>
      </w:r>
      <w:r w:rsidRPr="002C4AFE">
        <w:rPr>
          <w:rFonts w:ascii="Times New Roman" w:hAnsi="Times New Roman"/>
          <w:sz w:val="16"/>
          <w:szCs w:val="16"/>
          <w:lang w:eastAsia="en-US"/>
        </w:rPr>
        <w:t>галтерской (финансовой) отчетности, выраженного в денежном измерении, не менее чем на 10 процентов;</w:t>
      </w:r>
      <w:r w:rsidRPr="002C4AFE">
        <w:rPr>
          <w:rFonts w:ascii="Times New Roman" w:hAnsi="Times New Roman"/>
          <w:sz w:val="16"/>
          <w:szCs w:val="16"/>
          <w:lang w:eastAsia="en-US"/>
        </w:rPr>
        <w:t xml:space="preserve"> регистрация не имевшего места факта хозяйственной жизни либо мнимого или притворного объекта бухгалтерского учета в регистрах бухгалтерского учета; ведение </w:t>
      </w:r>
      <w:r w:rsidRPr="002C4AFE">
        <w:rPr>
          <w:rFonts w:ascii="Times New Roman" w:hAnsi="Times New Roman"/>
          <w:sz w:val="16"/>
          <w:szCs w:val="16"/>
          <w:lang w:eastAsia="en-US"/>
        </w:rPr>
        <w:t xml:space="preserve">счетов бухгалтерского учета вне применяемых регистров бухгалтерского учета; составление бухгалтерской (финансовой) отчетности не на основе данных, содержащихся в регистрах бухгалтерского учета; </w:t>
      </w:r>
      <w:r w:rsidRPr="002C4AFE">
        <w:rPr>
          <w:rFonts w:ascii="Times New Roman" w:hAnsi="Times New Roman"/>
          <w:sz w:val="16"/>
          <w:szCs w:val="16"/>
          <w:lang w:eastAsia="en-US"/>
        </w:rPr>
        <w:t>отсутствие у экономического субъекта первичных учетных докумен</w:t>
      </w:r>
      <w:r w:rsidRPr="002C4AFE">
        <w:rPr>
          <w:rFonts w:ascii="Times New Roman" w:hAnsi="Times New Roman"/>
          <w:sz w:val="16"/>
          <w:szCs w:val="16"/>
          <w:lang w:eastAsia="en-US"/>
        </w:rPr>
        <w:t>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w:t>
      </w:r>
      <w:r w:rsidRPr="002C4AFE">
        <w:rPr>
          <w:rFonts w:ascii="Times New Roman" w:hAnsi="Times New Roman"/>
          <w:sz w:val="16"/>
          <w:szCs w:val="16"/>
          <w:lang w:eastAsia="en-US"/>
        </w:rPr>
        <w:t>м) в течение установленных сроков хранения таких документов.</w:t>
      </w:r>
    </w:p>
    <w:p w:rsidR="00185922" w:rsidRPr="002C4AFE" w:rsidP="00185922">
      <w:pPr>
        <w:autoSpaceDE w:val="0"/>
        <w:autoSpaceDN w:val="0"/>
        <w:adjustRightInd w:val="0"/>
        <w:spacing w:after="0" w:line="0" w:lineRule="atLeast"/>
        <w:ind w:firstLine="567"/>
        <w:jc w:val="both"/>
        <w:rPr>
          <w:rFonts w:ascii="Times New Roman" w:hAnsi="Times New Roman"/>
          <w:color w:val="000000" w:themeColor="text1"/>
          <w:sz w:val="16"/>
          <w:szCs w:val="16"/>
          <w:lang w:eastAsia="en-US"/>
        </w:rPr>
      </w:pPr>
      <w:r w:rsidRPr="002C4AFE">
        <w:rPr>
          <w:rFonts w:ascii="Times New Roman" w:hAnsi="Times New Roman"/>
          <w:color w:val="000000" w:themeColor="text1"/>
          <w:sz w:val="16"/>
          <w:szCs w:val="16"/>
          <w:lang w:eastAsia="en-US"/>
        </w:rPr>
        <w:t xml:space="preserve">В соответствии о ст. 13 Федерального закона от 06.12.2011 N 402-ФЗ (ред. от 26.07.2019) "О бухгалтерском учете" бухгалтерская (финансовая) отчетность должна давать </w:t>
      </w:r>
      <w:hyperlink r:id="rId7" w:history="1">
        <w:r w:rsidRPr="002C4AFE">
          <w:rPr>
            <w:rStyle w:val="Hyperlink"/>
            <w:rFonts w:ascii="Times New Roman" w:hAnsi="Times New Roman"/>
            <w:color w:val="000000" w:themeColor="text1"/>
            <w:sz w:val="16"/>
            <w:szCs w:val="16"/>
            <w:u w:val="none"/>
            <w:lang w:eastAsia="en-US"/>
          </w:rPr>
          <w:t>достоверное</w:t>
        </w:r>
      </w:hyperlink>
      <w:r w:rsidRPr="002C4AFE">
        <w:rPr>
          <w:rFonts w:ascii="Times New Roman" w:hAnsi="Times New Roman"/>
          <w:color w:val="000000" w:themeColor="text1"/>
          <w:sz w:val="16"/>
          <w:szCs w:val="16"/>
          <w:lang w:eastAsia="en-US"/>
        </w:rPr>
        <w:t xml:space="preserve"> представление о финансовом положении экономического субъекта на отчетную дату, фина</w:t>
      </w:r>
      <w:r w:rsidRPr="002C4AFE">
        <w:rPr>
          <w:rFonts w:ascii="Times New Roman" w:hAnsi="Times New Roman"/>
          <w:color w:val="000000" w:themeColor="text1"/>
          <w:sz w:val="16"/>
          <w:szCs w:val="16"/>
          <w:lang w:eastAsia="en-US"/>
        </w:rPr>
        <w:t>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w:t>
      </w:r>
      <w:r w:rsidRPr="002C4AFE">
        <w:rPr>
          <w:rFonts w:ascii="Times New Roman" w:hAnsi="Times New Roman"/>
          <w:color w:val="000000" w:themeColor="text1"/>
          <w:sz w:val="16"/>
          <w:szCs w:val="16"/>
          <w:lang w:eastAsia="en-US"/>
        </w:rPr>
        <w:t xml:space="preserve"> Бухгалтерская (финансовая) отчетность должна составляться на основе данных, содержащихся в реги</w:t>
      </w:r>
      <w:r w:rsidRPr="002C4AFE">
        <w:rPr>
          <w:rFonts w:ascii="Times New Roman" w:hAnsi="Times New Roman"/>
          <w:color w:val="000000" w:themeColor="text1"/>
          <w:sz w:val="16"/>
          <w:szCs w:val="16"/>
          <w:lang w:eastAsia="en-US"/>
        </w:rPr>
        <w:t>страх бухгалтерского учета, а также информации, определенной федеральными и отраслевыми стандартами.</w:t>
      </w:r>
    </w:p>
    <w:p w:rsidR="00185922" w:rsidRPr="002C4AFE" w:rsidP="00185922">
      <w:pPr>
        <w:pStyle w:val="BodyTextIndent"/>
        <w:spacing w:after="0" w:line="0" w:lineRule="atLeast"/>
        <w:ind w:left="0" w:firstLine="567"/>
        <w:jc w:val="both"/>
        <w:rPr>
          <w:rFonts w:ascii="Times New Roman" w:hAnsi="Times New Roman"/>
          <w:sz w:val="16"/>
          <w:szCs w:val="16"/>
        </w:rPr>
      </w:pPr>
      <w:r w:rsidRPr="002C4AFE">
        <w:rPr>
          <w:rFonts w:ascii="Times New Roman" w:hAnsi="Times New Roman"/>
          <w:sz w:val="16"/>
          <w:szCs w:val="16"/>
        </w:rPr>
        <w:t>Факт совершения Денисенко И.А. административного правонарушения, предусмотренного ч. 1 ст. 15.11 КоАП РФ, и его вина в совершении правонарушения подтвержде</w:t>
      </w:r>
      <w:r w:rsidRPr="002C4AFE">
        <w:rPr>
          <w:rFonts w:ascii="Times New Roman" w:hAnsi="Times New Roman"/>
          <w:sz w:val="16"/>
          <w:szCs w:val="16"/>
        </w:rPr>
        <w:t xml:space="preserve">на совокупностью исследованных в судебном заседании доказательств, достоверность и допустимость которых сомнений не вызывает, а именно: сведениями, указанными в протоколе об административном правонарушении  № 91002610400033200002 от 20.05.2026 (л.д. 1-3); </w:t>
      </w:r>
      <w:r w:rsidRPr="002C4AFE">
        <w:rPr>
          <w:rFonts w:ascii="Times New Roman" w:hAnsi="Times New Roman"/>
          <w:sz w:val="16"/>
          <w:szCs w:val="16"/>
        </w:rPr>
        <w:t>копией акта налоговой проверки № 1061 от 02.06.2025 (л.д.10-22);</w:t>
      </w:r>
      <w:r w:rsidRPr="002C4AFE">
        <w:rPr>
          <w:rFonts w:ascii="Times New Roman" w:hAnsi="Times New Roman"/>
          <w:sz w:val="16"/>
          <w:szCs w:val="16"/>
        </w:rPr>
        <w:t xml:space="preserve"> выпиской из ЕГРЮЛ (л.д.40-46).</w:t>
      </w:r>
    </w:p>
    <w:p w:rsidR="00185922" w:rsidRPr="002C4AFE" w:rsidP="00185922">
      <w:pPr>
        <w:pStyle w:val="BodyTextIndent"/>
        <w:spacing w:after="0" w:line="0" w:lineRule="atLeast"/>
        <w:ind w:left="0" w:firstLine="567"/>
        <w:jc w:val="both"/>
        <w:rPr>
          <w:rFonts w:ascii="Times New Roman" w:hAnsi="Times New Roman"/>
          <w:sz w:val="16"/>
          <w:szCs w:val="16"/>
        </w:rPr>
      </w:pPr>
      <w:r w:rsidRPr="002C4AFE">
        <w:rPr>
          <w:rFonts w:ascii="Times New Roman" w:hAnsi="Times New Roman"/>
          <w:sz w:val="16"/>
          <w:szCs w:val="16"/>
        </w:rPr>
        <w:t xml:space="preserve">Указанные доказательства получены с соблюдением процессуальных норм КоАП РФ, являются достоверными, допустимыми и достаточными для признания виновным Денисенко </w:t>
      </w:r>
      <w:r w:rsidRPr="002C4AFE">
        <w:rPr>
          <w:rFonts w:ascii="Times New Roman" w:hAnsi="Times New Roman"/>
          <w:sz w:val="16"/>
          <w:szCs w:val="16"/>
        </w:rPr>
        <w:t xml:space="preserve">И.А. в нарушении  требований п. 1 ст. 54.1, п. 1, 2, 5, 6 ст. 169, п. 2 ст. 171, п. 1 ст. 172, ст. 252 Налогового Кодекса РФ, и, как следствие, совершении административного правонарушения, предусмотренного ч. 1 ст. 15.11 КоАП РФ. </w:t>
      </w:r>
    </w:p>
    <w:p w:rsidR="00185922" w:rsidRPr="002C4AFE" w:rsidP="00185922">
      <w:pPr>
        <w:pStyle w:val="ConsPlusNormal"/>
        <w:spacing w:line="0" w:lineRule="atLeast"/>
        <w:ind w:firstLine="567"/>
        <w:jc w:val="both"/>
        <w:rPr>
          <w:sz w:val="16"/>
          <w:szCs w:val="16"/>
        </w:rPr>
      </w:pPr>
      <w:r w:rsidRPr="002C4AFE">
        <w:rPr>
          <w:sz w:val="16"/>
          <w:szCs w:val="16"/>
        </w:rPr>
        <w:t>Обстоятельств, смягчающих</w:t>
      </w:r>
      <w:r w:rsidRPr="002C4AFE">
        <w:rPr>
          <w:sz w:val="16"/>
          <w:szCs w:val="16"/>
        </w:rPr>
        <w:t xml:space="preserve"> и обстоятельств, отягчающих административную ответственность - не установлено. Оснований для применения положений ст. 2.9 КоАП РФ не усматриваю.</w:t>
      </w:r>
    </w:p>
    <w:p w:rsidR="00185922" w:rsidRPr="002C4AFE" w:rsidP="00185922">
      <w:pPr>
        <w:spacing w:after="0" w:line="0" w:lineRule="atLeast"/>
        <w:ind w:firstLine="567"/>
        <w:jc w:val="both"/>
        <w:rPr>
          <w:rFonts w:ascii="Times New Roman" w:hAnsi="Times New Roman"/>
          <w:sz w:val="16"/>
          <w:szCs w:val="16"/>
        </w:rPr>
      </w:pPr>
      <w:r w:rsidRPr="002C4AFE">
        <w:rPr>
          <w:rFonts w:ascii="Times New Roman" w:hAnsi="Times New Roman"/>
          <w:sz w:val="16"/>
          <w:szCs w:val="16"/>
        </w:rPr>
        <w:t xml:space="preserve">Учитывая изложенное, полагаю возможным назначить должностному лицу наказание в виде административного штрафа, </w:t>
      </w:r>
      <w:r w:rsidRPr="002C4AFE">
        <w:rPr>
          <w:rFonts w:ascii="Times New Roman" w:hAnsi="Times New Roman"/>
          <w:sz w:val="16"/>
          <w:szCs w:val="16"/>
        </w:rPr>
        <w:t>с учетом конкретных обстоятельств дела.</w:t>
      </w:r>
    </w:p>
    <w:p w:rsidR="00185922" w:rsidRPr="002C4AFE" w:rsidP="00185922">
      <w:pPr>
        <w:spacing w:after="0" w:line="0" w:lineRule="atLeast"/>
        <w:ind w:firstLine="567"/>
        <w:jc w:val="both"/>
        <w:rPr>
          <w:rFonts w:ascii="Times New Roman" w:hAnsi="Times New Roman"/>
          <w:sz w:val="16"/>
          <w:szCs w:val="16"/>
        </w:rPr>
      </w:pPr>
      <w:r w:rsidRPr="002C4AFE">
        <w:rPr>
          <w:rFonts w:ascii="Times New Roman" w:hAnsi="Times New Roman"/>
          <w:sz w:val="16"/>
          <w:szCs w:val="16"/>
        </w:rPr>
        <w:t>Руководствуясь ст.ст. 29.10, 32.2  КоАП Российской Федерации, мировой судья</w:t>
      </w:r>
    </w:p>
    <w:p w:rsidR="00185922" w:rsidRPr="002C4AFE" w:rsidP="00185922">
      <w:pPr>
        <w:spacing w:after="0" w:line="0" w:lineRule="atLeast"/>
        <w:ind w:firstLine="567"/>
        <w:jc w:val="center"/>
        <w:rPr>
          <w:rFonts w:ascii="Times New Roman" w:hAnsi="Times New Roman"/>
          <w:b/>
          <w:sz w:val="16"/>
          <w:szCs w:val="16"/>
        </w:rPr>
      </w:pPr>
    </w:p>
    <w:p w:rsidR="00185922" w:rsidRPr="002C4AFE" w:rsidP="00185922">
      <w:pPr>
        <w:spacing w:after="0" w:line="0" w:lineRule="atLeast"/>
        <w:ind w:firstLine="567"/>
        <w:jc w:val="center"/>
        <w:rPr>
          <w:rFonts w:ascii="Times New Roman" w:hAnsi="Times New Roman"/>
          <w:b/>
          <w:sz w:val="16"/>
          <w:szCs w:val="16"/>
        </w:rPr>
      </w:pPr>
      <w:r w:rsidRPr="002C4AFE">
        <w:rPr>
          <w:rFonts w:ascii="Times New Roman" w:hAnsi="Times New Roman"/>
          <w:b/>
          <w:sz w:val="16"/>
          <w:szCs w:val="16"/>
        </w:rPr>
        <w:t>П</w:t>
      </w:r>
      <w:r w:rsidRPr="002C4AFE">
        <w:rPr>
          <w:rFonts w:ascii="Times New Roman" w:hAnsi="Times New Roman"/>
          <w:b/>
          <w:sz w:val="16"/>
          <w:szCs w:val="16"/>
        </w:rPr>
        <w:t xml:space="preserve"> О С Т А Н О В И Л:</w:t>
      </w:r>
    </w:p>
    <w:p w:rsidR="00185922" w:rsidRPr="002C4AFE" w:rsidP="00185922">
      <w:pPr>
        <w:pStyle w:val="BodyText2"/>
        <w:spacing w:after="0" w:line="0" w:lineRule="atLeast"/>
        <w:ind w:firstLine="567"/>
        <w:jc w:val="both"/>
        <w:rPr>
          <w:rFonts w:ascii="Times New Roman" w:hAnsi="Times New Roman"/>
          <w:b/>
          <w:sz w:val="16"/>
          <w:szCs w:val="16"/>
        </w:rPr>
      </w:pPr>
      <w:r w:rsidRPr="002C4AFE">
        <w:rPr>
          <w:rFonts w:ascii="Times New Roman" w:hAnsi="Times New Roman"/>
          <w:sz w:val="16"/>
          <w:szCs w:val="16"/>
        </w:rPr>
        <w:t xml:space="preserve">Признать должностное лицо – </w:t>
      </w:r>
      <w:r w:rsidRPr="002C4AFE">
        <w:rPr>
          <w:rFonts w:ascii="Times New Roman" w:hAnsi="Times New Roman"/>
          <w:b/>
          <w:sz w:val="16"/>
          <w:szCs w:val="16"/>
        </w:rPr>
        <w:t>Денисенко Игоря Александровича</w:t>
      </w:r>
      <w:r w:rsidRPr="002C4AFE">
        <w:rPr>
          <w:rFonts w:ascii="Times New Roman" w:hAnsi="Times New Roman"/>
          <w:sz w:val="16"/>
          <w:szCs w:val="16"/>
        </w:rPr>
        <w:t xml:space="preserve"> виновным в совершении административного правонарушения, пре</w:t>
      </w:r>
      <w:r w:rsidRPr="002C4AFE">
        <w:rPr>
          <w:rFonts w:ascii="Times New Roman" w:hAnsi="Times New Roman"/>
          <w:sz w:val="16"/>
          <w:szCs w:val="16"/>
        </w:rPr>
        <w:t xml:space="preserve">дусмотренного </w:t>
      </w:r>
      <w:r w:rsidRPr="002C4AFE">
        <w:rPr>
          <w:rFonts w:ascii="Times New Roman" w:eastAsia="Calibri" w:hAnsi="Times New Roman"/>
          <w:sz w:val="16"/>
          <w:szCs w:val="16"/>
          <w:lang w:eastAsia="en-US"/>
        </w:rPr>
        <w:t xml:space="preserve">ч. 1 ст. 15.11 </w:t>
      </w:r>
      <w:r w:rsidRPr="002C4AFE">
        <w:rPr>
          <w:rFonts w:ascii="Times New Roman" w:hAnsi="Times New Roman"/>
          <w:sz w:val="16"/>
          <w:szCs w:val="16"/>
        </w:rPr>
        <w:t>Кодекса Российской Федерации об административных правонарушениях, и назначить ему административное наказание в виде штрафа в размере 5000 (пять тысяч) рублей.</w:t>
      </w:r>
    </w:p>
    <w:p w:rsidR="00185922" w:rsidRPr="002C4AFE" w:rsidP="00185922">
      <w:pPr>
        <w:spacing w:after="0" w:line="0" w:lineRule="atLeast"/>
        <w:ind w:firstLine="567"/>
        <w:jc w:val="both"/>
        <w:rPr>
          <w:rFonts w:ascii="Times New Roman" w:hAnsi="Times New Roman"/>
          <w:sz w:val="16"/>
          <w:szCs w:val="16"/>
        </w:rPr>
      </w:pPr>
      <w:r w:rsidRPr="002C4AFE">
        <w:rPr>
          <w:rFonts w:ascii="Times New Roman" w:hAnsi="Times New Roman"/>
          <w:b/>
          <w:sz w:val="16"/>
          <w:szCs w:val="16"/>
        </w:rPr>
        <w:t>Штраф подлежит перечислению на следующие реквизиты</w:t>
      </w:r>
      <w:r w:rsidRPr="002C4AFE">
        <w:rPr>
          <w:rFonts w:ascii="Times New Roman" w:hAnsi="Times New Roman"/>
          <w:sz w:val="16"/>
          <w:szCs w:val="16"/>
        </w:rPr>
        <w:t>:</w:t>
      </w:r>
    </w:p>
    <w:p w:rsidR="002C4AFE" w:rsidRPr="002C4AFE" w:rsidP="002C4AFE">
      <w:pPr>
        <w:autoSpaceDE w:val="0"/>
        <w:autoSpaceDN w:val="0"/>
        <w:adjustRightInd w:val="0"/>
        <w:spacing w:after="0" w:line="0" w:lineRule="atLeast"/>
        <w:ind w:firstLine="567"/>
        <w:jc w:val="both"/>
        <w:rPr>
          <w:rFonts w:ascii="Times New Roman" w:hAnsi="Times New Roman"/>
          <w:sz w:val="16"/>
          <w:szCs w:val="16"/>
        </w:rPr>
      </w:pPr>
    </w:p>
    <w:p w:rsidR="002C4AFE" w:rsidRPr="002C4AFE" w:rsidP="002C4AFE">
      <w:pPr>
        <w:autoSpaceDE w:val="0"/>
        <w:autoSpaceDN w:val="0"/>
        <w:adjustRightInd w:val="0"/>
        <w:spacing w:after="0" w:line="0" w:lineRule="atLeast"/>
        <w:ind w:firstLine="567"/>
        <w:jc w:val="both"/>
        <w:rPr>
          <w:rFonts w:ascii="Times New Roman" w:hAnsi="Times New Roman"/>
          <w:sz w:val="16"/>
          <w:szCs w:val="16"/>
        </w:rPr>
      </w:pPr>
      <w:r w:rsidRPr="002C4AFE">
        <w:rPr>
          <w:rFonts w:ascii="Times New Roman" w:hAnsi="Times New Roman"/>
          <w:sz w:val="16"/>
          <w:szCs w:val="16"/>
        </w:rPr>
        <w:t>"ДАННЫЕ ИЗЪЯТЫ"</w:t>
      </w:r>
    </w:p>
    <w:p w:rsidR="00185922" w:rsidRPr="002C4AFE" w:rsidP="002C4AFE">
      <w:pPr>
        <w:autoSpaceDE w:val="0"/>
        <w:autoSpaceDN w:val="0"/>
        <w:adjustRightInd w:val="0"/>
        <w:spacing w:after="0" w:line="0" w:lineRule="atLeast"/>
        <w:ind w:firstLine="567"/>
        <w:jc w:val="both"/>
        <w:rPr>
          <w:rFonts w:ascii="Times New Roman" w:eastAsia="SimSun" w:hAnsi="Times New Roman"/>
          <w:sz w:val="16"/>
          <w:szCs w:val="16"/>
          <w:lang w:eastAsia="zh-CN"/>
        </w:rPr>
      </w:pPr>
      <w:r w:rsidRPr="002C4AFE">
        <w:rPr>
          <w:rFonts w:ascii="Times New Roman" w:eastAsia="SimSun" w:hAnsi="Times New Roman"/>
          <w:sz w:val="16"/>
          <w:szCs w:val="16"/>
          <w:lang w:eastAsia="zh-CN"/>
        </w:rPr>
        <w:t>Разъяснить, что в соответствии со ст.32.2 КоАП РФ,  административный штраф должен быть уплачен лицом, привлеченным к административной ответственности</w:t>
      </w:r>
      <w:r w:rsidRPr="002C4AFE">
        <w:rPr>
          <w:rFonts w:ascii="Times New Roman" w:eastAsia="SimSun" w:hAnsi="Times New Roman"/>
          <w:sz w:val="16"/>
          <w:szCs w:val="16"/>
          <w:lang w:eastAsia="zh-CN"/>
        </w:rPr>
        <w:t>, не позднее 60 дней со дня вступления постановления о наложении административного штрафа в законную силу.</w:t>
      </w:r>
    </w:p>
    <w:p w:rsidR="00185922" w:rsidRPr="002C4AFE" w:rsidP="00185922">
      <w:pPr>
        <w:autoSpaceDE w:val="0"/>
        <w:autoSpaceDN w:val="0"/>
        <w:adjustRightInd w:val="0"/>
        <w:spacing w:after="0" w:line="0" w:lineRule="atLeast"/>
        <w:ind w:firstLine="567"/>
        <w:jc w:val="both"/>
        <w:rPr>
          <w:rFonts w:ascii="Times New Roman" w:eastAsia="SimSun" w:hAnsi="Times New Roman"/>
          <w:sz w:val="16"/>
          <w:szCs w:val="16"/>
          <w:lang w:eastAsia="zh-CN"/>
        </w:rPr>
      </w:pPr>
      <w:r w:rsidRPr="002C4AFE">
        <w:rPr>
          <w:rFonts w:ascii="Times New Roman" w:eastAsia="SimSun" w:hAnsi="Times New Roman"/>
          <w:sz w:val="16"/>
          <w:szCs w:val="16"/>
          <w:lang w:eastAsia="zh-CN"/>
        </w:rPr>
        <w:t>Документ, свидетельствующий об уплате административного штрафа, лицо, привлеченное к административной ответственности, направляет судье, в орган, дол</w:t>
      </w:r>
      <w:r w:rsidRPr="002C4AFE">
        <w:rPr>
          <w:rFonts w:ascii="Times New Roman" w:eastAsia="SimSun" w:hAnsi="Times New Roman"/>
          <w:sz w:val="16"/>
          <w:szCs w:val="16"/>
          <w:lang w:eastAsia="zh-CN"/>
        </w:rPr>
        <w:t xml:space="preserve">жностному лицу, </w:t>
      </w:r>
      <w:r w:rsidRPr="002C4AFE">
        <w:rPr>
          <w:rFonts w:ascii="Times New Roman" w:eastAsia="SimSun" w:hAnsi="Times New Roman"/>
          <w:sz w:val="16"/>
          <w:szCs w:val="16"/>
          <w:lang w:eastAsia="zh-CN"/>
        </w:rPr>
        <w:t>вынесшим</w:t>
      </w:r>
      <w:r w:rsidRPr="002C4AFE">
        <w:rPr>
          <w:rFonts w:ascii="Times New Roman" w:eastAsia="SimSun" w:hAnsi="Times New Roman"/>
          <w:sz w:val="16"/>
          <w:szCs w:val="16"/>
          <w:lang w:eastAsia="zh-CN"/>
        </w:rPr>
        <w:t xml:space="preserve"> постановление. </w:t>
      </w:r>
    </w:p>
    <w:p w:rsidR="00185922" w:rsidRPr="002C4AFE" w:rsidP="00185922">
      <w:pPr>
        <w:autoSpaceDE w:val="0"/>
        <w:autoSpaceDN w:val="0"/>
        <w:adjustRightInd w:val="0"/>
        <w:spacing w:after="0" w:line="0" w:lineRule="atLeast"/>
        <w:ind w:firstLine="567"/>
        <w:jc w:val="both"/>
        <w:outlineLvl w:val="2"/>
        <w:rPr>
          <w:rFonts w:ascii="Times New Roman" w:hAnsi="Times New Roman"/>
          <w:sz w:val="16"/>
          <w:szCs w:val="16"/>
        </w:rPr>
      </w:pPr>
      <w:r w:rsidRPr="002C4AFE">
        <w:rPr>
          <w:rFonts w:ascii="Times New Roman" w:hAnsi="Times New Roman"/>
          <w:sz w:val="16"/>
          <w:szCs w:val="16"/>
        </w:rPr>
        <w:t xml:space="preserve">Неуплата административного штрафа в срок, предусмотренный настоящим </w:t>
      </w:r>
      <w:hyperlink r:id="rId8" w:history="1">
        <w:r w:rsidRPr="002C4AFE">
          <w:rPr>
            <w:rStyle w:val="Hyperlink"/>
            <w:rFonts w:ascii="Times New Roman" w:hAnsi="Times New Roman"/>
            <w:color w:val="auto"/>
            <w:sz w:val="16"/>
            <w:szCs w:val="16"/>
            <w:u w:val="none"/>
          </w:rPr>
          <w:t>Кодексом</w:t>
        </w:r>
      </w:hyperlink>
      <w:r w:rsidRPr="002C4AFE">
        <w:rPr>
          <w:rFonts w:ascii="Times New Roman" w:hAnsi="Times New Roman"/>
          <w:sz w:val="16"/>
          <w:szCs w:val="16"/>
        </w:rPr>
        <w:t>, влечет наложение административного штрафа в двукратном</w:t>
      </w:r>
      <w:r w:rsidRPr="002C4AFE">
        <w:rPr>
          <w:rFonts w:ascii="Times New Roman" w:hAnsi="Times New Roman"/>
          <w:sz w:val="16"/>
          <w:szCs w:val="16"/>
        </w:rPr>
        <w:t xml:space="preserve">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185922" w:rsidRPr="002C4AFE" w:rsidP="00185922">
      <w:pPr>
        <w:spacing w:after="0" w:line="240" w:lineRule="auto"/>
        <w:ind w:firstLine="567"/>
        <w:jc w:val="both"/>
        <w:rPr>
          <w:rFonts w:ascii="Times New Roman" w:hAnsi="Times New Roman"/>
          <w:b/>
          <w:sz w:val="16"/>
          <w:szCs w:val="16"/>
        </w:rPr>
      </w:pPr>
      <w:r w:rsidRPr="002C4AFE">
        <w:rPr>
          <w:rFonts w:ascii="Times New Roman" w:eastAsia="SimSun" w:hAnsi="Times New Roman"/>
          <w:iCs/>
          <w:sz w:val="16"/>
          <w:szCs w:val="16"/>
          <w:lang w:eastAsia="zh-CN"/>
        </w:rPr>
        <w:t>Постановление может быть обжалован</w:t>
      </w:r>
      <w:r w:rsidRPr="002C4AFE">
        <w:rPr>
          <w:rFonts w:ascii="Times New Roman" w:eastAsia="SimSun" w:hAnsi="Times New Roman"/>
          <w:iCs/>
          <w:sz w:val="16"/>
          <w:szCs w:val="16"/>
          <w:lang w:eastAsia="zh-CN"/>
        </w:rPr>
        <w:t xml:space="preserve">о в Ялтинский городской суд Республики Крым </w:t>
      </w:r>
      <w:r w:rsidRPr="002C4AFE">
        <w:rPr>
          <w:rFonts w:ascii="Times New Roman" w:hAnsi="Times New Roman"/>
          <w:sz w:val="16"/>
          <w:szCs w:val="16"/>
        </w:rPr>
        <w:t xml:space="preserve">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w:t>
      </w:r>
      <w:r w:rsidRPr="002C4AFE">
        <w:rPr>
          <w:rFonts w:ascii="Times New Roman" w:eastAsia="SimSun" w:hAnsi="Times New Roman"/>
          <w:iCs/>
          <w:sz w:val="16"/>
          <w:szCs w:val="16"/>
          <w:lang w:eastAsia="zh-CN"/>
        </w:rPr>
        <w:t xml:space="preserve">в течение 10 дней со дня вынесения </w:t>
      </w:r>
      <w:r w:rsidRPr="002C4AFE">
        <w:rPr>
          <w:rFonts w:ascii="Times New Roman" w:hAnsi="Times New Roman"/>
          <w:sz w:val="16"/>
          <w:szCs w:val="16"/>
        </w:rPr>
        <w:t xml:space="preserve">или получения копии </w:t>
      </w:r>
      <w:r w:rsidRPr="002C4AFE">
        <w:rPr>
          <w:rFonts w:ascii="Times New Roman" w:hAnsi="Times New Roman"/>
          <w:sz w:val="16"/>
          <w:szCs w:val="16"/>
        </w:rPr>
        <w:t>постановления.</w:t>
      </w:r>
    </w:p>
    <w:p w:rsidR="00185922" w:rsidRPr="002C4AFE" w:rsidP="00185922">
      <w:pPr>
        <w:spacing w:after="0" w:line="240" w:lineRule="auto"/>
        <w:ind w:firstLine="567"/>
        <w:jc w:val="both"/>
        <w:rPr>
          <w:rFonts w:ascii="Times New Roman" w:hAnsi="Times New Roman"/>
          <w:sz w:val="16"/>
          <w:szCs w:val="16"/>
        </w:rPr>
      </w:pPr>
    </w:p>
    <w:p w:rsidR="00185922" w:rsidRPr="002C4AFE" w:rsidP="00185922">
      <w:pPr>
        <w:spacing w:after="0" w:line="240" w:lineRule="auto"/>
        <w:ind w:firstLine="567"/>
        <w:jc w:val="both"/>
        <w:rPr>
          <w:rFonts w:ascii="Times New Roman" w:hAnsi="Times New Roman"/>
          <w:sz w:val="16"/>
          <w:szCs w:val="16"/>
        </w:rPr>
      </w:pPr>
    </w:p>
    <w:p w:rsidR="00185922" w:rsidRPr="002C4AFE" w:rsidP="00185922">
      <w:pPr>
        <w:spacing w:after="0" w:line="240" w:lineRule="auto"/>
        <w:ind w:firstLine="567"/>
        <w:jc w:val="both"/>
        <w:rPr>
          <w:rFonts w:ascii="Times New Roman" w:hAnsi="Times New Roman"/>
          <w:sz w:val="16"/>
          <w:szCs w:val="16"/>
        </w:rPr>
      </w:pPr>
      <w:r w:rsidRPr="002C4AFE">
        <w:rPr>
          <w:rFonts w:ascii="Times New Roman" w:hAnsi="Times New Roman"/>
          <w:sz w:val="16"/>
          <w:szCs w:val="16"/>
        </w:rPr>
        <w:t>Мировой судья:</w:t>
      </w:r>
      <w:r w:rsidRPr="002C4AFE">
        <w:rPr>
          <w:rFonts w:ascii="Times New Roman" w:hAnsi="Times New Roman"/>
          <w:sz w:val="16"/>
          <w:szCs w:val="16"/>
        </w:rPr>
        <w:tab/>
      </w:r>
      <w:r w:rsidRPr="002C4AFE">
        <w:rPr>
          <w:rFonts w:ascii="Times New Roman" w:hAnsi="Times New Roman"/>
          <w:sz w:val="16"/>
          <w:szCs w:val="16"/>
        </w:rPr>
        <w:tab/>
      </w:r>
      <w:r w:rsidRPr="002C4AFE">
        <w:rPr>
          <w:rFonts w:ascii="Times New Roman" w:hAnsi="Times New Roman"/>
          <w:sz w:val="16"/>
          <w:szCs w:val="16"/>
        </w:rPr>
        <w:tab/>
        <w:t xml:space="preserve">                                                    </w:t>
      </w:r>
      <w:r w:rsidRPr="002C4AFE">
        <w:rPr>
          <w:rFonts w:ascii="Times New Roman" w:eastAsia="Arial Unicode MS" w:hAnsi="Times New Roman"/>
          <w:sz w:val="16"/>
          <w:szCs w:val="16"/>
        </w:rPr>
        <w:t>Хачатурова А.Н.</w:t>
      </w:r>
    </w:p>
    <w:sectPr w:rsidSect="002C4AFE">
      <w:pgSz w:w="11906" w:h="16838"/>
      <w:pgMar w:top="284" w:right="1418"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22"/>
    <w:rsid w:val="00185922"/>
    <w:rsid w:val="002C4AFE"/>
    <w:rsid w:val="008216F5"/>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922"/>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185922"/>
    <w:rPr>
      <w:color w:val="0000FF"/>
      <w:u w:val="single"/>
    </w:rPr>
  </w:style>
  <w:style w:type="paragraph" w:styleId="HTMLPreformatted">
    <w:name w:val="HTML Preformatted"/>
    <w:basedOn w:val="Normal"/>
    <w:link w:val="HTML"/>
    <w:uiPriority w:val="99"/>
    <w:semiHidden/>
    <w:unhideWhenUsed/>
    <w:rsid w:val="00185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
    <w:name w:val="Стандартный HTML Знак"/>
    <w:basedOn w:val="DefaultParagraphFont"/>
    <w:link w:val="HTMLPreformatted"/>
    <w:uiPriority w:val="99"/>
    <w:semiHidden/>
    <w:rsid w:val="00185922"/>
    <w:rPr>
      <w:rFonts w:ascii="Courier New" w:eastAsia="Times New Roman" w:hAnsi="Courier New" w:cs="Courier New"/>
      <w:sz w:val="20"/>
      <w:szCs w:val="20"/>
      <w:lang w:eastAsia="ru-RU"/>
    </w:rPr>
  </w:style>
  <w:style w:type="paragraph" w:styleId="Title">
    <w:name w:val="Title"/>
    <w:basedOn w:val="Normal"/>
    <w:link w:val="a"/>
    <w:qFormat/>
    <w:rsid w:val="00185922"/>
    <w:pPr>
      <w:spacing w:after="0" w:line="240" w:lineRule="auto"/>
      <w:jc w:val="center"/>
    </w:pPr>
    <w:rPr>
      <w:rFonts w:ascii="Times New Roman" w:hAnsi="Times New Roman"/>
      <w:b/>
      <w:szCs w:val="20"/>
    </w:rPr>
  </w:style>
  <w:style w:type="character" w:customStyle="1" w:styleId="a">
    <w:name w:val="Название Знак"/>
    <w:basedOn w:val="DefaultParagraphFont"/>
    <w:link w:val="Title"/>
    <w:rsid w:val="00185922"/>
    <w:rPr>
      <w:rFonts w:ascii="Times New Roman" w:eastAsia="Times New Roman" w:hAnsi="Times New Roman" w:cs="Times New Roman"/>
      <w:b/>
      <w:szCs w:val="20"/>
      <w:lang w:eastAsia="ru-RU"/>
    </w:rPr>
  </w:style>
  <w:style w:type="paragraph" w:styleId="BodyTextIndent">
    <w:name w:val="Body Text Indent"/>
    <w:basedOn w:val="Normal"/>
    <w:link w:val="a0"/>
    <w:uiPriority w:val="99"/>
    <w:semiHidden/>
    <w:unhideWhenUsed/>
    <w:rsid w:val="00185922"/>
    <w:pPr>
      <w:spacing w:after="120"/>
      <w:ind w:left="283"/>
    </w:pPr>
  </w:style>
  <w:style w:type="character" w:customStyle="1" w:styleId="a0">
    <w:name w:val="Основной текст с отступом Знак"/>
    <w:basedOn w:val="DefaultParagraphFont"/>
    <w:link w:val="BodyTextIndent"/>
    <w:uiPriority w:val="99"/>
    <w:semiHidden/>
    <w:rsid w:val="00185922"/>
    <w:rPr>
      <w:rFonts w:ascii="Calibri" w:eastAsia="Times New Roman" w:hAnsi="Calibri" w:cs="Times New Roman"/>
      <w:lang w:eastAsia="ru-RU"/>
    </w:rPr>
  </w:style>
  <w:style w:type="paragraph" w:customStyle="1" w:styleId="Style4">
    <w:name w:val="Style4"/>
    <w:basedOn w:val="Normal"/>
    <w:uiPriority w:val="99"/>
    <w:rsid w:val="00185922"/>
    <w:pPr>
      <w:widowControl w:val="0"/>
      <w:autoSpaceDE w:val="0"/>
      <w:autoSpaceDN w:val="0"/>
      <w:adjustRightInd w:val="0"/>
      <w:spacing w:after="0" w:line="274" w:lineRule="exact"/>
      <w:ind w:firstLine="427"/>
      <w:jc w:val="both"/>
    </w:pPr>
    <w:rPr>
      <w:rFonts w:ascii="Times New Roman" w:hAnsi="Times New Roman"/>
      <w:sz w:val="24"/>
      <w:szCs w:val="24"/>
    </w:rPr>
  </w:style>
  <w:style w:type="paragraph" w:styleId="BodyText2">
    <w:name w:val="Body Text 2"/>
    <w:basedOn w:val="Normal"/>
    <w:link w:val="2"/>
    <w:uiPriority w:val="99"/>
    <w:semiHidden/>
    <w:unhideWhenUsed/>
    <w:rsid w:val="00185922"/>
    <w:pPr>
      <w:spacing w:after="120" w:line="480" w:lineRule="auto"/>
    </w:pPr>
  </w:style>
  <w:style w:type="character" w:customStyle="1" w:styleId="2">
    <w:name w:val="Основной текст 2 Знак"/>
    <w:basedOn w:val="DefaultParagraphFont"/>
    <w:link w:val="BodyText2"/>
    <w:uiPriority w:val="99"/>
    <w:semiHidden/>
    <w:rsid w:val="00185922"/>
    <w:rPr>
      <w:rFonts w:ascii="Calibri" w:eastAsia="Times New Roman" w:hAnsi="Calibri" w:cs="Times New Roman"/>
      <w:lang w:eastAsia="ru-RU"/>
    </w:rPr>
  </w:style>
  <w:style w:type="paragraph" w:customStyle="1" w:styleId="ConsPlusNormal">
    <w:name w:val="ConsPlusNormal"/>
    <w:rsid w:val="00185922"/>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5E904064811E0BDDF7FB047D4D7232C1AC90B29576685B3D17AB45F8E48963562BB1E5B18C2382B9B9352993CBDE8E4B4F7A9F213C7A8713l8ZEM" TargetMode="External" /><Relationship Id="rId5" Type="http://schemas.openxmlformats.org/officeDocument/2006/relationships/hyperlink" Target="consultantplus://offline/ref=5E904064811E0BDDF7FB047D4D7232C1AC95B29D74645B3D17AB45F8E48963562BB1E5B889278AB1EB6F399782898457486D812A227Al8Z6M" TargetMode="External" /><Relationship Id="rId6" Type="http://schemas.openxmlformats.org/officeDocument/2006/relationships/hyperlink" Target="consultantplus://offline/ref=060FF2F4BFA4E94290BDCEFA604855E8032ACFC8691E16096C30E0EE35F2978987ECD194A4AC2E8CF2C971B99CC7D028DD774BCC4723h3FEH" TargetMode="External" /><Relationship Id="rId7" Type="http://schemas.openxmlformats.org/officeDocument/2006/relationships/hyperlink" Target="consultantplus://offline/ref=5D0748DD700827C1DD0A16CA28CC7C0ABC37DDB8DA94D861023641FA77E5D2070CE94BADE39227243B0A6FD96BEE7EB7A8959FE88E526A95Q5HEH" TargetMode="External" /><Relationship Id="rId8" Type="http://schemas.openxmlformats.org/officeDocument/2006/relationships/hyperlink" Target="consultantplus://offline/main?base=LAW;n=117401;fld=134;dst=102941" TargetMode="Externa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