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91E93" w:rsidRPr="00937251" w:rsidP="00E67538">
      <w:pPr>
        <w:pStyle w:val="Title"/>
        <w:spacing w:line="0" w:lineRule="atLeast"/>
        <w:ind w:firstLine="567"/>
        <w:jc w:val="right"/>
        <w:rPr>
          <w:b w:val="0"/>
          <w:sz w:val="18"/>
          <w:szCs w:val="18"/>
        </w:rPr>
      </w:pPr>
      <w:r w:rsidRPr="00937251">
        <w:rPr>
          <w:b w:val="0"/>
          <w:sz w:val="18"/>
          <w:szCs w:val="18"/>
        </w:rPr>
        <w:t>Дело № 5-99-232/2026</w:t>
      </w:r>
    </w:p>
    <w:p w:rsidR="00C91E93" w:rsidRPr="00937251" w:rsidP="00E67538">
      <w:pPr>
        <w:pStyle w:val="Title"/>
        <w:spacing w:line="0" w:lineRule="atLeast"/>
        <w:ind w:firstLine="567"/>
        <w:jc w:val="right"/>
        <w:rPr>
          <w:b w:val="0"/>
          <w:sz w:val="18"/>
          <w:szCs w:val="18"/>
        </w:rPr>
      </w:pPr>
      <w:r w:rsidRPr="00937251">
        <w:rPr>
          <w:b w:val="0"/>
          <w:sz w:val="18"/>
          <w:szCs w:val="18"/>
        </w:rPr>
        <w:t>УИД 91</w:t>
      </w:r>
      <w:r w:rsidRPr="00937251">
        <w:rPr>
          <w:b w:val="0"/>
          <w:sz w:val="18"/>
          <w:szCs w:val="18"/>
          <w:lang w:val="en-US"/>
        </w:rPr>
        <w:t>MS</w:t>
      </w:r>
      <w:r w:rsidRPr="00937251">
        <w:rPr>
          <w:b w:val="0"/>
          <w:sz w:val="18"/>
          <w:szCs w:val="18"/>
        </w:rPr>
        <w:t>0099-01-2026-000912-66</w:t>
      </w:r>
    </w:p>
    <w:p w:rsidR="00C91E93" w:rsidRPr="00937251" w:rsidP="00E67538">
      <w:pPr>
        <w:pStyle w:val="Title"/>
        <w:spacing w:line="0" w:lineRule="atLeast"/>
        <w:ind w:firstLine="567"/>
        <w:rPr>
          <w:b w:val="0"/>
          <w:sz w:val="18"/>
          <w:szCs w:val="18"/>
        </w:rPr>
      </w:pPr>
    </w:p>
    <w:p w:rsidR="00C91E93" w:rsidRPr="00937251" w:rsidP="00E67538">
      <w:pPr>
        <w:pStyle w:val="Title"/>
        <w:spacing w:line="0" w:lineRule="atLeast"/>
        <w:ind w:firstLine="567"/>
        <w:rPr>
          <w:b w:val="0"/>
          <w:sz w:val="18"/>
          <w:szCs w:val="18"/>
        </w:rPr>
      </w:pPr>
      <w:r w:rsidRPr="00937251">
        <w:rPr>
          <w:b w:val="0"/>
          <w:sz w:val="18"/>
          <w:szCs w:val="18"/>
        </w:rPr>
        <w:t>ПОСТАНОВЛЕНИЕ</w:t>
      </w:r>
    </w:p>
    <w:p w:rsidR="00C91E93" w:rsidRPr="00937251" w:rsidP="00E67538">
      <w:pPr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  <w:r w:rsidRPr="00937251">
        <w:rPr>
          <w:rFonts w:ascii="Times New Roman" w:hAnsi="Times New Roman"/>
          <w:sz w:val="18"/>
          <w:szCs w:val="18"/>
        </w:rPr>
        <w:t>по делу об административном правонарушении</w:t>
      </w:r>
    </w:p>
    <w:p w:rsidR="00C91E93" w:rsidRPr="00937251" w:rsidP="00E67538">
      <w:pPr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C91E93" w:rsidRPr="00937251" w:rsidP="00E67538">
      <w:pPr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  <w:r w:rsidRPr="00937251">
        <w:rPr>
          <w:rFonts w:ascii="Times New Roman" w:hAnsi="Times New Roman"/>
          <w:sz w:val="18"/>
          <w:szCs w:val="18"/>
        </w:rPr>
        <w:t>г. Ялта</w:t>
      </w:r>
      <w:r w:rsidRPr="00937251">
        <w:rPr>
          <w:rFonts w:ascii="Times New Roman" w:hAnsi="Times New Roman"/>
          <w:sz w:val="18"/>
          <w:szCs w:val="18"/>
        </w:rPr>
        <w:tab/>
      </w:r>
      <w:r w:rsidRPr="00937251">
        <w:rPr>
          <w:rFonts w:ascii="Times New Roman" w:hAnsi="Times New Roman"/>
          <w:sz w:val="18"/>
          <w:szCs w:val="18"/>
        </w:rPr>
        <w:tab/>
      </w:r>
      <w:r w:rsidRPr="00937251">
        <w:rPr>
          <w:rFonts w:ascii="Times New Roman" w:hAnsi="Times New Roman"/>
          <w:sz w:val="18"/>
          <w:szCs w:val="18"/>
        </w:rPr>
        <w:tab/>
      </w:r>
      <w:r w:rsidRPr="00937251">
        <w:rPr>
          <w:rFonts w:ascii="Times New Roman" w:hAnsi="Times New Roman"/>
          <w:sz w:val="18"/>
          <w:szCs w:val="18"/>
        </w:rPr>
        <w:tab/>
      </w:r>
      <w:r w:rsidRPr="00937251">
        <w:rPr>
          <w:rFonts w:ascii="Times New Roman" w:hAnsi="Times New Roman"/>
          <w:sz w:val="18"/>
          <w:szCs w:val="18"/>
        </w:rPr>
        <w:tab/>
      </w:r>
      <w:r w:rsidRPr="00937251">
        <w:rPr>
          <w:rFonts w:ascii="Times New Roman" w:hAnsi="Times New Roman"/>
          <w:sz w:val="18"/>
          <w:szCs w:val="18"/>
        </w:rPr>
        <w:tab/>
      </w:r>
      <w:r w:rsidRPr="00937251">
        <w:rPr>
          <w:rFonts w:ascii="Times New Roman" w:hAnsi="Times New Roman"/>
          <w:sz w:val="18"/>
          <w:szCs w:val="18"/>
        </w:rPr>
        <w:tab/>
        <w:t xml:space="preserve">   </w:t>
      </w:r>
      <w:r w:rsidRPr="00937251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       </w:t>
      </w:r>
      <w:r w:rsidRPr="00937251">
        <w:rPr>
          <w:rFonts w:ascii="Times New Roman" w:hAnsi="Times New Roman"/>
          <w:sz w:val="18"/>
          <w:szCs w:val="18"/>
        </w:rPr>
        <w:t xml:space="preserve">             </w:t>
      </w:r>
      <w:r w:rsidRPr="00937251" w:rsidR="000D2E39">
        <w:rPr>
          <w:rFonts w:ascii="Times New Roman" w:hAnsi="Times New Roman"/>
          <w:sz w:val="18"/>
          <w:szCs w:val="18"/>
        </w:rPr>
        <w:t>25</w:t>
      </w:r>
      <w:r w:rsidRPr="00937251">
        <w:rPr>
          <w:rFonts w:ascii="Times New Roman" w:hAnsi="Times New Roman"/>
          <w:sz w:val="18"/>
          <w:szCs w:val="18"/>
        </w:rPr>
        <w:t xml:space="preserve"> июня 2026  года</w:t>
      </w:r>
    </w:p>
    <w:p w:rsidR="00C91E93" w:rsidRPr="00937251" w:rsidP="00E67538">
      <w:pPr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</w:p>
    <w:p w:rsidR="00C91E93" w:rsidRPr="00937251" w:rsidP="00E67538">
      <w:pPr>
        <w:spacing w:after="0" w:line="0" w:lineRule="atLeast"/>
        <w:ind w:firstLine="567"/>
        <w:jc w:val="both"/>
        <w:rPr>
          <w:rFonts w:ascii="Times New Roman" w:eastAsia="Arial Unicode MS" w:hAnsi="Times New Roman"/>
          <w:sz w:val="18"/>
          <w:szCs w:val="18"/>
        </w:rPr>
      </w:pPr>
      <w:r w:rsidRPr="00937251">
        <w:rPr>
          <w:rFonts w:ascii="Times New Roman" w:hAnsi="Times New Roman"/>
          <w:sz w:val="18"/>
          <w:szCs w:val="18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937251">
        <w:rPr>
          <w:rFonts w:ascii="Times New Roman" w:eastAsia="Arial Unicode MS" w:hAnsi="Times New Roman"/>
          <w:sz w:val="18"/>
          <w:szCs w:val="18"/>
        </w:rPr>
        <w:t xml:space="preserve">Хачатурова А.Н., исполняющая обязанности мирового судьи </w:t>
      </w:r>
      <w:r w:rsidRPr="00937251">
        <w:rPr>
          <w:rFonts w:ascii="Times New Roman" w:hAnsi="Times New Roman"/>
          <w:sz w:val="18"/>
          <w:szCs w:val="18"/>
        </w:rPr>
        <w:t>судебного участка № 99 Ялтинского судебного района</w:t>
      </w:r>
      <w:r w:rsidRPr="00937251">
        <w:rPr>
          <w:rFonts w:ascii="Times New Roman" w:hAnsi="Times New Roman"/>
          <w:sz w:val="18"/>
          <w:szCs w:val="18"/>
        </w:rPr>
        <w:t xml:space="preserve"> (город республиканского значения Ялта с подчиненной ему территорией) Республики Крым</w:t>
      </w:r>
      <w:r w:rsidRPr="00937251">
        <w:rPr>
          <w:rFonts w:ascii="Times New Roman" w:eastAsia="Arial Unicode MS" w:hAnsi="Times New Roman"/>
          <w:sz w:val="18"/>
          <w:szCs w:val="18"/>
        </w:rPr>
        <w:t>,</w:t>
      </w:r>
    </w:p>
    <w:p w:rsidR="00937251" w:rsidRPr="00937251" w:rsidP="00937251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937251">
        <w:rPr>
          <w:rFonts w:ascii="Times New Roman" w:hAnsi="Times New Roman"/>
          <w:sz w:val="18"/>
          <w:szCs w:val="18"/>
        </w:rPr>
        <w:t xml:space="preserve">с участием представителя должностного лица составившего протокол по делу об административном правонарушении – </w:t>
      </w:r>
    </w:p>
    <w:p w:rsidR="000D2E39" w:rsidRPr="00937251" w:rsidP="00937251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937251">
        <w:rPr>
          <w:rFonts w:ascii="Times New Roman" w:hAnsi="Times New Roman"/>
          <w:sz w:val="18"/>
          <w:szCs w:val="18"/>
        </w:rPr>
        <w:t>"ДАННЫЕ ИЗЪЯТЫ"</w:t>
      </w:r>
      <w:r w:rsidRPr="00937251">
        <w:rPr>
          <w:rFonts w:ascii="Times New Roman" w:hAnsi="Times New Roman"/>
          <w:sz w:val="18"/>
          <w:szCs w:val="18"/>
        </w:rPr>
        <w:t xml:space="preserve"> </w:t>
      </w:r>
    </w:p>
    <w:p w:rsidR="000D2E39" w:rsidRPr="00937251" w:rsidP="00E67538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937251">
        <w:rPr>
          <w:rFonts w:ascii="Times New Roman" w:hAnsi="Times New Roman"/>
          <w:sz w:val="18"/>
          <w:szCs w:val="18"/>
        </w:rPr>
        <w:t>лица, привлекаемого к административной отве</w:t>
      </w:r>
      <w:r w:rsidRPr="00937251">
        <w:rPr>
          <w:rFonts w:ascii="Times New Roman" w:hAnsi="Times New Roman"/>
          <w:sz w:val="18"/>
          <w:szCs w:val="18"/>
        </w:rPr>
        <w:t>тственности – Гладченко Н.В.,</w:t>
      </w:r>
    </w:p>
    <w:p w:rsidR="00937251" w:rsidRPr="00937251" w:rsidP="00937251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937251">
        <w:rPr>
          <w:rFonts w:ascii="Times New Roman" w:hAnsi="Times New Roman"/>
          <w:sz w:val="18"/>
          <w:szCs w:val="18"/>
        </w:rPr>
        <w:t xml:space="preserve">рассмотрев в открытом судебном заседании материал дела об административном правонарушении, предусмотренном  ст. 19.7 КоАП РФ, в отношении должностного лица – начальника департамента </w:t>
      </w:r>
      <w:r w:rsidRPr="00937251" w:rsidR="000D2E39">
        <w:rPr>
          <w:rFonts w:ascii="Times New Roman" w:hAnsi="Times New Roman"/>
          <w:sz w:val="18"/>
          <w:szCs w:val="18"/>
        </w:rPr>
        <w:t>образования и молодежной политики</w:t>
      </w:r>
      <w:r w:rsidRPr="00937251">
        <w:rPr>
          <w:rFonts w:ascii="Times New Roman" w:hAnsi="Times New Roman"/>
          <w:sz w:val="18"/>
          <w:szCs w:val="18"/>
        </w:rPr>
        <w:t xml:space="preserve"> Администра</w:t>
      </w:r>
      <w:r w:rsidRPr="00937251">
        <w:rPr>
          <w:rFonts w:ascii="Times New Roman" w:hAnsi="Times New Roman"/>
          <w:sz w:val="18"/>
          <w:szCs w:val="18"/>
        </w:rPr>
        <w:t>ции г</w:t>
      </w:r>
      <w:r w:rsidRPr="00937251">
        <w:rPr>
          <w:rFonts w:ascii="Times New Roman" w:hAnsi="Times New Roman"/>
          <w:sz w:val="18"/>
          <w:szCs w:val="18"/>
        </w:rPr>
        <w:t>.Я</w:t>
      </w:r>
      <w:r w:rsidRPr="00937251">
        <w:rPr>
          <w:rFonts w:ascii="Times New Roman" w:hAnsi="Times New Roman"/>
          <w:sz w:val="18"/>
          <w:szCs w:val="18"/>
        </w:rPr>
        <w:t xml:space="preserve">лта Республики Крым  </w:t>
      </w:r>
      <w:r w:rsidRPr="00937251" w:rsidR="000D2E39">
        <w:rPr>
          <w:rFonts w:ascii="Times New Roman" w:hAnsi="Times New Roman"/>
          <w:sz w:val="18"/>
          <w:szCs w:val="18"/>
        </w:rPr>
        <w:t>Гладченко Натальи Васильевны</w:t>
      </w:r>
      <w:r w:rsidRPr="00937251">
        <w:rPr>
          <w:rFonts w:ascii="Times New Roman" w:hAnsi="Times New Roman"/>
          <w:sz w:val="18"/>
          <w:szCs w:val="18"/>
        </w:rPr>
        <w:t xml:space="preserve">, </w:t>
      </w:r>
    </w:p>
    <w:p w:rsidR="00C91E93" w:rsidRPr="00937251" w:rsidP="00937251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937251">
        <w:rPr>
          <w:rFonts w:ascii="Times New Roman" w:hAnsi="Times New Roman"/>
          <w:sz w:val="18"/>
          <w:szCs w:val="18"/>
        </w:rPr>
        <w:t>"ДАННЫЕ ИЗЪЯТЫ"</w:t>
      </w:r>
      <w:r w:rsidRPr="00937251">
        <w:rPr>
          <w:rFonts w:ascii="Times New Roman" w:hAnsi="Times New Roman"/>
          <w:sz w:val="18"/>
          <w:szCs w:val="18"/>
        </w:rPr>
        <w:t xml:space="preserve"> </w:t>
      </w:r>
      <w:r w:rsidRPr="00937251" w:rsidR="008F19CA">
        <w:rPr>
          <w:rFonts w:ascii="Times New Roman" w:hAnsi="Times New Roman"/>
          <w:sz w:val="18"/>
          <w:szCs w:val="18"/>
        </w:rPr>
        <w:t>,</w:t>
      </w:r>
    </w:p>
    <w:p w:rsidR="00C91E93" w:rsidRPr="00937251" w:rsidP="00E67538">
      <w:pPr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C91E93" w:rsidRPr="00937251" w:rsidP="00E67538">
      <w:pPr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  <w:r w:rsidRPr="00937251">
        <w:rPr>
          <w:rFonts w:ascii="Times New Roman" w:hAnsi="Times New Roman"/>
          <w:sz w:val="18"/>
          <w:szCs w:val="18"/>
        </w:rPr>
        <w:t>У С Т А Н О В И Л:</w:t>
      </w:r>
    </w:p>
    <w:p w:rsidR="00C91E93" w:rsidRPr="00937251" w:rsidP="00937251">
      <w:pPr>
        <w:tabs>
          <w:tab w:val="left" w:pos="567"/>
          <w:tab w:val="left" w:pos="4220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937251">
        <w:rPr>
          <w:rFonts w:ascii="Times New Roman" w:hAnsi="Times New Roman"/>
          <w:sz w:val="18"/>
          <w:szCs w:val="18"/>
        </w:rPr>
        <w:t xml:space="preserve">Гладченко Н.В., являясь на момент совершения правонарушения (09.04.2026) должностным лицом – департамента образования и молодежной политики Администрации г. Ялта Республики Крым, </w:t>
      </w:r>
      <w:r w:rsidRPr="00937251">
        <w:rPr>
          <w:rFonts w:ascii="Times New Roman" w:hAnsi="Times New Roman"/>
          <w:sz w:val="18"/>
          <w:szCs w:val="18"/>
        </w:rPr>
        <w:t>"ДАННЫЕ ИЗЪЯТЫ"</w:t>
      </w:r>
      <w:r w:rsidRPr="00937251">
        <w:rPr>
          <w:rFonts w:ascii="Times New Roman" w:hAnsi="Times New Roman"/>
          <w:sz w:val="18"/>
          <w:szCs w:val="18"/>
        </w:rPr>
        <w:t xml:space="preserve"> </w:t>
      </w:r>
      <w:r w:rsidRPr="00937251">
        <w:rPr>
          <w:rFonts w:ascii="Times New Roman" w:hAnsi="Times New Roman"/>
          <w:sz w:val="18"/>
          <w:szCs w:val="18"/>
        </w:rPr>
        <w:t>не направила в адрес Контрольно-счетной палаты муниципального округа город-курорт Ялта Республики Крым в установленный срок - не позднее 19.03.2026, сведения (информацию) и документы, указанны</w:t>
      </w:r>
      <w:r w:rsidRPr="00937251">
        <w:rPr>
          <w:rFonts w:ascii="Times New Roman" w:hAnsi="Times New Roman"/>
          <w:sz w:val="18"/>
          <w:szCs w:val="18"/>
        </w:rPr>
        <w:t>е в запросе от 12.03.2026 № 01-30/18 в соответствии со ст.157 Бюджетного Кодекса РФ</w:t>
      </w:r>
      <w:r w:rsidRPr="00937251">
        <w:rPr>
          <w:rFonts w:ascii="Times New Roman" w:hAnsi="Times New Roman"/>
          <w:sz w:val="18"/>
          <w:szCs w:val="18"/>
        </w:rPr>
        <w:t>, статьей 9 Федерального закона от 07.02.2011 № 6-ФЗ «Об общих принципах организации и деятельности контрольно-счетных органов субъектов Российской Федерации, федеральных те</w:t>
      </w:r>
      <w:r w:rsidRPr="00937251">
        <w:rPr>
          <w:rFonts w:ascii="Times New Roman" w:hAnsi="Times New Roman"/>
          <w:sz w:val="18"/>
          <w:szCs w:val="18"/>
        </w:rPr>
        <w:t xml:space="preserve">рриторий и муниципальных образований», </w:t>
      </w:r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чем совершил </w:t>
      </w:r>
      <w:r w:rsidRPr="00937251">
        <w:rPr>
          <w:rFonts w:ascii="Times New Roman" w:hAnsi="Times New Roman"/>
          <w:sz w:val="18"/>
          <w:szCs w:val="18"/>
        </w:rPr>
        <w:t xml:space="preserve">административное правонарушение, предусмотренное  ст. 19.7 КоАП РФ.    </w:t>
      </w:r>
    </w:p>
    <w:p w:rsidR="008F19CA" w:rsidRPr="00937251" w:rsidP="00E6753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937251">
        <w:rPr>
          <w:rFonts w:ascii="Times New Roman" w:hAnsi="Times New Roman"/>
          <w:sz w:val="18"/>
          <w:szCs w:val="18"/>
        </w:rPr>
        <w:t xml:space="preserve">Гладченко Н.В. в судебном заседании вину в совершении административного правонарушения признала в полном объеме, раскаялась, при </w:t>
      </w:r>
      <w:r w:rsidRPr="00937251">
        <w:rPr>
          <w:rFonts w:ascii="Times New Roman" w:hAnsi="Times New Roman"/>
          <w:sz w:val="18"/>
          <w:szCs w:val="18"/>
        </w:rPr>
        <w:t>назначении наказания просила ограничиться предупреждением.</w:t>
      </w:r>
    </w:p>
    <w:p w:rsidR="008F19CA" w:rsidRPr="00937251" w:rsidP="00E6753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937251">
        <w:rPr>
          <w:rFonts w:ascii="Times New Roman" w:hAnsi="Times New Roman"/>
          <w:sz w:val="18"/>
          <w:szCs w:val="18"/>
        </w:rPr>
        <w:t>Представитель должностного лица, составившего протокол по делу об административном правонарушении, Федунова И.В. настаивала на виновности Гладченко Н.В. во вменяемом ей административном правонаруше</w:t>
      </w:r>
      <w:r w:rsidRPr="00937251">
        <w:rPr>
          <w:rFonts w:ascii="Times New Roman" w:hAnsi="Times New Roman"/>
          <w:sz w:val="18"/>
          <w:szCs w:val="18"/>
        </w:rPr>
        <w:t>нии.</w:t>
      </w:r>
    </w:p>
    <w:p w:rsidR="008F19CA" w:rsidRPr="00937251" w:rsidP="00E6753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937251">
        <w:rPr>
          <w:rFonts w:ascii="Times New Roman" w:hAnsi="Times New Roman"/>
          <w:sz w:val="18"/>
          <w:szCs w:val="18"/>
        </w:rPr>
        <w:t>Выслушав участников процесса, исследовав материалы дела об административном правонарушении в их совокупности, прихожу к выводу о следующем.</w:t>
      </w:r>
    </w:p>
    <w:p w:rsidR="00C91E93" w:rsidRPr="00937251" w:rsidP="00E6753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8"/>
          <w:szCs w:val="18"/>
          <w:lang w:eastAsia="en-US"/>
        </w:rPr>
      </w:pPr>
      <w:r w:rsidRPr="00937251">
        <w:rPr>
          <w:rFonts w:ascii="Times New Roman" w:hAnsi="Times New Roman"/>
          <w:sz w:val="18"/>
          <w:szCs w:val="18"/>
        </w:rPr>
        <w:t xml:space="preserve">Ответственность по ст. 19.7 </w:t>
      </w:r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Кодекса Российской Федерации об административных правонарушениях установлена за  </w:t>
      </w:r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>непредставление 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</w:t>
      </w:r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</w:t>
      </w:r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 которых предусмотрено</w:t>
      </w:r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 </w:t>
      </w:r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>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</w:t>
      </w:r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>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</w:t>
      </w:r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>ципальный контроль, муниципальный финансовый контроль, таких сведений (информации) в неполном объеме или</w:t>
      </w:r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 </w:t>
      </w:r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в искаженном виде, за исключением случаев, предусмотренных </w:t>
      </w:r>
      <w:hyperlink r:id="rId4" w:history="1">
        <w:r w:rsidRPr="00937251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статьей 6.16</w:t>
        </w:r>
      </w:hyperlink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, </w:t>
      </w:r>
      <w:hyperlink r:id="rId5" w:history="1">
        <w:r w:rsidRPr="00937251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 xml:space="preserve">частью 2 статьи </w:t>
        </w:r>
        <w:r w:rsidRPr="00937251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6.31</w:t>
        </w:r>
      </w:hyperlink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, </w:t>
      </w:r>
      <w:hyperlink r:id="rId6" w:history="1">
        <w:r w:rsidRPr="00937251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частями 1</w:t>
        </w:r>
      </w:hyperlink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, </w:t>
      </w:r>
      <w:hyperlink r:id="rId7" w:history="1">
        <w:r w:rsidRPr="00937251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2</w:t>
        </w:r>
      </w:hyperlink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 и </w:t>
      </w:r>
      <w:hyperlink r:id="rId8" w:history="1">
        <w:r w:rsidRPr="00937251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4 статьи 8.28.</w:t>
        </w:r>
        <w:r w:rsidRPr="00937251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1</w:t>
        </w:r>
      </w:hyperlink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, </w:t>
      </w:r>
      <w:hyperlink r:id="rId9" w:history="1">
        <w:r w:rsidRPr="00937251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статьей 8.32.1</w:t>
        </w:r>
      </w:hyperlink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, </w:t>
      </w:r>
      <w:hyperlink r:id="rId10" w:history="1">
        <w:r w:rsidRPr="00937251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частью 1 статьи 8.49</w:t>
        </w:r>
      </w:hyperlink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, </w:t>
      </w:r>
      <w:hyperlink r:id="rId11" w:history="1">
        <w:r w:rsidRPr="00937251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частью 5 статьи 14.5</w:t>
        </w:r>
      </w:hyperlink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, </w:t>
      </w:r>
      <w:hyperlink r:id="rId5" w:history="1">
        <w:r w:rsidRPr="00937251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частью 2 статьи 6.31</w:t>
        </w:r>
      </w:hyperlink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>,</w:t>
      </w:r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 </w:t>
      </w:r>
      <w:hyperlink r:id="rId12" w:history="1">
        <w:r w:rsidRPr="00937251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частью 4 статьи 14.28</w:t>
        </w:r>
      </w:hyperlink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, </w:t>
      </w:r>
      <w:hyperlink r:id="rId13" w:history="1">
        <w:r w:rsidRPr="00937251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частью 1 статьи 14.46.2</w:t>
        </w:r>
      </w:hyperlink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, </w:t>
      </w:r>
      <w:hyperlink r:id="rId14" w:history="1">
        <w:r w:rsidRPr="00937251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статьями 19.7.1</w:t>
        </w:r>
      </w:hyperlink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, </w:t>
      </w:r>
      <w:hyperlink r:id="rId15" w:history="1">
        <w:r w:rsidRPr="00937251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19.7.2</w:t>
        </w:r>
      </w:hyperlink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, </w:t>
      </w:r>
      <w:hyperlink r:id="rId16" w:history="1">
        <w:r w:rsidRPr="00937251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19.7.2-1</w:t>
        </w:r>
      </w:hyperlink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, </w:t>
      </w:r>
      <w:hyperlink r:id="rId17" w:history="1">
        <w:r w:rsidRPr="00937251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19.7.3</w:t>
        </w:r>
      </w:hyperlink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, </w:t>
      </w:r>
      <w:hyperlink r:id="rId18" w:history="1">
        <w:r w:rsidRPr="00937251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19.7.5</w:t>
        </w:r>
      </w:hyperlink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, </w:t>
      </w:r>
      <w:hyperlink r:id="rId19" w:history="1">
        <w:r w:rsidRPr="00937251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19.7.5-1</w:t>
        </w:r>
      </w:hyperlink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, </w:t>
      </w:r>
      <w:hyperlink r:id="rId20" w:history="1">
        <w:r w:rsidRPr="00937251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19.7.5-2</w:t>
        </w:r>
      </w:hyperlink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, </w:t>
      </w:r>
      <w:hyperlink r:id="rId21" w:history="1">
        <w:r w:rsidRPr="00937251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19.7.7</w:t>
        </w:r>
      </w:hyperlink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, </w:t>
      </w:r>
      <w:hyperlink r:id="rId22" w:history="1">
        <w:r w:rsidRPr="00937251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19.7.8</w:t>
        </w:r>
      </w:hyperlink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, </w:t>
      </w:r>
      <w:hyperlink r:id="rId23" w:history="1">
        <w:r w:rsidRPr="00937251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19.7.9</w:t>
        </w:r>
      </w:hyperlink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, </w:t>
      </w:r>
      <w:hyperlink r:id="rId24" w:history="1">
        <w:r w:rsidRPr="00937251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19.7.12</w:t>
        </w:r>
      </w:hyperlink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, </w:t>
      </w:r>
      <w:hyperlink r:id="rId25" w:history="1">
        <w:r w:rsidRPr="00937251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19.7.13</w:t>
        </w:r>
      </w:hyperlink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, </w:t>
      </w:r>
      <w:hyperlink r:id="rId26" w:history="1">
        <w:r w:rsidRPr="00937251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19.7.14</w:t>
        </w:r>
      </w:hyperlink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, </w:t>
      </w:r>
      <w:hyperlink r:id="rId27" w:history="1">
        <w:r w:rsidRPr="00937251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19.8</w:t>
        </w:r>
      </w:hyperlink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, </w:t>
      </w:r>
      <w:hyperlink r:id="rId28" w:history="1">
        <w:r w:rsidRPr="00937251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19.8.3</w:t>
        </w:r>
      </w:hyperlink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 настоящего Кодекса.</w:t>
      </w:r>
    </w:p>
    <w:p w:rsidR="00C91E93" w:rsidRPr="00937251" w:rsidP="00E67538">
      <w:pPr>
        <w:pStyle w:val="NormalWeb"/>
        <w:spacing w:before="0" w:beforeAutospacing="0" w:after="0" w:afterAutospacing="0" w:line="0" w:lineRule="atLeast"/>
        <w:ind w:firstLine="567"/>
        <w:jc w:val="both"/>
        <w:rPr>
          <w:sz w:val="18"/>
          <w:szCs w:val="18"/>
        </w:rPr>
      </w:pPr>
      <w:r w:rsidRPr="00937251">
        <w:rPr>
          <w:sz w:val="18"/>
          <w:szCs w:val="18"/>
        </w:rPr>
        <w:t xml:space="preserve"> Статьей 9 Федерального закона от 07.02.2011 N 6-ФЗ (ред. от 28.12.2025) "Об общих принципах организации и деятельности контрольно-счетных органов субъектов Российской Федерации, федера</w:t>
      </w:r>
      <w:r w:rsidRPr="00937251">
        <w:rPr>
          <w:sz w:val="18"/>
          <w:szCs w:val="18"/>
        </w:rPr>
        <w:t>льных территорий и муниципальных образований" ( дале</w:t>
      </w:r>
      <w:r w:rsidRPr="00937251">
        <w:rPr>
          <w:sz w:val="18"/>
          <w:szCs w:val="18"/>
        </w:rPr>
        <w:t>е-</w:t>
      </w:r>
      <w:r w:rsidRPr="00937251">
        <w:rPr>
          <w:sz w:val="18"/>
          <w:szCs w:val="18"/>
        </w:rPr>
        <w:t xml:space="preserve"> ФЗ от 07.02.2011 N 6-ФЗ) определены основные полномочия  Контрольно-счетных органов  субъекта Российской Федерации, в числе которых организация и осуществление контроля за законностью и эффективностью </w:t>
      </w:r>
      <w:r w:rsidRPr="00937251">
        <w:rPr>
          <w:sz w:val="18"/>
          <w:szCs w:val="18"/>
        </w:rPr>
        <w:t xml:space="preserve">использования средств бюджета субъекта Российской Федерации, бюджета территориального </w:t>
      </w:r>
      <w:r w:rsidRPr="00937251">
        <w:rPr>
          <w:sz w:val="18"/>
          <w:szCs w:val="18"/>
        </w:rPr>
        <w:t>государственного внебюджетного фонда, а также иных средств в случаях, предусмотренных законодательством Российской Федерации;  внешняя проверка годового отчета об исполне</w:t>
      </w:r>
      <w:r w:rsidRPr="00937251">
        <w:rPr>
          <w:sz w:val="18"/>
          <w:szCs w:val="18"/>
        </w:rPr>
        <w:t xml:space="preserve">нии бюджета субъекта Российской Федерации, об исполнении местного бюджета в пределах компетенции, установленной Бюджетным кодексом Российской Федерации, годового отчета об исполнении бюджета территориального государственного внебюджетного фонда; </w:t>
      </w:r>
    </w:p>
    <w:p w:rsidR="00C91E93" w:rsidRPr="00937251" w:rsidP="00E67538">
      <w:pPr>
        <w:pStyle w:val="NormalWeb"/>
        <w:spacing w:before="0" w:beforeAutospacing="0" w:after="0" w:afterAutospacing="0" w:line="0" w:lineRule="atLeast"/>
        <w:ind w:firstLine="567"/>
        <w:jc w:val="both"/>
        <w:rPr>
          <w:sz w:val="18"/>
          <w:szCs w:val="18"/>
        </w:rPr>
      </w:pPr>
      <w:r w:rsidRPr="00937251">
        <w:rPr>
          <w:sz w:val="18"/>
          <w:szCs w:val="18"/>
        </w:rPr>
        <w:t>В соответ</w:t>
      </w:r>
      <w:r w:rsidRPr="00937251">
        <w:rPr>
          <w:sz w:val="18"/>
          <w:szCs w:val="18"/>
        </w:rPr>
        <w:t>ствии с ч.1,4 статьи 15 ФЗ от 07.02.2011 N 6-ФЗ)  Органы государственной власти и государственные органы субъектов Российской Федерации, органы управления государственными внебюджетными фондами, органы федеральных территорий, органы местного самоуправления</w:t>
      </w:r>
      <w:r w:rsidRPr="00937251">
        <w:rPr>
          <w:sz w:val="18"/>
          <w:szCs w:val="18"/>
        </w:rPr>
        <w:t xml:space="preserve"> и муниципальные органы, организации, в отношении которых контрольно-счетные органы вправе осуществлять внешний государственный и муниципальный финансовый контроль или которые обладают информацией, необходимой для осуществления внешнего государственного и </w:t>
      </w:r>
      <w:r w:rsidRPr="00937251">
        <w:rPr>
          <w:sz w:val="18"/>
          <w:szCs w:val="18"/>
        </w:rPr>
        <w:t>муниципального</w:t>
      </w:r>
      <w:r w:rsidRPr="00937251">
        <w:rPr>
          <w:sz w:val="18"/>
          <w:szCs w:val="18"/>
        </w:rPr>
        <w:t xml:space="preserve"> финансового контроля, их должностные лица, а также территориальные органы федеральных органов исполнительной власти и их структурные подразделения в установленные законами субъектов Российской Федерации, нормативными правовыми актами предста</w:t>
      </w:r>
      <w:r w:rsidRPr="00937251">
        <w:rPr>
          <w:sz w:val="18"/>
          <w:szCs w:val="18"/>
        </w:rPr>
        <w:t>вительных органов федеральных территорий сроки обязаны представлять в контрольно-счетные органы по их запросам информацию, документы и материалы, необходимые для проведения контрольных и экспертно-аналитических мероприятий.</w:t>
      </w:r>
    </w:p>
    <w:p w:rsidR="00C91E93" w:rsidRPr="00937251" w:rsidP="00E67538">
      <w:pPr>
        <w:pStyle w:val="NormalWeb"/>
        <w:spacing w:before="0" w:beforeAutospacing="0" w:after="0" w:afterAutospacing="0" w:line="0" w:lineRule="atLeast"/>
        <w:ind w:firstLine="567"/>
        <w:jc w:val="both"/>
        <w:rPr>
          <w:sz w:val="18"/>
          <w:szCs w:val="18"/>
        </w:rPr>
      </w:pPr>
      <w:r w:rsidRPr="00937251">
        <w:rPr>
          <w:sz w:val="18"/>
          <w:szCs w:val="18"/>
        </w:rPr>
        <w:t>Непредставление или несвоевремен</w:t>
      </w:r>
      <w:r w:rsidRPr="00937251">
        <w:rPr>
          <w:sz w:val="18"/>
          <w:szCs w:val="18"/>
        </w:rPr>
        <w:t>ное представление органами и организациями, указанными в части 1 настоящей статьи, в контрольно-счетные органы по их запросам информации, документов и материалов, необходимых для проведения контрольных и экспертно-аналитических мероприятий, а равно предста</w:t>
      </w:r>
      <w:r w:rsidRPr="00937251">
        <w:rPr>
          <w:sz w:val="18"/>
          <w:szCs w:val="18"/>
        </w:rPr>
        <w:t xml:space="preserve">вление информации, документов и материалов не в полном объеме или представление недостоверных информации, </w:t>
      </w:r>
      <w:r w:rsidRPr="00937251">
        <w:rPr>
          <w:sz w:val="18"/>
          <w:szCs w:val="18"/>
        </w:rPr>
        <w:t>документов и материалов влечет за собой ответственность, установленную законодательством Российской Федерации и (или) законодательством субъектов</w:t>
      </w:r>
      <w:r w:rsidRPr="00937251">
        <w:rPr>
          <w:sz w:val="18"/>
          <w:szCs w:val="18"/>
        </w:rPr>
        <w:t xml:space="preserve"> Росс</w:t>
      </w:r>
      <w:r w:rsidRPr="00937251">
        <w:rPr>
          <w:sz w:val="18"/>
          <w:szCs w:val="18"/>
        </w:rPr>
        <w:t>ийской Федерации.</w:t>
      </w:r>
    </w:p>
    <w:p w:rsidR="008F19CA" w:rsidRPr="00937251" w:rsidP="00E6753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Приведенные обстоятельства подтверждаются </w:t>
      </w:r>
      <w:r w:rsidRPr="00937251">
        <w:rPr>
          <w:rFonts w:ascii="Times New Roman" w:hAnsi="Times New Roman"/>
          <w:sz w:val="18"/>
          <w:szCs w:val="18"/>
        </w:rPr>
        <w:t>протоколом об административном правонарушении № 8/2026 от 21.05.2026, составленным уполномоченным лицом в соответствии с требованиями КоАП РФ (л.д.1-4); служебной запиской № 31 от 13.05.2026 (л.д.</w:t>
      </w:r>
      <w:r w:rsidRPr="00937251">
        <w:rPr>
          <w:rFonts w:ascii="Times New Roman" w:hAnsi="Times New Roman"/>
          <w:sz w:val="18"/>
          <w:szCs w:val="18"/>
        </w:rPr>
        <w:t>5-7); выпиской из акта по результатам контрольного мероприятия № 01-25/4 от 13.05.2026 (л.д. 8-11);  копией акта от 08.04.2026 (л.д. 13-14);</w:t>
      </w:r>
      <w:r w:rsidRPr="00937251">
        <w:rPr>
          <w:rFonts w:ascii="Times New Roman" w:hAnsi="Times New Roman"/>
          <w:sz w:val="18"/>
          <w:szCs w:val="18"/>
        </w:rPr>
        <w:t xml:space="preserve"> копией требования от 08.04.2026 (л.д. 15-16);  копией распоряжения от 06.02.2025 № 106-л (л.д. 17); копией трудовог</w:t>
      </w:r>
      <w:r w:rsidRPr="00937251">
        <w:rPr>
          <w:rFonts w:ascii="Times New Roman" w:hAnsi="Times New Roman"/>
          <w:sz w:val="18"/>
          <w:szCs w:val="18"/>
        </w:rPr>
        <w:t>о договора от 31.01.2025 (л.д. 18-</w:t>
      </w:r>
      <w:r w:rsidRPr="00937251" w:rsidR="00E67538">
        <w:rPr>
          <w:rFonts w:ascii="Times New Roman" w:hAnsi="Times New Roman"/>
          <w:sz w:val="18"/>
          <w:szCs w:val="18"/>
        </w:rPr>
        <w:t xml:space="preserve">25); копией постановления </w:t>
      </w:r>
      <w:r w:rsidRPr="00937251" w:rsidR="00E67538">
        <w:rPr>
          <w:rFonts w:ascii="Times New Roman" w:hAnsi="Times New Roman"/>
          <w:sz w:val="18"/>
          <w:szCs w:val="18"/>
        </w:rPr>
        <w:t>п</w:t>
      </w:r>
      <w:r w:rsidRPr="00937251" w:rsidR="00E67538">
        <w:rPr>
          <w:rFonts w:ascii="Times New Roman" w:hAnsi="Times New Roman"/>
          <w:sz w:val="18"/>
          <w:szCs w:val="18"/>
        </w:rPr>
        <w:t xml:space="preserve"> делу 5-95-221/2025 от 11.06.2025 (л.д. 26-29); а также иными материалами дела.</w:t>
      </w:r>
    </w:p>
    <w:p w:rsidR="00C91E93" w:rsidRPr="00937251" w:rsidP="00E67538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937251">
        <w:rPr>
          <w:rFonts w:ascii="Times New Roman" w:hAnsi="Times New Roman"/>
          <w:sz w:val="18"/>
          <w:szCs w:val="18"/>
        </w:rPr>
        <w:t xml:space="preserve">Перечисленные доказательства мировой судья находит допустимыми и достоверными. Их совокупность достаточна для </w:t>
      </w:r>
      <w:r w:rsidRPr="00937251">
        <w:rPr>
          <w:rFonts w:ascii="Times New Roman" w:hAnsi="Times New Roman"/>
          <w:sz w:val="18"/>
          <w:szCs w:val="18"/>
        </w:rPr>
        <w:t>вынесения постановления по делу об административном правонарушении.</w:t>
      </w:r>
    </w:p>
    <w:p w:rsidR="00C91E93" w:rsidRPr="00937251" w:rsidP="00E67538">
      <w:pPr>
        <w:tabs>
          <w:tab w:val="num" w:pos="0"/>
        </w:tabs>
        <w:spacing w:after="0" w:line="0" w:lineRule="atLeast"/>
        <w:ind w:firstLine="567"/>
        <w:jc w:val="both"/>
        <w:rPr>
          <w:rFonts w:ascii="Times New Roman" w:hAnsi="Times New Roman" w:eastAsiaTheme="minorHAnsi"/>
          <w:sz w:val="18"/>
          <w:szCs w:val="18"/>
          <w:lang w:eastAsia="en-US"/>
        </w:rPr>
      </w:pPr>
      <w:r w:rsidRPr="00937251">
        <w:rPr>
          <w:rFonts w:ascii="Times New Roman" w:hAnsi="Times New Roman"/>
          <w:sz w:val="18"/>
          <w:szCs w:val="18"/>
        </w:rPr>
        <w:t xml:space="preserve">Указанные доказательства получены с соблюдением процессуальных норм КоАП РФ, являются достоверными, допустимыми и достаточными для признания виновным должностного лица – </w:t>
      </w:r>
      <w:r w:rsidRPr="00937251" w:rsidR="00E67538">
        <w:rPr>
          <w:rFonts w:ascii="Times New Roman" w:hAnsi="Times New Roman"/>
          <w:sz w:val="18"/>
          <w:szCs w:val="18"/>
        </w:rPr>
        <w:t xml:space="preserve">Гладченко Н.В. </w:t>
      </w:r>
      <w:r w:rsidRPr="00937251">
        <w:rPr>
          <w:rFonts w:ascii="Times New Roman" w:hAnsi="Times New Roman"/>
          <w:sz w:val="18"/>
          <w:szCs w:val="18"/>
        </w:rPr>
        <w:t>в н</w:t>
      </w:r>
      <w:r w:rsidRPr="00937251">
        <w:rPr>
          <w:rFonts w:ascii="Times New Roman" w:hAnsi="Times New Roman"/>
          <w:sz w:val="18"/>
          <w:szCs w:val="18"/>
        </w:rPr>
        <w:t xml:space="preserve">арушении  требований   </w:t>
      </w:r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ФЗ </w:t>
      </w:r>
      <w:r w:rsidRPr="00937251">
        <w:rPr>
          <w:rFonts w:ascii="Times New Roman" w:hAnsi="Times New Roman"/>
          <w:sz w:val="18"/>
          <w:szCs w:val="18"/>
        </w:rPr>
        <w:t>от 07.02.2011 N 6-ФЗ 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</w:t>
      </w:r>
      <w:r w:rsidRPr="00937251">
        <w:rPr>
          <w:rFonts w:ascii="Times New Roman" w:hAnsi="Times New Roman" w:eastAsiaTheme="minorHAnsi"/>
          <w:sz w:val="18"/>
          <w:szCs w:val="18"/>
          <w:lang w:eastAsia="en-US"/>
        </w:rPr>
        <w:t xml:space="preserve"> и,</w:t>
      </w:r>
      <w:r w:rsidRPr="00937251">
        <w:rPr>
          <w:rFonts w:ascii="Times New Roman" w:hAnsi="Times New Roman"/>
          <w:sz w:val="18"/>
          <w:szCs w:val="18"/>
        </w:rPr>
        <w:t xml:space="preserve"> как следствие, совершении административного пра</w:t>
      </w:r>
      <w:r w:rsidRPr="00937251">
        <w:rPr>
          <w:rFonts w:ascii="Times New Roman" w:hAnsi="Times New Roman"/>
          <w:sz w:val="18"/>
          <w:szCs w:val="18"/>
        </w:rPr>
        <w:t xml:space="preserve">вонарушения,  предусмотренного  ст. 19.7 КоАП РФ. </w:t>
      </w:r>
    </w:p>
    <w:p w:rsidR="00C91E93" w:rsidRPr="00937251" w:rsidP="00E67538">
      <w:pPr>
        <w:pStyle w:val="Style4"/>
        <w:widowControl/>
        <w:spacing w:line="0" w:lineRule="atLeast"/>
        <w:ind w:firstLine="567"/>
        <w:rPr>
          <w:sz w:val="18"/>
          <w:szCs w:val="18"/>
          <w:shd w:val="clear" w:color="auto" w:fill="FFFFFF"/>
        </w:rPr>
      </w:pPr>
      <w:r w:rsidRPr="00937251">
        <w:rPr>
          <w:sz w:val="18"/>
          <w:szCs w:val="18"/>
          <w:shd w:val="clear" w:color="auto" w:fill="FFFFFF"/>
        </w:rPr>
        <w:t xml:space="preserve">При разрешении вопроса о применении административного наказания </w:t>
      </w:r>
      <w:r w:rsidRPr="00937251">
        <w:rPr>
          <w:sz w:val="18"/>
          <w:szCs w:val="18"/>
        </w:rPr>
        <w:t xml:space="preserve">  </w:t>
      </w:r>
      <w:r w:rsidRPr="00937251">
        <w:rPr>
          <w:sz w:val="18"/>
          <w:szCs w:val="18"/>
          <w:shd w:val="clear" w:color="auto" w:fill="FFFFFF"/>
        </w:rPr>
        <w:t>принимается во внимание характер совершенного административного правонарушения, отсутствие обстоятельств, смягчающих и отягчающих администр</w:t>
      </w:r>
      <w:r w:rsidRPr="00937251">
        <w:rPr>
          <w:sz w:val="18"/>
          <w:szCs w:val="18"/>
          <w:shd w:val="clear" w:color="auto" w:fill="FFFFFF"/>
        </w:rPr>
        <w:t>ативную ответственность, в связи с чем, полагаю необходимым применить к правонарушителю наказание в виде предупреждения  с учетом части 1 статьи 4.1.1 КоАП РФ.</w:t>
      </w:r>
    </w:p>
    <w:p w:rsidR="00C91E93" w:rsidRPr="00937251" w:rsidP="00E67538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37251">
        <w:rPr>
          <w:rFonts w:ascii="Times New Roman" w:hAnsi="Times New Roman" w:cs="Times New Roman"/>
          <w:sz w:val="18"/>
          <w:szCs w:val="18"/>
        </w:rPr>
        <w:t>Согласно ч.1,2 ст.4.1.1 КоАП РФ за впервые совершенное административное правонарушение, выявленн</w:t>
      </w:r>
      <w:r w:rsidRPr="00937251">
        <w:rPr>
          <w:rFonts w:ascii="Times New Roman" w:hAnsi="Times New Roman" w:cs="Times New Roman"/>
          <w:sz w:val="18"/>
          <w:szCs w:val="18"/>
        </w:rPr>
        <w:t>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</w:t>
      </w:r>
      <w:r w:rsidRPr="00937251">
        <w:rPr>
          <w:rFonts w:ascii="Times New Roman" w:hAnsi="Times New Roman" w:cs="Times New Roman"/>
          <w:sz w:val="18"/>
          <w:szCs w:val="18"/>
        </w:rPr>
        <w:t>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</w:t>
      </w:r>
      <w:r w:rsidRPr="00937251">
        <w:rPr>
          <w:rFonts w:ascii="Times New Roman" w:hAnsi="Times New Roman" w:cs="Times New Roman"/>
          <w:sz w:val="18"/>
          <w:szCs w:val="18"/>
        </w:rPr>
        <w:t xml:space="preserve"> частью 2 статьи 3.4 настоящего Кодекса, за исключением случаев, </w:t>
      </w:r>
      <w:r w:rsidRPr="00937251">
        <w:rPr>
          <w:rFonts w:ascii="Times New Roman" w:hAnsi="Times New Roman" w:cs="Times New Roman"/>
          <w:sz w:val="18"/>
          <w:szCs w:val="18"/>
        </w:rPr>
        <w:t>предусмотренных частью 2 настоящей статьи.</w:t>
      </w:r>
    </w:p>
    <w:p w:rsidR="00C91E93" w:rsidRPr="00937251" w:rsidP="00E67538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37251">
        <w:rPr>
          <w:rFonts w:ascii="Times New Roman" w:hAnsi="Times New Roman" w:cs="Times New Roman"/>
          <w:sz w:val="18"/>
          <w:szCs w:val="18"/>
        </w:rPr>
        <w:t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статьями 13.15, 13.37, 14.31 - 14.33, 14.56, 1</w:t>
      </w:r>
      <w:r w:rsidRPr="00937251">
        <w:rPr>
          <w:rFonts w:ascii="Times New Roman" w:hAnsi="Times New Roman" w:cs="Times New Roman"/>
          <w:sz w:val="18"/>
          <w:szCs w:val="18"/>
        </w:rPr>
        <w:t>5.21, 15.27.3, 15.30, 19.3, 19.5, 19.5.1, 19.6, 19.8 - 19.8.2, 19.23, частями 2 и 3 статьи 19.27, статьями 19.28, 19.29, 19.30, 19.33, 19.34, 20.3, частью 2 статьи 20.28 настоящего Кодекса.</w:t>
      </w:r>
    </w:p>
    <w:p w:rsidR="00C91E93" w:rsidRPr="00937251" w:rsidP="00E67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937251">
        <w:rPr>
          <w:rFonts w:ascii="Times New Roman" w:hAnsi="Times New Roman"/>
          <w:sz w:val="18"/>
          <w:szCs w:val="18"/>
        </w:rPr>
        <w:t xml:space="preserve">Согласно ч.2 ст.3.4 КоАП РФ предупреждение устанавливается за </w:t>
      </w:r>
      <w:r w:rsidRPr="00937251">
        <w:rPr>
          <w:rFonts w:ascii="Times New Roman" w:hAnsi="Times New Roman"/>
          <w:sz w:val="18"/>
          <w:szCs w:val="18"/>
        </w:rPr>
        <w:t>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</w:t>
      </w:r>
      <w:r w:rsidRPr="00937251">
        <w:rPr>
          <w:rFonts w:ascii="Times New Roman" w:hAnsi="Times New Roman"/>
          <w:sz w:val="18"/>
          <w:szCs w:val="18"/>
        </w:rPr>
        <w:t>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E67538" w:rsidRPr="00937251" w:rsidP="00E67538">
      <w:pPr>
        <w:pStyle w:val="Style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="567"/>
        <w:rPr>
          <w:sz w:val="18"/>
          <w:szCs w:val="18"/>
        </w:rPr>
      </w:pPr>
      <w:r w:rsidRPr="00937251">
        <w:rPr>
          <w:sz w:val="18"/>
          <w:szCs w:val="18"/>
        </w:rPr>
        <w:t>Из анализа приведенных норм КоАП РФ следует, что статья 4.1.1 КоАП РФ при</w:t>
      </w:r>
      <w:r w:rsidRPr="00937251">
        <w:rPr>
          <w:sz w:val="18"/>
          <w:szCs w:val="18"/>
        </w:rPr>
        <w:t>менима в отношении административных правонарушений, за исключением составов, перечисленных в части 2 этой статьи, при наличии совокупности следующих условий: впервые совершенное административное правонарушение, выявленное в ходе осуществления государственн</w:t>
      </w:r>
      <w:r w:rsidRPr="00937251">
        <w:rPr>
          <w:sz w:val="18"/>
          <w:szCs w:val="18"/>
        </w:rPr>
        <w:t>ого контроля (надзора), муниципального контроля; отсутствие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</w:t>
      </w:r>
      <w:r w:rsidRPr="00937251">
        <w:rPr>
          <w:sz w:val="18"/>
          <w:szCs w:val="18"/>
        </w:rPr>
        <w:t>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E67538" w:rsidRPr="00937251" w:rsidP="00E67538">
      <w:pPr>
        <w:pStyle w:val="Style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="567"/>
        <w:rPr>
          <w:sz w:val="18"/>
          <w:szCs w:val="18"/>
        </w:rPr>
      </w:pPr>
      <w:r w:rsidRPr="00937251">
        <w:rPr>
          <w:sz w:val="18"/>
          <w:szCs w:val="18"/>
        </w:rPr>
        <w:t>Именно эти обстоятельства подлежат исследованию и установлению в целях выяснения</w:t>
      </w:r>
      <w:r w:rsidRPr="00937251">
        <w:rPr>
          <w:sz w:val="18"/>
          <w:szCs w:val="18"/>
        </w:rPr>
        <w:t xml:space="preserve"> возможности применения статьи 4.1.1 КоАП РФ.</w:t>
      </w:r>
    </w:p>
    <w:p w:rsidR="00E67538" w:rsidRPr="00937251" w:rsidP="00E67538">
      <w:pPr>
        <w:pStyle w:val="Style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="567"/>
        <w:rPr>
          <w:sz w:val="18"/>
          <w:szCs w:val="18"/>
        </w:rPr>
      </w:pPr>
      <w:r w:rsidRPr="00937251">
        <w:rPr>
          <w:sz w:val="18"/>
          <w:szCs w:val="18"/>
        </w:rPr>
        <w:t>С учетом формулировки части 1 статьи 4.1.1 КоАП РФ вопрос о наличии оснований для замены административного наказания в виде административного штрафа на предупреждение подлежит рассмотрению судом (административн</w:t>
      </w:r>
      <w:r w:rsidRPr="00937251">
        <w:rPr>
          <w:sz w:val="18"/>
          <w:szCs w:val="18"/>
        </w:rPr>
        <w:t>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E67538" w:rsidRPr="00937251" w:rsidP="00E67538">
      <w:pPr>
        <w:pStyle w:val="Style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="567"/>
        <w:rPr>
          <w:sz w:val="18"/>
          <w:szCs w:val="18"/>
        </w:rPr>
      </w:pPr>
      <w:r w:rsidRPr="00937251">
        <w:rPr>
          <w:sz w:val="18"/>
          <w:szCs w:val="18"/>
        </w:rPr>
        <w:t>При этом, суд, как орган правосудия, призван обеспечивать соблюдение требований, необходимых для вынесения правосудного ре</w:t>
      </w:r>
      <w:r w:rsidRPr="00937251">
        <w:rPr>
          <w:sz w:val="18"/>
          <w:szCs w:val="18"/>
        </w:rPr>
        <w:t>шения, то есть обоснованного и справедливого решения по делу.</w:t>
      </w:r>
    </w:p>
    <w:p w:rsidR="00E67538" w:rsidRPr="00937251" w:rsidP="00E67538">
      <w:pPr>
        <w:pStyle w:val="Style4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="567"/>
        <w:rPr>
          <w:sz w:val="18"/>
          <w:szCs w:val="18"/>
        </w:rPr>
      </w:pPr>
      <w:r w:rsidRPr="00937251">
        <w:rPr>
          <w:sz w:val="18"/>
          <w:szCs w:val="18"/>
        </w:rPr>
        <w:t>При разрешении вопроса о применении административного наказания Гладченко Н.В. принимается во внимание характер совершенного ею административного правонарушения, ее имущественное и финансовое по</w:t>
      </w:r>
      <w:r w:rsidRPr="00937251">
        <w:rPr>
          <w:sz w:val="18"/>
          <w:szCs w:val="18"/>
        </w:rPr>
        <w:t>ложение, отсутствие обстоятельств, отягчающих административную ответственность, наличие смягчающих обстоятельств в виде признания вины, раскаяния, а также тот факт, что привлекаемое должностное лицо Гладченко Н.В. впервые в 2026 году совершила администрати</w:t>
      </w:r>
      <w:r w:rsidRPr="00937251">
        <w:rPr>
          <w:sz w:val="18"/>
          <w:szCs w:val="18"/>
        </w:rPr>
        <w:t>вное правонарушение, предусмотренное ст. 19.7 КоАП РФ, при</w:t>
      </w:r>
      <w:r w:rsidRPr="00937251">
        <w:rPr>
          <w:sz w:val="18"/>
          <w:szCs w:val="18"/>
        </w:rPr>
        <w:t xml:space="preserve"> </w:t>
      </w:r>
      <w:r w:rsidRPr="00937251">
        <w:rPr>
          <w:sz w:val="18"/>
          <w:szCs w:val="18"/>
        </w:rPr>
        <w:t>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</w:t>
      </w:r>
      <w:r w:rsidRPr="00937251">
        <w:rPr>
          <w:sz w:val="18"/>
          <w:szCs w:val="18"/>
        </w:rPr>
        <w:t>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ущерба, в связи с чем, полагаю необходимым заменить административное наказание</w:t>
      </w:r>
      <w:r w:rsidRPr="00937251">
        <w:rPr>
          <w:sz w:val="18"/>
          <w:szCs w:val="18"/>
        </w:rPr>
        <w:t xml:space="preserve"> в виде административного штрафа на предупреждение, что</w:t>
      </w:r>
      <w:r w:rsidRPr="00937251">
        <w:rPr>
          <w:sz w:val="18"/>
          <w:szCs w:val="18"/>
        </w:rPr>
        <w:t xml:space="preserve"> будет являться  в рассматриваемом случае, по мнению суда, надлежащей мерой ответственности в целях предупреждения в дальнейшем совершения ею аналогичных административных проступков.</w:t>
      </w:r>
    </w:p>
    <w:p w:rsidR="00C91E93" w:rsidRPr="00937251" w:rsidP="00E67538">
      <w:pPr>
        <w:pStyle w:val="Style4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="567"/>
        <w:rPr>
          <w:sz w:val="18"/>
          <w:szCs w:val="18"/>
          <w:shd w:val="clear" w:color="auto" w:fill="FFFFFF"/>
        </w:rPr>
      </w:pPr>
      <w:r w:rsidRPr="00937251">
        <w:rPr>
          <w:iCs/>
          <w:sz w:val="18"/>
          <w:szCs w:val="18"/>
        </w:rPr>
        <w:t xml:space="preserve">На основании </w:t>
      </w:r>
      <w:r w:rsidRPr="00937251">
        <w:rPr>
          <w:iCs/>
          <w:sz w:val="18"/>
          <w:szCs w:val="18"/>
        </w:rPr>
        <w:t>вышеи</w:t>
      </w:r>
      <w:r w:rsidRPr="00937251">
        <w:rPr>
          <w:iCs/>
          <w:sz w:val="18"/>
          <w:szCs w:val="18"/>
        </w:rPr>
        <w:t>зложенного</w:t>
      </w:r>
      <w:r w:rsidRPr="00937251">
        <w:rPr>
          <w:iCs/>
          <w:sz w:val="18"/>
          <w:szCs w:val="18"/>
        </w:rPr>
        <w:t>, руководствуясь ст. ст. 29.9, 29.10, 29.11 КоАП РФ, мировой судья,</w:t>
      </w:r>
    </w:p>
    <w:p w:rsidR="00C91E93" w:rsidRPr="00937251" w:rsidP="00E67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  <w:r w:rsidRPr="00937251">
        <w:rPr>
          <w:rFonts w:ascii="Times New Roman" w:hAnsi="Times New Roman"/>
          <w:sz w:val="18"/>
          <w:szCs w:val="18"/>
        </w:rPr>
        <w:t xml:space="preserve">                                                 </w:t>
      </w:r>
      <w:r w:rsidRPr="00937251">
        <w:rPr>
          <w:rFonts w:ascii="Times New Roman" w:hAnsi="Times New Roman"/>
          <w:sz w:val="18"/>
          <w:szCs w:val="18"/>
        </w:rPr>
        <w:t>П</w:t>
      </w:r>
      <w:r w:rsidRPr="00937251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C91E93" w:rsidRPr="00937251" w:rsidP="00E67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937251">
        <w:rPr>
          <w:rFonts w:ascii="Times New Roman" w:hAnsi="Times New Roman"/>
          <w:sz w:val="18"/>
          <w:szCs w:val="18"/>
        </w:rPr>
        <w:t xml:space="preserve"> Признать должностное лицо – </w:t>
      </w:r>
      <w:r w:rsidRPr="00937251" w:rsidR="00E67538">
        <w:rPr>
          <w:rFonts w:ascii="Times New Roman" w:hAnsi="Times New Roman"/>
          <w:sz w:val="18"/>
          <w:szCs w:val="18"/>
        </w:rPr>
        <w:t>департамента образования и молодежной политики Администрации г</w:t>
      </w:r>
      <w:r w:rsidRPr="00937251" w:rsidR="00E67538">
        <w:rPr>
          <w:rFonts w:ascii="Times New Roman" w:hAnsi="Times New Roman"/>
          <w:sz w:val="18"/>
          <w:szCs w:val="18"/>
        </w:rPr>
        <w:t>.Я</w:t>
      </w:r>
      <w:r w:rsidRPr="00937251" w:rsidR="00E67538">
        <w:rPr>
          <w:rFonts w:ascii="Times New Roman" w:hAnsi="Times New Roman"/>
          <w:sz w:val="18"/>
          <w:szCs w:val="18"/>
        </w:rPr>
        <w:t>лта Республики Крым  Гладченко Наталью Васильевну</w:t>
      </w:r>
      <w:r w:rsidRPr="00937251">
        <w:rPr>
          <w:rFonts w:ascii="Times New Roman" w:hAnsi="Times New Roman"/>
          <w:sz w:val="18"/>
          <w:szCs w:val="18"/>
        </w:rPr>
        <w:t>, виновн</w:t>
      </w:r>
      <w:r w:rsidRPr="00937251" w:rsidR="00E67538">
        <w:rPr>
          <w:rFonts w:ascii="Times New Roman" w:hAnsi="Times New Roman"/>
          <w:sz w:val="18"/>
          <w:szCs w:val="18"/>
        </w:rPr>
        <w:t>ой</w:t>
      </w:r>
      <w:r w:rsidRPr="00937251">
        <w:rPr>
          <w:rFonts w:ascii="Times New Roman" w:hAnsi="Times New Roman"/>
          <w:sz w:val="18"/>
          <w:szCs w:val="18"/>
        </w:rPr>
        <w:t xml:space="preserve"> в совершении административного правонарушения, предусмотренного  ст.19.7 </w:t>
      </w:r>
      <w:r w:rsidRPr="00937251">
        <w:rPr>
          <w:rStyle w:val="FontStyle17"/>
          <w:sz w:val="18"/>
          <w:szCs w:val="18"/>
        </w:rPr>
        <w:t>Кодекса Российской Федерации об административных правонарушениях</w:t>
      </w:r>
      <w:r w:rsidRPr="00937251">
        <w:rPr>
          <w:rFonts w:ascii="Times New Roman" w:hAnsi="Times New Roman"/>
          <w:sz w:val="18"/>
          <w:szCs w:val="18"/>
        </w:rPr>
        <w:t xml:space="preserve"> и назначить </w:t>
      </w:r>
      <w:r w:rsidRPr="00937251" w:rsidR="00E67538">
        <w:rPr>
          <w:rFonts w:ascii="Times New Roman" w:hAnsi="Times New Roman"/>
          <w:sz w:val="18"/>
          <w:szCs w:val="18"/>
        </w:rPr>
        <w:t>ей</w:t>
      </w:r>
      <w:r w:rsidRPr="00937251">
        <w:rPr>
          <w:rFonts w:ascii="Times New Roman" w:hAnsi="Times New Roman"/>
          <w:sz w:val="18"/>
          <w:szCs w:val="18"/>
        </w:rPr>
        <w:t xml:space="preserve">  административное наказание в виде предупреждения.</w:t>
      </w:r>
    </w:p>
    <w:p w:rsidR="00C91E93" w:rsidRPr="00937251" w:rsidP="00E67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937251">
        <w:rPr>
          <w:rFonts w:ascii="Times New Roman" w:eastAsia="SimSun" w:hAnsi="Times New Roman"/>
          <w:iCs/>
          <w:sz w:val="18"/>
          <w:szCs w:val="18"/>
          <w:lang w:eastAsia="zh-CN"/>
        </w:rPr>
        <w:t xml:space="preserve"> Постановление может быть обжаловано в Ялтинский городской суд Республики Крым </w:t>
      </w:r>
      <w:r w:rsidRPr="00937251">
        <w:rPr>
          <w:rFonts w:ascii="Times New Roman" w:hAnsi="Times New Roman"/>
          <w:sz w:val="18"/>
          <w:szCs w:val="18"/>
        </w:rPr>
        <w:t>через мирового судью судебного участка № 99 Ялтинского судебного района (город республиканского значения Ялта с подчиненной е</w:t>
      </w:r>
      <w:r w:rsidRPr="00937251">
        <w:rPr>
          <w:rFonts w:ascii="Times New Roman" w:hAnsi="Times New Roman"/>
          <w:sz w:val="18"/>
          <w:szCs w:val="18"/>
        </w:rPr>
        <w:t>му территорией)</w:t>
      </w:r>
      <w:r w:rsidRPr="00937251" w:rsidR="00E67538">
        <w:rPr>
          <w:rFonts w:ascii="Times New Roman" w:eastAsia="SimSun" w:hAnsi="Times New Roman"/>
          <w:iCs/>
          <w:sz w:val="18"/>
          <w:szCs w:val="18"/>
          <w:lang w:eastAsia="zh-CN"/>
        </w:rPr>
        <w:t xml:space="preserve"> Республики Крым</w:t>
      </w:r>
      <w:r w:rsidRPr="00937251">
        <w:rPr>
          <w:rFonts w:ascii="Times New Roman" w:hAnsi="Times New Roman"/>
          <w:sz w:val="18"/>
          <w:szCs w:val="18"/>
        </w:rPr>
        <w:t xml:space="preserve"> </w:t>
      </w:r>
      <w:r w:rsidRPr="00937251">
        <w:rPr>
          <w:rFonts w:ascii="Times New Roman" w:eastAsia="SimSun" w:hAnsi="Times New Roman"/>
          <w:iCs/>
          <w:sz w:val="18"/>
          <w:szCs w:val="18"/>
          <w:lang w:eastAsia="zh-CN"/>
        </w:rPr>
        <w:t xml:space="preserve">в течение 10 дней со дня вынесения </w:t>
      </w:r>
      <w:r w:rsidRPr="00937251">
        <w:rPr>
          <w:rFonts w:ascii="Times New Roman" w:hAnsi="Times New Roman"/>
          <w:sz w:val="18"/>
          <w:szCs w:val="18"/>
        </w:rPr>
        <w:t>или получения копии постановления.</w:t>
      </w:r>
    </w:p>
    <w:p w:rsidR="00C91E93" w:rsidRPr="00937251" w:rsidP="00E67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eastAsia="SimSun" w:hAnsi="Times New Roman"/>
          <w:iCs/>
          <w:sz w:val="18"/>
          <w:szCs w:val="18"/>
          <w:lang w:eastAsia="zh-CN"/>
        </w:rPr>
      </w:pPr>
    </w:p>
    <w:p w:rsidR="00C91E93" w:rsidRPr="00937251" w:rsidP="00E67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E67538" w:rsidRPr="00937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937251">
        <w:rPr>
          <w:rFonts w:ascii="Times New Roman" w:hAnsi="Times New Roman"/>
          <w:sz w:val="18"/>
          <w:szCs w:val="18"/>
        </w:rPr>
        <w:t>Мировой</w:t>
      </w:r>
      <w:r w:rsidRPr="00937251">
        <w:rPr>
          <w:rFonts w:ascii="Times New Roman" w:hAnsi="Times New Roman"/>
          <w:sz w:val="18"/>
          <w:szCs w:val="18"/>
        </w:rPr>
        <w:t xml:space="preserve"> судья:</w:t>
      </w:r>
      <w:r w:rsidRPr="00937251">
        <w:rPr>
          <w:rFonts w:ascii="Times New Roman" w:hAnsi="Times New Roman"/>
          <w:sz w:val="18"/>
          <w:szCs w:val="18"/>
        </w:rPr>
        <w:tab/>
      </w:r>
      <w:r w:rsidRPr="00937251">
        <w:rPr>
          <w:rFonts w:ascii="Times New Roman" w:hAnsi="Times New Roman"/>
          <w:sz w:val="18"/>
          <w:szCs w:val="18"/>
        </w:rPr>
        <w:tab/>
      </w:r>
      <w:r w:rsidRPr="00937251">
        <w:rPr>
          <w:rFonts w:ascii="Times New Roman" w:hAnsi="Times New Roman"/>
          <w:sz w:val="18"/>
          <w:szCs w:val="18"/>
        </w:rPr>
        <w:tab/>
      </w:r>
      <w:r w:rsidRPr="00937251">
        <w:rPr>
          <w:rFonts w:ascii="Times New Roman" w:hAnsi="Times New Roman"/>
          <w:sz w:val="18"/>
          <w:szCs w:val="18"/>
        </w:rPr>
        <w:tab/>
      </w:r>
      <w:r w:rsidRPr="00937251">
        <w:rPr>
          <w:rFonts w:ascii="Times New Roman" w:hAnsi="Times New Roman"/>
          <w:sz w:val="18"/>
          <w:szCs w:val="18"/>
        </w:rPr>
        <w:tab/>
      </w:r>
      <w:r w:rsidRPr="00937251">
        <w:rPr>
          <w:rFonts w:ascii="Times New Roman" w:eastAsia="Arial Unicode MS" w:hAnsi="Times New Roman"/>
          <w:sz w:val="18"/>
          <w:szCs w:val="18"/>
        </w:rPr>
        <w:t>Хачатурова А.Н.</w:t>
      </w:r>
    </w:p>
    <w:sectPr w:rsidSect="00937251">
      <w:pgSz w:w="11906" w:h="16838"/>
      <w:pgMar w:top="426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E93"/>
    <w:rsid w:val="000D2E39"/>
    <w:rsid w:val="008216F5"/>
    <w:rsid w:val="008F19CA"/>
    <w:rsid w:val="00937251"/>
    <w:rsid w:val="00C91E93"/>
    <w:rsid w:val="00D01228"/>
    <w:rsid w:val="00E6753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E93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C91E93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C91E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C91E9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C91E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a"/>
    <w:uiPriority w:val="99"/>
    <w:qFormat/>
    <w:rsid w:val="00C91E93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uiPriority w:val="99"/>
    <w:rsid w:val="00C91E93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Style4">
    <w:name w:val="Style4"/>
    <w:basedOn w:val="Normal"/>
    <w:uiPriority w:val="99"/>
    <w:rsid w:val="00C91E93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uiPriority w:val="99"/>
    <w:rsid w:val="00C91E93"/>
    <w:rPr>
      <w:rFonts w:ascii="Times New Roman" w:hAnsi="Times New Roman" w:cs="Times New Roman" w:hint="default"/>
      <w:sz w:val="22"/>
      <w:szCs w:val="22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C91E93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C91E93"/>
    <w:rPr>
      <w:rFonts w:ascii="Calibri" w:eastAsia="Times New Roman" w:hAnsi="Calibri" w:cs="Times New Roman"/>
      <w:lang w:eastAsia="ru-RU"/>
    </w:rPr>
  </w:style>
  <w:style w:type="paragraph" w:styleId="BodyText">
    <w:name w:val="Body Text"/>
    <w:basedOn w:val="Normal"/>
    <w:link w:val="a1"/>
    <w:uiPriority w:val="99"/>
    <w:semiHidden/>
    <w:unhideWhenUsed/>
    <w:rsid w:val="008F19CA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semiHidden/>
    <w:rsid w:val="008F19CA"/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E67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E675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10C98F6D4E96F793DBCC50973862F7D201BFFD14B38D6E59234A054110CD57FB2E3ACB33131D260AFD39884834ED414DD2FD150C05BCE5J9P" TargetMode="External" /><Relationship Id="rId11" Type="http://schemas.openxmlformats.org/officeDocument/2006/relationships/hyperlink" Target="consultantplus://offline/ref=10C98F6D4E96F793DBCC50973862F7D201BFFD14B38D6E59234A054110CD57FB2E3ACB3C1910210AFD39884834ED414DD2FD150C05BCE5J9P" TargetMode="External" /><Relationship Id="rId12" Type="http://schemas.openxmlformats.org/officeDocument/2006/relationships/hyperlink" Target="consultantplus://offline/ref=10C98F6D4E96F793DBCC50973862F7D201BFFD14B38D6E59234A054110CD57FB2E3ACB391B1E2D0AFD39884834ED414DD2FD150C05BCE5J9P" TargetMode="External" /><Relationship Id="rId13" Type="http://schemas.openxmlformats.org/officeDocument/2006/relationships/hyperlink" Target="consultantplus://offline/ref=10C98F6D4E96F793DBCC50973862F7D201BFFD14B38D6E59234A054110CD57FB2E3ACB3C131E2C0AFD39884834ED414DD2FD150C05BCE5J9P" TargetMode="External" /><Relationship Id="rId14" Type="http://schemas.openxmlformats.org/officeDocument/2006/relationships/hyperlink" Target="consultantplus://offline/ref=10C98F6D4E96F793DBCC50973862F7D201BFFD14B38D6E59234A054110CD57FB2E3ACB3C13112E55F82C99103BE95953D1E0090E07EBJEP" TargetMode="External" /><Relationship Id="rId15" Type="http://schemas.openxmlformats.org/officeDocument/2006/relationships/hyperlink" Target="consultantplus://offline/ref=10C98F6D4E96F793DBCC50973862F7D201BFFD14B38D6E59234A054110CD57FB2E3ACB3A1B1C260AFD39884834ED414DD2FD150C05BCE5J9P" TargetMode="External" /><Relationship Id="rId16" Type="http://schemas.openxmlformats.org/officeDocument/2006/relationships/hyperlink" Target="consultantplus://offline/ref=10C98F6D4E96F793DBCC50973862F7D201BFFD14B38D6E59234A054110CD57FB2E3ACB3E191E210AFD39884834ED414DD2FD150C05BCE5J9P" TargetMode="External" /><Relationship Id="rId17" Type="http://schemas.openxmlformats.org/officeDocument/2006/relationships/hyperlink" Target="consultantplus://offline/ref=10C98F6D4E96F793DBCC50973862F7D201BFFD14B38D6E59234A054110CD57FB2E3ACB3A1910260AFD39884834ED414DD2FD150C05BCE5J9P" TargetMode="External" /><Relationship Id="rId18" Type="http://schemas.openxmlformats.org/officeDocument/2006/relationships/hyperlink" Target="consultantplus://offline/ref=10C98F6D4E96F793DBCC50973862F7D201BFFD14B38D6E59234A054110CD57FB2E3ACB391A1F200AFD39884834ED414DD2FD150C05BCE5J9P" TargetMode="External" /><Relationship Id="rId19" Type="http://schemas.openxmlformats.org/officeDocument/2006/relationships/hyperlink" Target="consultantplus://offline/ref=10C98F6D4E96F793DBCC50973862F7D201BFFD14B38D6E59234A054110CD57FB2E3ACB39191A250AFD39884834ED414DD2FD150C05BCE5J9P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10C98F6D4E96F793DBCC50973862F7D201BFFD14B38D6E59234A054110CD57FB2E3ACB381319240AFD39884834ED414DD2FD150C05BCE5J9P" TargetMode="External" /><Relationship Id="rId21" Type="http://schemas.openxmlformats.org/officeDocument/2006/relationships/hyperlink" Target="consultantplus://offline/ref=10C98F6D4E96F793DBCC50973862F7D201BFFD14B38D6E59234A054110CD57FB2E3ACB381318230AFD39884834ED414DD2FD150C05BCE5J9P" TargetMode="External" /><Relationship Id="rId22" Type="http://schemas.openxmlformats.org/officeDocument/2006/relationships/hyperlink" Target="consultantplus://offline/ref=10C98F6D4E96F793DBCC50973862F7D201BFFD14B38D6E59234A054110CD57FB2E3ACB3F1C19270AFD39884834ED414DD2FD150C05BCE5J9P" TargetMode="External" /><Relationship Id="rId23" Type="http://schemas.openxmlformats.org/officeDocument/2006/relationships/hyperlink" Target="consultantplus://offline/ref=10C98F6D4E96F793DBCC50973862F7D201BFFD14B38D6E59234A054110CD57FB2E3ACB3E1B102C0AFD39884834ED414DD2FD150C05BCE5J9P" TargetMode="External" /><Relationship Id="rId24" Type="http://schemas.openxmlformats.org/officeDocument/2006/relationships/hyperlink" Target="consultantplus://offline/ref=10C98F6D4E96F793DBCC50973862F7D201BFFD14B38D6E59234A054110CD57FB2E3ACB3D1C1D220AFD39884834ED414DD2FD150C05BCE5J9P" TargetMode="External" /><Relationship Id="rId25" Type="http://schemas.openxmlformats.org/officeDocument/2006/relationships/hyperlink" Target="consultantplus://offline/ref=10C98F6D4E96F793DBCC50973862F7D201BFFD14B38D6E59234A054110CD57FB2E3ACB3C1D1B270AFD39884834ED414DD2FD150C05BCE5J9P" TargetMode="External" /><Relationship Id="rId26" Type="http://schemas.openxmlformats.org/officeDocument/2006/relationships/hyperlink" Target="consultantplus://offline/ref=10C98F6D4E96F793DBCC50973862F7D201BFFD14B38D6E59234A054110CD57FB2E3ACB331A1C220AFD39884834ED414DD2FD150C05BCE5J9P" TargetMode="External" /><Relationship Id="rId27" Type="http://schemas.openxmlformats.org/officeDocument/2006/relationships/hyperlink" Target="consultantplus://offline/ref=10C98F6D4E96F793DBCC50973862F7D201BFFD14B38D6E59234A054110CD57FB2E3ACB3A1B182303AE63984C7DBA4A51D4E00B0D1BBC5922EAJDP" TargetMode="External" /><Relationship Id="rId28" Type="http://schemas.openxmlformats.org/officeDocument/2006/relationships/hyperlink" Target="consultantplus://offline/ref=10C98F6D4E96F793DBCC50973862F7D201BFFD14B38D6E59234A054110CD57FB2E3ACB3E1F1B220AFD39884834ED414DD2FD150C05BCE5J9P" TargetMode="Externa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yperlink" Target="consultantplus://offline/ref=10C98F6D4E96F793DBCC50973862F7D201BFFD14B38D6E59234A054110CD57FB2E3ACB381C1C250AFD39884834ED414DD2FD150C05BCE5J9P" TargetMode="External" /><Relationship Id="rId5" Type="http://schemas.openxmlformats.org/officeDocument/2006/relationships/hyperlink" Target="consultantplus://offline/ref=10C98F6D4E96F793DBCC50973862F7D201BFFD14B38D6E59234A054110CD57FB2E3ACB3E191A200AFD39884834ED414DD2FD150C05BCE5J9P" TargetMode="External" /><Relationship Id="rId6" Type="http://schemas.openxmlformats.org/officeDocument/2006/relationships/hyperlink" Target="consultantplus://offline/ref=10C98F6D4E96F793DBCC50973862F7D201BFFD14B38D6E59234A054110CD57FB2E3ACB3E1D1E220AFD39884834ED414DD2FD150C05BCE5J9P" TargetMode="External" /><Relationship Id="rId7" Type="http://schemas.openxmlformats.org/officeDocument/2006/relationships/hyperlink" Target="consultantplus://offline/ref=10C98F6D4E96F793DBCC50973862F7D201BFFD14B38D6E59234A054110CD57FB2E3ACB3E1D1E2C0AFD39884834ED414DD2FD150C05BCE5J9P" TargetMode="External" /><Relationship Id="rId8" Type="http://schemas.openxmlformats.org/officeDocument/2006/relationships/hyperlink" Target="consultantplus://offline/ref=10C98F6D4E96F793DBCC50973862F7D201BFFD14B38D6E59234A054110CD57FB2E3ACB3E1D11260AFD39884834ED414DD2FD150C05BCE5J9P" TargetMode="External" /><Relationship Id="rId9" Type="http://schemas.openxmlformats.org/officeDocument/2006/relationships/hyperlink" Target="consultantplus://offline/ref=10C98F6D4E96F793DBCC50973862F7D201BFFD14B38D6E59234A054110CD57FB2E3ACB3C1D1D240AFD39884834ED414DD2FD150C05BCE5J9P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