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A05691" w:rsidP="00A2401C">
      <w:pPr>
        <w:pStyle w:val="Title"/>
        <w:jc w:val="right"/>
        <w:rPr>
          <w:szCs w:val="22"/>
        </w:rPr>
      </w:pPr>
      <w:r w:rsidRPr="00A05691">
        <w:rPr>
          <w:szCs w:val="22"/>
        </w:rPr>
        <w:t>Дело № 5-99-</w:t>
      </w:r>
      <w:r w:rsidRPr="00A05691" w:rsidR="00E24AF8">
        <w:rPr>
          <w:szCs w:val="22"/>
        </w:rPr>
        <w:t>233</w:t>
      </w:r>
      <w:r w:rsidRPr="00A05691" w:rsidR="000212B8">
        <w:rPr>
          <w:szCs w:val="22"/>
        </w:rPr>
        <w:t>/2021</w:t>
      </w:r>
    </w:p>
    <w:p w:rsidR="00C60ED3" w:rsidRPr="00A05691" w:rsidP="00C60ED3">
      <w:pPr>
        <w:pStyle w:val="Title"/>
        <w:jc w:val="right"/>
        <w:rPr>
          <w:szCs w:val="22"/>
        </w:rPr>
      </w:pPr>
      <w:r w:rsidRPr="00A05691">
        <w:rPr>
          <w:szCs w:val="22"/>
        </w:rPr>
        <w:t>УИД 91</w:t>
      </w:r>
      <w:r w:rsidRPr="00A05691">
        <w:rPr>
          <w:szCs w:val="22"/>
          <w:lang w:val="en-US"/>
        </w:rPr>
        <w:t>MS</w:t>
      </w:r>
      <w:r w:rsidRPr="00A05691" w:rsidR="00E24AF8">
        <w:rPr>
          <w:szCs w:val="22"/>
        </w:rPr>
        <w:t>0099-01-2021-000645-11</w:t>
      </w:r>
    </w:p>
    <w:p w:rsidR="00E24AF8" w:rsidRPr="00A05691" w:rsidP="00A2401C">
      <w:pPr>
        <w:pStyle w:val="Title"/>
        <w:rPr>
          <w:szCs w:val="22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E24AF8">
        <w:rPr>
          <w:rFonts w:ascii="Times New Roman" w:hAnsi="Times New Roman"/>
          <w:sz w:val="24"/>
          <w:szCs w:val="24"/>
        </w:rPr>
        <w:t xml:space="preserve">     </w:t>
      </w:r>
      <w:r w:rsidR="00A05691">
        <w:rPr>
          <w:rFonts w:ascii="Times New Roman" w:hAnsi="Times New Roman"/>
          <w:sz w:val="24"/>
          <w:szCs w:val="24"/>
        </w:rPr>
        <w:t xml:space="preserve">    </w:t>
      </w:r>
      <w:r w:rsidR="00E24AF8">
        <w:rPr>
          <w:rFonts w:ascii="Times New Roman" w:hAnsi="Times New Roman"/>
          <w:sz w:val="24"/>
          <w:szCs w:val="24"/>
        </w:rPr>
        <w:t>20 мая</w:t>
      </w:r>
      <w:r w:rsidR="00155F85">
        <w:rPr>
          <w:rFonts w:ascii="Times New Roman" w:hAnsi="Times New Roman"/>
          <w:sz w:val="24"/>
          <w:szCs w:val="24"/>
        </w:rPr>
        <w:t xml:space="preserve"> </w:t>
      </w:r>
      <w:r w:rsidR="000212B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2401C" w:rsidRPr="00644CB7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90106F">
        <w:rPr>
          <w:rFonts w:ascii="Times New Roman" w:hAnsi="Times New Roman"/>
          <w:sz w:val="24"/>
          <w:szCs w:val="24"/>
        </w:rPr>
        <w:t xml:space="preserve"> </w:t>
      </w:r>
      <w:r w:rsidR="00823770">
        <w:rPr>
          <w:rFonts w:ascii="Times New Roman" w:hAnsi="Times New Roman"/>
          <w:sz w:val="24"/>
          <w:szCs w:val="24"/>
        </w:rPr>
        <w:t>директор</w:t>
      </w:r>
      <w:r w:rsidR="00823770">
        <w:rPr>
          <w:rFonts w:ascii="Times New Roman" w:hAnsi="Times New Roman"/>
          <w:sz w:val="24"/>
          <w:szCs w:val="24"/>
        </w:rPr>
        <w:t>а ООО</w:t>
      </w:r>
      <w:r w:rsidR="00040C7A">
        <w:rPr>
          <w:rFonts w:ascii="Times New Roman" w:hAnsi="Times New Roman"/>
          <w:sz w:val="24"/>
          <w:szCs w:val="24"/>
        </w:rPr>
        <w:t xml:space="preserve"> </w:t>
      </w:r>
      <w:r w:rsidRPr="00644CB7">
        <w:rPr>
          <w:rFonts w:ascii="Times New Roman" w:hAnsi="Times New Roman"/>
          <w:sz w:val="24"/>
          <w:szCs w:val="24"/>
        </w:rPr>
        <w:t>«</w:t>
      </w:r>
      <w:r w:rsidR="00E24AF8">
        <w:rPr>
          <w:rFonts w:ascii="Times New Roman" w:hAnsi="Times New Roman"/>
          <w:sz w:val="24"/>
          <w:szCs w:val="24"/>
        </w:rPr>
        <w:t>Прометей</w:t>
      </w:r>
      <w:r w:rsidRPr="00644CB7">
        <w:rPr>
          <w:rFonts w:ascii="Times New Roman" w:hAnsi="Times New Roman"/>
          <w:sz w:val="24"/>
          <w:szCs w:val="24"/>
        </w:rPr>
        <w:t xml:space="preserve">» </w:t>
      </w:r>
      <w:r w:rsidR="00E24AF8">
        <w:rPr>
          <w:rFonts w:ascii="Times New Roman" w:hAnsi="Times New Roman"/>
          <w:b/>
          <w:sz w:val="24"/>
          <w:szCs w:val="24"/>
        </w:rPr>
        <w:t>Славкина Михаила Викторовича</w:t>
      </w:r>
      <w:r w:rsidRPr="00644CB7">
        <w:rPr>
          <w:rFonts w:ascii="Times New Roman" w:hAnsi="Times New Roman"/>
          <w:sz w:val="24"/>
          <w:szCs w:val="24"/>
        </w:rPr>
        <w:t xml:space="preserve">, </w:t>
      </w:r>
      <w:r w:rsidRPr="00FD7B9A" w:rsidR="00F65552">
        <w:rPr>
          <w:rFonts w:ascii="Times New Roman" w:hAnsi="Times New Roman"/>
        </w:rPr>
        <w:t>«ПЕРСОНАЛЬНЫЕ ДАННЫЕ»</w:t>
      </w:r>
      <w:r w:rsidR="00CB487E">
        <w:rPr>
          <w:rFonts w:ascii="Times New Roman" w:hAnsi="Times New Roman"/>
          <w:sz w:val="24"/>
          <w:szCs w:val="24"/>
        </w:rPr>
        <w:t>,</w:t>
      </w:r>
      <w:r w:rsidRPr="00644CB7">
        <w:rPr>
          <w:rFonts w:ascii="Times New Roman" w:hAnsi="Times New Roman"/>
          <w:sz w:val="24"/>
          <w:szCs w:val="24"/>
        </w:rPr>
        <w:t xml:space="preserve"> привлекаемо</w:t>
      </w:r>
      <w:r w:rsidR="003E550B">
        <w:rPr>
          <w:rFonts w:ascii="Times New Roman" w:hAnsi="Times New Roman"/>
          <w:sz w:val="24"/>
          <w:szCs w:val="24"/>
        </w:rPr>
        <w:t>го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 w:rsidRPr="00644CB7">
        <w:rPr>
          <w:rFonts w:ascii="Times New Roman" w:hAnsi="Times New Roman"/>
          <w:sz w:val="24"/>
          <w:szCs w:val="24"/>
        </w:rPr>
        <w:t xml:space="preserve">ст. </w:t>
      </w:r>
      <w:r w:rsidRPr="00644CB7">
        <w:rPr>
          <w:rFonts w:ascii="Times New Roman" w:hAnsi="Times New Roman"/>
          <w:sz w:val="24"/>
          <w:szCs w:val="24"/>
        </w:rPr>
        <w:t>15.33.2 КоАП РФ,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C60ED3" w:rsidP="000B3A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P="000B3A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Славкин М.В.</w:t>
      </w:r>
      <w:r w:rsidR="003E550B">
        <w:rPr>
          <w:rFonts w:ascii="Times New Roman" w:hAnsi="Times New Roman"/>
          <w:sz w:val="24"/>
          <w:szCs w:val="24"/>
        </w:rPr>
        <w:t>,</w:t>
      </w:r>
      <w:r w:rsidRPr="00644CB7" w:rsidR="00A2401C">
        <w:rPr>
          <w:rFonts w:ascii="Times New Roman" w:hAnsi="Times New Roman"/>
          <w:sz w:val="24"/>
          <w:szCs w:val="24"/>
        </w:rPr>
        <w:t xml:space="preserve"> являясь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 xml:space="preserve"> </w:t>
      </w:r>
      <w:r w:rsidR="003E550B">
        <w:rPr>
          <w:rFonts w:ascii="Times New Roman" w:hAnsi="Times New Roman"/>
          <w:sz w:val="24"/>
          <w:szCs w:val="24"/>
        </w:rPr>
        <w:t>директором ООО</w:t>
      </w:r>
      <w:r w:rsidR="00BF36CB">
        <w:rPr>
          <w:rFonts w:ascii="Times New Roman" w:hAnsi="Times New Roman"/>
          <w:sz w:val="24"/>
          <w:szCs w:val="24"/>
        </w:rPr>
        <w:t xml:space="preserve"> </w:t>
      </w:r>
      <w:r w:rsidRPr="00644CB7" w:rsidR="006208A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Прометей</w:t>
      </w:r>
      <w:r w:rsidRPr="00644CB7" w:rsidR="006208A1">
        <w:rPr>
          <w:rFonts w:ascii="Times New Roman" w:hAnsi="Times New Roman"/>
          <w:sz w:val="24"/>
          <w:szCs w:val="24"/>
        </w:rPr>
        <w:t>»</w:t>
      </w:r>
      <w:r w:rsidR="006208A1"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 xml:space="preserve">Республика Крым, г. Ялта, </w:t>
      </w:r>
      <w:r w:rsidR="00533A89">
        <w:rPr>
          <w:rFonts w:ascii="Times New Roman" w:hAnsi="Times New Roman"/>
          <w:sz w:val="24"/>
          <w:szCs w:val="24"/>
        </w:rPr>
        <w:t>ул. Пушкинская</w:t>
      </w:r>
      <w:r w:rsidR="000B3A79">
        <w:rPr>
          <w:rFonts w:ascii="Times New Roman" w:hAnsi="Times New Roman"/>
          <w:sz w:val="24"/>
          <w:szCs w:val="24"/>
        </w:rPr>
        <w:t>,</w:t>
      </w:r>
      <w:r w:rsidRPr="00644CB7" w:rsidR="000B3A79">
        <w:rPr>
          <w:rFonts w:ascii="Times New Roman" w:hAnsi="Times New Roman"/>
          <w:sz w:val="24"/>
          <w:szCs w:val="24"/>
        </w:rPr>
        <w:t xml:space="preserve"> д.</w:t>
      </w:r>
      <w:r w:rsidR="00533A89">
        <w:rPr>
          <w:rFonts w:ascii="Times New Roman" w:hAnsi="Times New Roman"/>
          <w:sz w:val="24"/>
          <w:szCs w:val="24"/>
        </w:rPr>
        <w:t>31, оф.115</w:t>
      </w:r>
      <w:r w:rsidR="00337EB4">
        <w:rPr>
          <w:rFonts w:ascii="Times New Roman" w:hAnsi="Times New Roman"/>
          <w:sz w:val="24"/>
          <w:szCs w:val="24"/>
        </w:rPr>
        <w:t>,</w:t>
      </w:r>
      <w:r w:rsidR="00533A89">
        <w:rPr>
          <w:rFonts w:ascii="Times New Roman" w:hAnsi="Times New Roman"/>
          <w:sz w:val="24"/>
          <w:szCs w:val="24"/>
        </w:rPr>
        <w:t xml:space="preserve"> 09.09.2020</w:t>
      </w:r>
      <w:r w:rsidR="00ED26EB">
        <w:rPr>
          <w:rFonts w:ascii="Times New Roman" w:hAnsi="Times New Roman"/>
          <w:sz w:val="24"/>
          <w:szCs w:val="24"/>
        </w:rPr>
        <w:t xml:space="preserve"> </w:t>
      </w:r>
      <w:r w:rsidR="00644CB7"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 xml:space="preserve">предоставил в Управление Пенсионного фонда Российской Федерации </w:t>
      </w:r>
      <w:r w:rsidRPr="00164B49" w:rsidR="00A2401C">
        <w:rPr>
          <w:rFonts w:ascii="Times New Roman" w:hAnsi="Times New Roman"/>
          <w:sz w:val="24"/>
          <w:szCs w:val="24"/>
        </w:rPr>
        <w:t>в г. Ялте сведения по форме</w:t>
      </w:r>
      <w:r w:rsidR="00554420"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СЗВ-</w:t>
      </w:r>
      <w:r>
        <w:rPr>
          <w:rFonts w:ascii="Times New Roman" w:hAnsi="Times New Roman"/>
          <w:sz w:val="24"/>
          <w:szCs w:val="24"/>
        </w:rPr>
        <w:t>М</w:t>
      </w:r>
      <w:r w:rsidRPr="00164B49" w:rsidR="00A2401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ежемесячная</w:t>
      </w:r>
      <w:r w:rsidRPr="00164B49" w:rsidR="00A2401C">
        <w:rPr>
          <w:rFonts w:ascii="Times New Roman" w:hAnsi="Times New Roman"/>
          <w:sz w:val="24"/>
          <w:szCs w:val="24"/>
        </w:rPr>
        <w:t xml:space="preserve"> отчетность) за </w:t>
      </w:r>
      <w:r w:rsidR="00533A89">
        <w:rPr>
          <w:rFonts w:ascii="Times New Roman" w:hAnsi="Times New Roman"/>
          <w:sz w:val="24"/>
          <w:szCs w:val="24"/>
        </w:rPr>
        <w:t>август</w:t>
      </w:r>
      <w:r>
        <w:rPr>
          <w:rFonts w:ascii="Times New Roman" w:hAnsi="Times New Roman"/>
          <w:sz w:val="24"/>
          <w:szCs w:val="24"/>
        </w:rPr>
        <w:t xml:space="preserve"> 2020 </w:t>
      </w:r>
      <w:r w:rsidRPr="00164B49" w:rsidR="00A2401C">
        <w:rPr>
          <w:rFonts w:ascii="Times New Roman" w:hAnsi="Times New Roman"/>
          <w:sz w:val="24"/>
          <w:szCs w:val="24"/>
        </w:rPr>
        <w:t>год</w:t>
      </w:r>
      <w:r w:rsidR="005840FE">
        <w:rPr>
          <w:rFonts w:ascii="Times New Roman" w:hAnsi="Times New Roman"/>
          <w:sz w:val="24"/>
          <w:szCs w:val="24"/>
        </w:rPr>
        <w:t>а</w:t>
      </w:r>
      <w:r w:rsidR="005F6638">
        <w:rPr>
          <w:rFonts w:ascii="Times New Roman" w:hAnsi="Times New Roman"/>
          <w:sz w:val="24"/>
          <w:szCs w:val="24"/>
        </w:rPr>
        <w:t xml:space="preserve"> посредством телекоммуникационной связи (БПИ) на 9 застрахованных лиц.</w:t>
      </w:r>
      <w:r w:rsidR="00E9049D">
        <w:rPr>
          <w:rFonts w:ascii="Times New Roman" w:hAnsi="Times New Roman"/>
          <w:sz w:val="24"/>
          <w:szCs w:val="24"/>
        </w:rPr>
        <w:t xml:space="preserve"> </w:t>
      </w:r>
      <w:r w:rsidR="005F6638">
        <w:rPr>
          <w:rFonts w:ascii="Times New Roman" w:hAnsi="Times New Roman"/>
          <w:sz w:val="24"/>
          <w:szCs w:val="24"/>
        </w:rPr>
        <w:t>Далее был выявлен факт неполноты представленных св</w:t>
      </w:r>
      <w:r w:rsidR="00E9049D">
        <w:rPr>
          <w:rFonts w:ascii="Times New Roman" w:hAnsi="Times New Roman"/>
          <w:sz w:val="24"/>
          <w:szCs w:val="24"/>
        </w:rPr>
        <w:t>е</w:t>
      </w:r>
      <w:r w:rsidR="005F6638">
        <w:rPr>
          <w:rFonts w:ascii="Times New Roman" w:hAnsi="Times New Roman"/>
          <w:sz w:val="24"/>
          <w:szCs w:val="24"/>
        </w:rPr>
        <w:t>дений в ежемесячной отчетности на 1 зас</w:t>
      </w:r>
      <w:r w:rsidR="00E9049D">
        <w:rPr>
          <w:rFonts w:ascii="Times New Roman" w:hAnsi="Times New Roman"/>
          <w:sz w:val="24"/>
          <w:szCs w:val="24"/>
        </w:rPr>
        <w:t>т</w:t>
      </w:r>
      <w:r w:rsidR="005F6638">
        <w:rPr>
          <w:rFonts w:ascii="Times New Roman" w:hAnsi="Times New Roman"/>
          <w:sz w:val="24"/>
          <w:szCs w:val="24"/>
        </w:rPr>
        <w:t>рахованного лица</w:t>
      </w:r>
      <w:r w:rsidR="00E9049D">
        <w:rPr>
          <w:rFonts w:ascii="Times New Roman" w:hAnsi="Times New Roman"/>
          <w:sz w:val="24"/>
          <w:szCs w:val="24"/>
        </w:rPr>
        <w:t>. Дополняющая форма предоставлена 28.02.2021 года</w:t>
      </w:r>
      <w:r w:rsidR="009A278A">
        <w:rPr>
          <w:rFonts w:ascii="Times New Roman" w:hAnsi="Times New Roman"/>
          <w:sz w:val="24"/>
          <w:szCs w:val="24"/>
        </w:rPr>
        <w:t xml:space="preserve"> </w:t>
      </w:r>
      <w:r w:rsidR="005840FE">
        <w:rPr>
          <w:rFonts w:ascii="Times New Roman" w:hAnsi="Times New Roman"/>
          <w:sz w:val="24"/>
          <w:szCs w:val="24"/>
        </w:rPr>
        <w:t>,</w:t>
      </w:r>
      <w:r w:rsidR="00DE52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 установленном законом сроке сдачи отчетности - до </w:t>
      </w:r>
      <w:r w:rsidR="004C3CAC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  <w:r w:rsidR="0073201A">
        <w:rPr>
          <w:rFonts w:ascii="Times New Roman" w:hAnsi="Times New Roman"/>
          <w:sz w:val="24"/>
          <w:szCs w:val="24"/>
        </w:rPr>
        <w:t>0</w:t>
      </w:r>
      <w:r w:rsidR="00E9049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</w:t>
      </w:r>
      <w:r w:rsidR="00E9049D">
        <w:rPr>
          <w:rFonts w:ascii="Times New Roman" w:hAnsi="Times New Roman"/>
          <w:sz w:val="24"/>
          <w:szCs w:val="24"/>
        </w:rPr>
        <w:t>20</w:t>
      </w:r>
      <w:r w:rsidR="00DE5D1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чем нарушил</w:t>
      </w:r>
      <w:r w:rsidR="00C0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п. 2.2.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>
        <w:rPr>
          <w:rFonts w:ascii="Times New Roman" w:hAnsi="Times New Roman"/>
          <w:sz w:val="24"/>
          <w:szCs w:val="24"/>
        </w:rPr>
        <w:t xml:space="preserve">ст. 15.33.2 КоАП РФ.    </w:t>
      </w:r>
    </w:p>
    <w:p w:rsidR="00C067FB" w:rsidP="00C06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</w:t>
      </w:r>
      <w:r w:rsidR="004B01FC">
        <w:rPr>
          <w:rFonts w:ascii="Times New Roman" w:hAnsi="Times New Roman"/>
          <w:sz w:val="24"/>
          <w:szCs w:val="24"/>
        </w:rPr>
        <w:t xml:space="preserve">удебное </w:t>
      </w:r>
      <w:r w:rsidR="00E9049D">
        <w:rPr>
          <w:rFonts w:ascii="Times New Roman" w:hAnsi="Times New Roman"/>
          <w:sz w:val="24"/>
          <w:szCs w:val="24"/>
        </w:rPr>
        <w:t>заседание Славкин М.В.</w:t>
      </w:r>
      <w:r>
        <w:rPr>
          <w:rFonts w:ascii="Times New Roman" w:hAnsi="Times New Roman"/>
          <w:sz w:val="24"/>
          <w:szCs w:val="24"/>
        </w:rPr>
        <w:t xml:space="preserve"> 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C067FB" w:rsidP="00C06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ч.2 ст.25.1 КоАП РФ дело может </w:t>
      </w:r>
      <w:r>
        <w:rPr>
          <w:rFonts w:ascii="Times New Roman" w:hAnsi="Times New Roman"/>
          <w:sz w:val="24"/>
          <w:szCs w:val="24"/>
        </w:rPr>
        <w:t>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</w:t>
      </w:r>
      <w:r>
        <w:rPr>
          <w:rFonts w:ascii="Times New Roman" w:hAnsi="Times New Roman"/>
          <w:sz w:val="24"/>
          <w:szCs w:val="24"/>
        </w:rPr>
        <w:t xml:space="preserve">ии рассмотрения дела. </w:t>
      </w:r>
      <w:r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</w:t>
      </w:r>
      <w:r>
        <w:rPr>
          <w:rFonts w:ascii="Times New Roman" w:eastAsia="Calibri" w:hAnsi="Times New Roman"/>
          <w:sz w:val="24"/>
          <w:szCs w:val="24"/>
        </w:rPr>
        <w:t xml:space="preserve">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6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</w:t>
      </w:r>
      <w:r>
        <w:rPr>
          <w:rFonts w:ascii="Times New Roman" w:eastAsia="Calibri" w:hAnsi="Times New Roman"/>
          <w:sz w:val="24"/>
          <w:szCs w:val="24"/>
        </w:rPr>
        <w:t>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</w:t>
      </w:r>
      <w:r>
        <w:rPr>
          <w:rFonts w:ascii="Times New Roman" w:eastAsia="Calibri" w:hAnsi="Times New Roman"/>
          <w:sz w:val="24"/>
          <w:szCs w:val="24"/>
        </w:rPr>
        <w:t xml:space="preserve">, в отношении которого ведется производство по делу об административном правонарушении при его надлежащем извещении </w:t>
      </w:r>
      <w:r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E70F30" w:rsidP="00A33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451300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="0096138B">
        <w:rPr>
          <w:rFonts w:ascii="Times New Roman" w:eastAsia="Calibri" w:hAnsi="Times New Roman"/>
          <w:sz w:val="24"/>
          <w:szCs w:val="24"/>
          <w:lang w:eastAsia="en-US"/>
        </w:rPr>
        <w:t xml:space="preserve">ч.1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ст. 15.33.2 </w:t>
      </w:r>
      <w:r w:rsidR="00E70F3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7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законодательством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сведений (документов), необходимых для ведения индивидуального (персонифицированного) учета в системе обязательного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пенсионного страхования, а равно представление таких сведений в неполном объеме или в искаженном виде, за исключением случаев, предусмотренн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ых </w:t>
      </w:r>
      <w:hyperlink r:id="rId8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настоящей статьи,</w:t>
      </w:r>
    </w:p>
    <w:p w:rsidR="00E70F30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  влечет наложение административного штрафа на должностных лиц в р</w:t>
      </w:r>
      <w:r>
        <w:rPr>
          <w:rFonts w:ascii="Times New Roman" w:eastAsia="Calibri" w:hAnsi="Times New Roman"/>
          <w:sz w:val="24"/>
          <w:szCs w:val="24"/>
          <w:lang w:eastAsia="en-US"/>
        </w:rPr>
        <w:t>азмере от трехсот до пятисот рублей.</w:t>
      </w:r>
    </w:p>
    <w:p w:rsidR="00E70F30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105C51">
        <w:rPr>
          <w:rFonts w:ascii="Times New Roman" w:hAnsi="Times New Roman"/>
          <w:sz w:val="24"/>
          <w:szCs w:val="24"/>
        </w:rPr>
        <w:t>Славкиным М.В.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</w:t>
      </w:r>
      <w:r w:rsidR="0096138B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КоАП РФ, и </w:t>
      </w:r>
      <w:r w:rsidR="00C067FB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</w:t>
      </w:r>
      <w:r>
        <w:rPr>
          <w:rFonts w:ascii="Times New Roman" w:hAnsi="Times New Roman"/>
          <w:sz w:val="24"/>
          <w:szCs w:val="24"/>
        </w:rPr>
        <w:t xml:space="preserve">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26538D">
        <w:rPr>
          <w:rFonts w:ascii="Times New Roman" w:hAnsi="Times New Roman"/>
          <w:sz w:val="24"/>
          <w:szCs w:val="24"/>
        </w:rPr>
        <w:t>184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26538D">
        <w:rPr>
          <w:rFonts w:ascii="Times New Roman" w:hAnsi="Times New Roman"/>
          <w:sz w:val="24"/>
          <w:szCs w:val="24"/>
        </w:rPr>
        <w:t>12</w:t>
      </w:r>
      <w:r w:rsidR="001F6377">
        <w:rPr>
          <w:rFonts w:ascii="Times New Roman" w:hAnsi="Times New Roman"/>
          <w:sz w:val="24"/>
          <w:szCs w:val="24"/>
        </w:rPr>
        <w:t>.04</w:t>
      </w:r>
      <w:r>
        <w:rPr>
          <w:rFonts w:ascii="Times New Roman" w:hAnsi="Times New Roman"/>
          <w:sz w:val="24"/>
          <w:szCs w:val="24"/>
        </w:rPr>
        <w:t>.20</w:t>
      </w:r>
      <w:r w:rsidR="00DA7A1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(л.д. 1); копией уведомления о регистрации в территориальном орг</w:t>
      </w:r>
      <w:r w:rsidR="004B01FC">
        <w:rPr>
          <w:rFonts w:ascii="Times New Roman" w:hAnsi="Times New Roman"/>
          <w:sz w:val="24"/>
          <w:szCs w:val="24"/>
        </w:rPr>
        <w:t xml:space="preserve">ане Пенсионного фонда РФ (л.д. </w:t>
      </w:r>
      <w:r w:rsidR="008427C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); выпиской из Единого государственного </w:t>
      </w:r>
      <w:r w:rsidR="00E36E63">
        <w:rPr>
          <w:rFonts w:ascii="Times New Roman" w:hAnsi="Times New Roman"/>
          <w:sz w:val="24"/>
          <w:szCs w:val="24"/>
        </w:rPr>
        <w:t xml:space="preserve">реестра юридических лиц (л.д. </w:t>
      </w:r>
      <w:r w:rsidR="008427C6"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 xml:space="preserve">5); выпиской из Единого государственного реестра юридических лиц (л.д. </w:t>
      </w:r>
      <w:r w:rsidR="008427C6">
        <w:rPr>
          <w:rFonts w:ascii="Times New Roman" w:hAnsi="Times New Roman"/>
          <w:sz w:val="24"/>
          <w:szCs w:val="24"/>
        </w:rPr>
        <w:t>8-9</w:t>
      </w:r>
      <w:r w:rsidR="00E36E63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="008427C6">
        <w:rPr>
          <w:rFonts w:ascii="Times New Roman" w:hAnsi="Times New Roman"/>
          <w:sz w:val="24"/>
          <w:szCs w:val="24"/>
        </w:rPr>
        <w:t>копией формы СЗВ-М</w:t>
      </w:r>
      <w:r w:rsidR="000B0551">
        <w:rPr>
          <w:rFonts w:ascii="Times New Roman" w:hAnsi="Times New Roman"/>
          <w:sz w:val="24"/>
          <w:szCs w:val="24"/>
        </w:rPr>
        <w:t xml:space="preserve"> ( л.д.10); </w:t>
      </w:r>
      <w:r>
        <w:rPr>
          <w:rFonts w:ascii="Times New Roman" w:hAnsi="Times New Roman"/>
          <w:sz w:val="24"/>
          <w:szCs w:val="24"/>
        </w:rPr>
        <w:t xml:space="preserve">скриншотом из электронного журнала </w:t>
      </w:r>
      <w:r>
        <w:rPr>
          <w:rFonts w:ascii="Times New Roman" w:hAnsi="Times New Roman"/>
          <w:sz w:val="24"/>
          <w:szCs w:val="24"/>
          <w:lang w:val="en-US"/>
        </w:rPr>
        <w:t>PERSO</w:t>
      </w:r>
      <w:r>
        <w:rPr>
          <w:rFonts w:ascii="Times New Roman" w:hAnsi="Times New Roman"/>
          <w:sz w:val="24"/>
          <w:szCs w:val="24"/>
        </w:rPr>
        <w:t xml:space="preserve"> о предоставлении отч</w:t>
      </w:r>
      <w:r>
        <w:rPr>
          <w:rFonts w:ascii="Times New Roman" w:hAnsi="Times New Roman"/>
          <w:sz w:val="24"/>
          <w:szCs w:val="24"/>
        </w:rPr>
        <w:t>етности СЗВ-М страхователем</w:t>
      </w:r>
      <w:r w:rsidR="00534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(л.д. </w:t>
      </w:r>
      <w:r w:rsidR="00DD5071">
        <w:rPr>
          <w:rFonts w:ascii="Times New Roman" w:hAnsi="Times New Roman"/>
          <w:sz w:val="24"/>
          <w:szCs w:val="24"/>
        </w:rPr>
        <w:t>11</w:t>
      </w:r>
      <w:r w:rsidR="001F6377">
        <w:rPr>
          <w:rFonts w:ascii="Times New Roman" w:hAnsi="Times New Roman"/>
          <w:sz w:val="24"/>
          <w:szCs w:val="24"/>
        </w:rPr>
        <w:t>-12</w:t>
      </w:r>
      <w:r w:rsidR="00CB48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31578" w:rsidP="00AA406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</w:t>
      </w:r>
      <w:r w:rsidR="00AC00A0">
        <w:rPr>
          <w:rFonts w:ascii="Times New Roman" w:hAnsi="Times New Roman"/>
          <w:sz w:val="24"/>
          <w:szCs w:val="24"/>
        </w:rPr>
        <w:t>стат</w:t>
      </w:r>
      <w:r w:rsidR="00534CB5">
        <w:rPr>
          <w:rFonts w:ascii="Times New Roman" w:hAnsi="Times New Roman"/>
          <w:sz w:val="24"/>
          <w:szCs w:val="24"/>
        </w:rPr>
        <w:t>очными для при</w:t>
      </w:r>
      <w:r w:rsidR="001F6377">
        <w:rPr>
          <w:rFonts w:ascii="Times New Roman" w:hAnsi="Times New Roman"/>
          <w:sz w:val="24"/>
          <w:szCs w:val="24"/>
        </w:rPr>
        <w:t>знания виновным Славкина М.В.</w:t>
      </w:r>
      <w:r>
        <w:rPr>
          <w:rFonts w:ascii="Times New Roman" w:hAnsi="Times New Roman"/>
          <w:sz w:val="24"/>
          <w:szCs w:val="24"/>
        </w:rPr>
        <w:t xml:space="preserve"> в нарушении  требований п. 2.2. ст. 11 Федеральног</w:t>
      </w:r>
      <w:r>
        <w:rPr>
          <w:rFonts w:ascii="Times New Roman" w:hAnsi="Times New Roman"/>
          <w:sz w:val="24"/>
          <w:szCs w:val="24"/>
        </w:rPr>
        <w:t>о Закона №27-ФЗ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01.04.1996 года «Об индивидуальном (персонифицированном) учете в системе обязате</w:t>
      </w:r>
      <w:r w:rsidR="00671044">
        <w:rPr>
          <w:rFonts w:ascii="Times New Roman" w:hAnsi="Times New Roman"/>
          <w:sz w:val="24"/>
          <w:szCs w:val="24"/>
        </w:rPr>
        <w:t>льного пенсионного страхования».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F30" w:rsidP="00BE48E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F01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</w:t>
      </w:r>
      <w:r w:rsidR="00BE48EF">
        <w:rPr>
          <w:rFonts w:ascii="Times New Roman" w:hAnsi="Times New Roman"/>
          <w:sz w:val="24"/>
          <w:szCs w:val="24"/>
        </w:rPr>
        <w:t xml:space="preserve">енность - не установлено. </w:t>
      </w:r>
      <w:r>
        <w:rPr>
          <w:rFonts w:ascii="Times New Roman" w:hAnsi="Times New Roman"/>
          <w:sz w:val="24"/>
          <w:szCs w:val="24"/>
        </w:rPr>
        <w:t xml:space="preserve">Оснований для </w:t>
      </w:r>
      <w:r>
        <w:rPr>
          <w:rFonts w:ascii="Times New Roman" w:hAnsi="Times New Roman"/>
          <w:sz w:val="24"/>
          <w:szCs w:val="24"/>
        </w:rPr>
        <w:t>применения положений ст. 2.9 КоАП РФ не усматриваю.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 в виде административного штрафа  с учетом конкретных обстоятельств дела.</w:t>
      </w:r>
    </w:p>
    <w:p w:rsidR="00E70F30" w:rsidP="00A05691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 w:rsidR="00A05691">
        <w:rPr>
          <w:rFonts w:ascii="Times New Roman" w:hAnsi="Times New Roman"/>
          <w:sz w:val="24"/>
          <w:szCs w:val="24"/>
        </w:rPr>
        <w:t xml:space="preserve"> мировой судья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A05691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E70F30" w:rsidRPr="002142CD" w:rsidP="002142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C60ED3" w:rsidP="00962C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RPr="00AA4062" w:rsidP="00962CD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1F6377">
        <w:rPr>
          <w:rFonts w:ascii="Times New Roman" w:hAnsi="Times New Roman"/>
          <w:b/>
          <w:sz w:val="24"/>
          <w:szCs w:val="24"/>
        </w:rPr>
        <w:t>Славкина Михаила Викторовича</w:t>
      </w:r>
      <w:r w:rsidRPr="00644CB7" w:rsidR="001F6377">
        <w:rPr>
          <w:rFonts w:ascii="Times New Roman" w:hAnsi="Times New Roman"/>
          <w:sz w:val="24"/>
          <w:szCs w:val="24"/>
        </w:rPr>
        <w:t xml:space="preserve">, </w:t>
      </w:r>
      <w:r w:rsidRPr="00FD7B9A" w:rsidR="00F65552">
        <w:rPr>
          <w:rFonts w:ascii="Times New Roman" w:hAnsi="Times New Roman"/>
        </w:rPr>
        <w:t>«ПЕРСОНАЛЬНЫЕ ДАННЫЕ»</w:t>
      </w:r>
      <w:r w:rsidR="00027F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виновн</w:t>
      </w:r>
      <w:r w:rsidR="00534CB5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2E2507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534CB5">
        <w:rPr>
          <w:rFonts w:ascii="Times New Roman" w:hAnsi="Times New Roman"/>
          <w:sz w:val="24"/>
          <w:szCs w:val="24"/>
        </w:rPr>
        <w:t>ему</w:t>
      </w:r>
      <w:r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E1043" w:rsidRPr="00A05691" w:rsidP="00241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 w:rsidRPr="00A05691">
        <w:rPr>
          <w:rFonts w:ascii="Times New Roman" w:hAnsi="Times New Roman"/>
        </w:rPr>
        <w:t>Получатель: УФК по Республике Крым (Отделение Пенсионного фонда Российской Федерации по Республике Крым); ИНН: 77</w:t>
      </w:r>
      <w:r w:rsidRPr="00A05691">
        <w:rPr>
          <w:rFonts w:ascii="Times New Roman" w:hAnsi="Times New Roman"/>
        </w:rPr>
        <w:t>0680826</w:t>
      </w:r>
      <w:r w:rsidRPr="00A05691" w:rsidR="000214B1">
        <w:rPr>
          <w:rFonts w:ascii="Times New Roman" w:hAnsi="Times New Roman"/>
        </w:rPr>
        <w:t>5 КПП: 910201001;Счет: 40102810645370000035</w:t>
      </w:r>
      <w:r w:rsidRPr="00A05691">
        <w:rPr>
          <w:rFonts w:ascii="Times New Roman" w:hAnsi="Times New Roman"/>
        </w:rPr>
        <w:t xml:space="preserve">; </w:t>
      </w:r>
      <w:r w:rsidRPr="00A05691" w:rsidR="00C60ED3">
        <w:rPr>
          <w:rFonts w:ascii="Times New Roman" w:hAnsi="Times New Roman"/>
        </w:rPr>
        <w:t xml:space="preserve">К/с: 03100643000000017500; </w:t>
      </w:r>
      <w:r w:rsidRPr="00A05691">
        <w:rPr>
          <w:rFonts w:ascii="Times New Roman" w:hAnsi="Times New Roman"/>
        </w:rPr>
        <w:t>Банк получателя: Отделение Республика Крым</w:t>
      </w:r>
      <w:r w:rsidRPr="00A05691" w:rsidR="000214B1">
        <w:rPr>
          <w:rFonts w:ascii="Times New Roman" w:hAnsi="Times New Roman"/>
        </w:rPr>
        <w:t xml:space="preserve"> Банка России//</w:t>
      </w:r>
      <w:r w:rsidRPr="00A05691" w:rsidR="00765741">
        <w:rPr>
          <w:rFonts w:ascii="Times New Roman" w:hAnsi="Times New Roman"/>
        </w:rPr>
        <w:t>УФК по Республике Крым,</w:t>
      </w:r>
      <w:r w:rsidRPr="00A05691">
        <w:rPr>
          <w:rFonts w:ascii="Times New Roman" w:hAnsi="Times New Roman"/>
        </w:rPr>
        <w:t xml:space="preserve"> г. Симферополь</w:t>
      </w:r>
      <w:r w:rsidRPr="00A05691" w:rsidR="00765741">
        <w:rPr>
          <w:rFonts w:ascii="Times New Roman" w:hAnsi="Times New Roman"/>
        </w:rPr>
        <w:t xml:space="preserve"> БИК: 013510002</w:t>
      </w:r>
      <w:r w:rsidRPr="00A05691" w:rsidR="000214B1">
        <w:rPr>
          <w:rFonts w:ascii="Times New Roman" w:hAnsi="Times New Roman"/>
        </w:rPr>
        <w:t>; ОКТМО: 35701000</w:t>
      </w:r>
      <w:r w:rsidRPr="00A05691">
        <w:rPr>
          <w:rFonts w:ascii="Times New Roman" w:hAnsi="Times New Roman"/>
        </w:rPr>
        <w:t>; КБК: 39211601230060000140, постановление  № 5-99</w:t>
      </w:r>
      <w:r w:rsidRPr="00A05691">
        <w:rPr>
          <w:rFonts w:ascii="Times New Roman" w:hAnsi="Times New Roman"/>
        </w:rPr>
        <w:t>-</w:t>
      </w:r>
      <w:r w:rsidRPr="00A05691" w:rsidR="00A05691">
        <w:rPr>
          <w:rFonts w:ascii="Times New Roman" w:hAnsi="Times New Roman"/>
        </w:rPr>
        <w:t>233</w:t>
      </w:r>
      <w:r w:rsidRPr="00A05691" w:rsidR="00241BD7">
        <w:rPr>
          <w:rFonts w:ascii="Times New Roman" w:hAnsi="Times New Roman"/>
        </w:rPr>
        <w:t>/2021</w:t>
      </w:r>
      <w:r w:rsidRPr="00A05691">
        <w:rPr>
          <w:rFonts w:ascii="Times New Roman" w:hAnsi="Times New Roman"/>
        </w:rPr>
        <w:t xml:space="preserve"> от </w:t>
      </w:r>
      <w:r w:rsidRPr="00A05691" w:rsidR="00A05691">
        <w:rPr>
          <w:rFonts w:ascii="Times New Roman" w:hAnsi="Times New Roman"/>
        </w:rPr>
        <w:t>20.05</w:t>
      </w:r>
      <w:r w:rsidRPr="00A05691" w:rsidR="00241BD7">
        <w:rPr>
          <w:rFonts w:ascii="Times New Roman" w:hAnsi="Times New Roman"/>
        </w:rPr>
        <w:t>.2021</w:t>
      </w:r>
      <w:r w:rsidRPr="00A05691">
        <w:rPr>
          <w:rFonts w:ascii="Times New Roman" w:hAnsi="Times New Roman"/>
        </w:rPr>
        <w:t xml:space="preserve"> г.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>
        <w:rPr>
          <w:rFonts w:ascii="Times New Roman" w:eastAsia="SimSun" w:hAnsi="Times New Roman"/>
          <w:sz w:val="24"/>
          <w:szCs w:val="24"/>
          <w:lang w:eastAsia="zh-CN"/>
        </w:rPr>
        <w:t>административного штрафа в законную силу.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</w:t>
      </w:r>
      <w:r>
        <w:rPr>
          <w:rFonts w:ascii="Times New Roman" w:hAnsi="Times New Roman"/>
          <w:sz w:val="24"/>
          <w:szCs w:val="24"/>
        </w:rPr>
        <w:t xml:space="preserve">го штрафа в срок, предусмотренный настоящим </w:t>
      </w:r>
      <w:hyperlink r:id="rId9" w:history="1">
        <w:r w:rsidRPr="009B646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</w:t>
      </w:r>
      <w:r>
        <w:rPr>
          <w:rFonts w:ascii="Times New Roman" w:hAnsi="Times New Roman"/>
          <w:sz w:val="24"/>
          <w:szCs w:val="24"/>
        </w:rPr>
        <w:t>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BA1532" w:rsidP="00C60ED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</w:t>
      </w:r>
      <w:r>
        <w:rPr>
          <w:rFonts w:ascii="Times New Roman" w:hAnsi="Times New Roman"/>
          <w:sz w:val="24"/>
          <w:szCs w:val="24"/>
        </w:rPr>
        <w:t xml:space="preserve">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C60ED3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41BD7">
        <w:rPr>
          <w:rFonts w:ascii="Times New Roman" w:hAnsi="Times New Roman"/>
          <w:b/>
          <w:sz w:val="24"/>
          <w:szCs w:val="24"/>
        </w:rPr>
        <w:t xml:space="preserve">  О.В.Переверзева</w:t>
      </w:r>
    </w:p>
    <w:p w:rsidR="00E70F30" w:rsidP="00E70F30">
      <w:pPr>
        <w:rPr>
          <w:rFonts w:ascii="Times New Roman" w:hAnsi="Times New Roman"/>
          <w:sz w:val="24"/>
          <w:szCs w:val="24"/>
        </w:rPr>
      </w:pPr>
    </w:p>
    <w:sectPr w:rsidSect="00A05691">
      <w:pgSz w:w="11906" w:h="16838"/>
      <w:pgMar w:top="56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212B8"/>
    <w:rsid w:val="000214B1"/>
    <w:rsid w:val="00027745"/>
    <w:rsid w:val="00027F01"/>
    <w:rsid w:val="00032E0A"/>
    <w:rsid w:val="00040C7A"/>
    <w:rsid w:val="0006701E"/>
    <w:rsid w:val="000B0551"/>
    <w:rsid w:val="000B3A79"/>
    <w:rsid w:val="000E2C67"/>
    <w:rsid w:val="00105C51"/>
    <w:rsid w:val="00155F85"/>
    <w:rsid w:val="00164B49"/>
    <w:rsid w:val="001B20CD"/>
    <w:rsid w:val="001F4B73"/>
    <w:rsid w:val="001F6377"/>
    <w:rsid w:val="002142CD"/>
    <w:rsid w:val="002213BA"/>
    <w:rsid w:val="00241BD7"/>
    <w:rsid w:val="0026538D"/>
    <w:rsid w:val="002B21E4"/>
    <w:rsid w:val="002E2507"/>
    <w:rsid w:val="002F2D19"/>
    <w:rsid w:val="002F59CA"/>
    <w:rsid w:val="00337EB4"/>
    <w:rsid w:val="003A187C"/>
    <w:rsid w:val="003E550B"/>
    <w:rsid w:val="00431B38"/>
    <w:rsid w:val="00451300"/>
    <w:rsid w:val="004706DE"/>
    <w:rsid w:val="004B01FC"/>
    <w:rsid w:val="004C3CAC"/>
    <w:rsid w:val="004D2260"/>
    <w:rsid w:val="004E1043"/>
    <w:rsid w:val="004F1E0E"/>
    <w:rsid w:val="00533A89"/>
    <w:rsid w:val="00534CB5"/>
    <w:rsid w:val="00554420"/>
    <w:rsid w:val="005628C3"/>
    <w:rsid w:val="005840FE"/>
    <w:rsid w:val="005A64F8"/>
    <w:rsid w:val="005C3B88"/>
    <w:rsid w:val="005F6638"/>
    <w:rsid w:val="006208A1"/>
    <w:rsid w:val="00644CB7"/>
    <w:rsid w:val="00671044"/>
    <w:rsid w:val="006B658D"/>
    <w:rsid w:val="00723CF2"/>
    <w:rsid w:val="0073151D"/>
    <w:rsid w:val="00731578"/>
    <w:rsid w:val="0073201A"/>
    <w:rsid w:val="00765741"/>
    <w:rsid w:val="007B1D56"/>
    <w:rsid w:val="00823770"/>
    <w:rsid w:val="008427C6"/>
    <w:rsid w:val="0085323A"/>
    <w:rsid w:val="008A64E0"/>
    <w:rsid w:val="008C7A71"/>
    <w:rsid w:val="0090106F"/>
    <w:rsid w:val="009439AA"/>
    <w:rsid w:val="00953198"/>
    <w:rsid w:val="0096138B"/>
    <w:rsid w:val="00962CDE"/>
    <w:rsid w:val="00995EEC"/>
    <w:rsid w:val="009A278A"/>
    <w:rsid w:val="009A6F05"/>
    <w:rsid w:val="009B1F92"/>
    <w:rsid w:val="009B6465"/>
    <w:rsid w:val="009C3DBA"/>
    <w:rsid w:val="00A05691"/>
    <w:rsid w:val="00A2401C"/>
    <w:rsid w:val="00A334E9"/>
    <w:rsid w:val="00A842E6"/>
    <w:rsid w:val="00AA4062"/>
    <w:rsid w:val="00AC00A0"/>
    <w:rsid w:val="00B244E8"/>
    <w:rsid w:val="00B2537B"/>
    <w:rsid w:val="00BA1532"/>
    <w:rsid w:val="00BD4FBF"/>
    <w:rsid w:val="00BE48EF"/>
    <w:rsid w:val="00BF36CB"/>
    <w:rsid w:val="00BF5488"/>
    <w:rsid w:val="00C067FB"/>
    <w:rsid w:val="00C15769"/>
    <w:rsid w:val="00C60ED3"/>
    <w:rsid w:val="00CB487E"/>
    <w:rsid w:val="00CD24A5"/>
    <w:rsid w:val="00CF34B8"/>
    <w:rsid w:val="00DA7A16"/>
    <w:rsid w:val="00DD5071"/>
    <w:rsid w:val="00DE5278"/>
    <w:rsid w:val="00DE5D17"/>
    <w:rsid w:val="00E24AF8"/>
    <w:rsid w:val="00E36E63"/>
    <w:rsid w:val="00E70F30"/>
    <w:rsid w:val="00E76792"/>
    <w:rsid w:val="00E87890"/>
    <w:rsid w:val="00E9049D"/>
    <w:rsid w:val="00EB5275"/>
    <w:rsid w:val="00EC61C9"/>
    <w:rsid w:val="00ED26EB"/>
    <w:rsid w:val="00F65552"/>
    <w:rsid w:val="00FC6B07"/>
    <w:rsid w:val="00FD2B8D"/>
    <w:rsid w:val="00FD7B9A"/>
    <w:rsid w:val="00FE2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8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