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956" w:rsidRPr="00A56D2E" w:rsidP="00CD5956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5-99-247</w:t>
      </w:r>
      <w:r w:rsidRPr="00A56D2E">
        <w:rPr>
          <w:sz w:val="24"/>
          <w:szCs w:val="24"/>
        </w:rPr>
        <w:t>/2019</w:t>
      </w:r>
    </w:p>
    <w:p w:rsidR="00CD5956" w:rsidRPr="00A56D2E" w:rsidP="00CD5956">
      <w:pPr>
        <w:pStyle w:val="Title"/>
        <w:ind w:firstLine="567"/>
        <w:rPr>
          <w:sz w:val="24"/>
          <w:szCs w:val="24"/>
        </w:rPr>
      </w:pPr>
      <w:r w:rsidRPr="00A56D2E">
        <w:rPr>
          <w:sz w:val="24"/>
          <w:szCs w:val="24"/>
        </w:rPr>
        <w:t>ПОСТАНОВЛЕНИЕ</w:t>
      </w:r>
    </w:p>
    <w:p w:rsidR="00CD5956" w:rsidRPr="00A56D2E" w:rsidP="00CD59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D5956" w:rsidP="00CD59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956" w:rsidRPr="00A56D2E" w:rsidP="00CD59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г. Ялта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01 июля</w:t>
      </w:r>
      <w:r w:rsidRPr="00A56D2E">
        <w:rPr>
          <w:rFonts w:ascii="Times New Roman" w:hAnsi="Times New Roman"/>
          <w:sz w:val="24"/>
          <w:szCs w:val="24"/>
        </w:rPr>
        <w:t xml:space="preserve">  2019 года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Петрика И.В.,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0824E1">
        <w:rPr>
          <w:rFonts w:ascii="Times New Roman" w:hAnsi="Times New Roman"/>
          <w:b/>
          <w:sz w:val="24"/>
          <w:szCs w:val="24"/>
        </w:rPr>
        <w:t>Петрика Игоря Владимировича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2F5216">
        <w:rPr>
          <w:rFonts w:ascii="Times New Roman" w:hAnsi="Times New Roman"/>
          <w:sz w:val="24"/>
          <w:szCs w:val="24"/>
        </w:rPr>
        <w:t>«ПЕРСОНАЛЬНЫЕ ДАННЫЕ»</w:t>
      </w:r>
      <w:r w:rsidR="002F5216">
        <w:rPr>
          <w:rFonts w:ascii="Times New Roman" w:hAnsi="Times New Roman"/>
          <w:sz w:val="24"/>
          <w:szCs w:val="24"/>
        </w:rPr>
        <w:t xml:space="preserve"> </w:t>
      </w:r>
      <w:r w:rsidRPr="00A56D2E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7.27 КоАП РФ,</w:t>
      </w:r>
    </w:p>
    <w:p w:rsidR="00CD5956" w:rsidRPr="00A56D2E" w:rsidP="00CD59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5956" w:rsidRPr="00A56D2E" w:rsidP="00CD59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У С Т А Н О В И Л:</w:t>
      </w:r>
    </w:p>
    <w:p w:rsidR="00CD5956" w:rsidRPr="00A56D2E" w:rsidP="00CD5956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Петрик И.В.</w:t>
      </w:r>
      <w:r w:rsidRPr="00A56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A56D2E">
        <w:rPr>
          <w:rFonts w:ascii="Times New Roman" w:hAnsi="Times New Roman"/>
          <w:sz w:val="24"/>
          <w:szCs w:val="24"/>
        </w:rPr>
        <w:t xml:space="preserve">4.06.2019 в </w:t>
      </w:r>
      <w:r>
        <w:rPr>
          <w:rFonts w:ascii="Times New Roman" w:hAnsi="Times New Roman"/>
          <w:sz w:val="24"/>
          <w:szCs w:val="24"/>
        </w:rPr>
        <w:t>22-00</w:t>
      </w:r>
      <w:r w:rsidRPr="00A56D2E">
        <w:rPr>
          <w:rFonts w:ascii="Times New Roman" w:hAnsi="Times New Roman"/>
          <w:sz w:val="24"/>
          <w:szCs w:val="24"/>
        </w:rPr>
        <w:t xml:space="preserve"> часов по адресу: </w:t>
      </w:r>
      <w:r w:rsidRPr="004200B6" w:rsidR="002F5216">
        <w:rPr>
          <w:rFonts w:ascii="Times New Roman" w:hAnsi="Times New Roman"/>
          <w:sz w:val="24"/>
          <w:szCs w:val="24"/>
        </w:rPr>
        <w:t>«ПЕРСОНАЛЬНЫЕ ДАННЫЕ»</w:t>
      </w:r>
      <w:r w:rsidR="002F5216">
        <w:rPr>
          <w:rFonts w:ascii="Times New Roman" w:hAnsi="Times New Roman"/>
          <w:sz w:val="24"/>
          <w:szCs w:val="24"/>
        </w:rPr>
        <w:t xml:space="preserve"> </w:t>
      </w:r>
      <w:r w:rsidRPr="00A56D2E">
        <w:rPr>
          <w:rFonts w:ascii="Times New Roman" w:hAnsi="Times New Roman"/>
          <w:sz w:val="24"/>
          <w:szCs w:val="24"/>
        </w:rPr>
        <w:t xml:space="preserve">путем свободного доступа совершил 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мелкое хищение чужого имущества: </w:t>
      </w:r>
      <w:r>
        <w:rPr>
          <w:rFonts w:ascii="Times New Roman" w:hAnsi="Times New Roman" w:eastAsiaTheme="minorHAnsi"/>
          <w:sz w:val="24"/>
          <w:szCs w:val="24"/>
        </w:rPr>
        <w:t>одну консервированную банку фасоли «</w:t>
      </w:r>
      <w:r>
        <w:rPr>
          <w:rFonts w:ascii="Times New Roman" w:hAnsi="Times New Roman" w:eastAsiaTheme="minorHAnsi"/>
          <w:sz w:val="24"/>
          <w:szCs w:val="24"/>
        </w:rPr>
        <w:t>Пикантна</w:t>
      </w:r>
      <w:r>
        <w:rPr>
          <w:rFonts w:ascii="Times New Roman" w:hAnsi="Times New Roman" w:eastAsiaTheme="minorHAnsi"/>
          <w:sz w:val="24"/>
          <w:szCs w:val="24"/>
        </w:rPr>
        <w:t xml:space="preserve"> по-домашнему» 0,53 кг, стоимостью 115,00 рублей; одну пачку творога «Агрокомплекс </w:t>
      </w:r>
      <w:r>
        <w:rPr>
          <w:rFonts w:ascii="Times New Roman" w:hAnsi="Times New Roman" w:eastAsiaTheme="minorHAnsi"/>
          <w:sz w:val="24"/>
          <w:szCs w:val="24"/>
        </w:rPr>
        <w:t>Выселковский</w:t>
      </w:r>
      <w:r>
        <w:rPr>
          <w:rFonts w:ascii="Times New Roman" w:hAnsi="Times New Roman" w:eastAsiaTheme="minorHAnsi"/>
          <w:sz w:val="24"/>
          <w:szCs w:val="24"/>
        </w:rPr>
        <w:t>» 220 грамм стоимостью 62,00 рублей; одну бутылку водки «</w:t>
      </w:r>
      <w:r>
        <w:rPr>
          <w:rFonts w:ascii="Times New Roman" w:hAnsi="Times New Roman" w:eastAsiaTheme="minorHAnsi"/>
          <w:sz w:val="24"/>
          <w:szCs w:val="24"/>
          <w:lang w:val="en-US"/>
        </w:rPr>
        <w:t>Solod</w:t>
      </w:r>
      <w:r>
        <w:rPr>
          <w:rFonts w:ascii="Times New Roman" w:hAnsi="Times New Roman" w:eastAsiaTheme="minorHAnsi"/>
          <w:sz w:val="24"/>
          <w:szCs w:val="24"/>
        </w:rPr>
        <w:t xml:space="preserve">» Венский стоимостью 400,00 рублей, всего на общую сумму 577,00 рублей, </w:t>
      </w:r>
      <w:r w:rsidRPr="00A56D2E">
        <w:rPr>
          <w:rFonts w:ascii="Times New Roman" w:hAnsi="Times New Roman" w:eastAsiaTheme="minorHAnsi"/>
          <w:sz w:val="24"/>
          <w:szCs w:val="24"/>
        </w:rPr>
        <w:t>у ООО «</w:t>
      </w:r>
      <w:r>
        <w:rPr>
          <w:rFonts w:ascii="Times New Roman" w:hAnsi="Times New Roman" w:eastAsiaTheme="minorHAnsi"/>
          <w:sz w:val="24"/>
          <w:szCs w:val="24"/>
        </w:rPr>
        <w:t>ПУД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», тем самым </w:t>
      </w:r>
      <w:r w:rsidRPr="00A56D2E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Петрик И.В.</w:t>
      </w:r>
      <w:r w:rsidRPr="00A56D2E">
        <w:rPr>
          <w:rFonts w:ascii="Times New Roman" w:hAnsi="Times New Roman"/>
          <w:sz w:val="24"/>
          <w:szCs w:val="24"/>
        </w:rPr>
        <w:t xml:space="preserve"> вину в инкриминируемом ему правонарушении признал в полном объеме, раскаялся, просил строго не наказывать, суду пояснил, что не имеет средств на оплату штрафа. 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hAnsi="Times New Roman"/>
          <w:sz w:val="24"/>
          <w:szCs w:val="24"/>
        </w:rPr>
        <w:t>Законный представитель потерпевшег</w:t>
      </w:r>
      <w:r w:rsidRPr="00A56D2E">
        <w:rPr>
          <w:rFonts w:ascii="Times New Roman" w:hAnsi="Times New Roman"/>
          <w:sz w:val="24"/>
          <w:szCs w:val="24"/>
        </w:rPr>
        <w:t>о ООО</w:t>
      </w:r>
      <w:r w:rsidRPr="00A56D2E">
        <w:rPr>
          <w:rFonts w:ascii="Times New Roman" w:hAnsi="Times New Roman"/>
          <w:sz w:val="24"/>
          <w:szCs w:val="24"/>
        </w:rPr>
        <w:t xml:space="preserve"> «</w:t>
      </w:r>
      <w:r w:rsidRPr="00A56D2E">
        <w:rPr>
          <w:rFonts w:ascii="Times New Roman" w:hAnsi="Times New Roman" w:eastAsiaTheme="minorHAnsi"/>
          <w:sz w:val="24"/>
          <w:szCs w:val="24"/>
        </w:rPr>
        <w:t>ПУД</w:t>
      </w:r>
      <w:r w:rsidRPr="00A56D2E">
        <w:rPr>
          <w:rFonts w:ascii="Times New Roman" w:hAnsi="Times New Roman"/>
          <w:sz w:val="24"/>
          <w:szCs w:val="24"/>
        </w:rPr>
        <w:t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CD5956" w:rsidP="00CD5956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>Петрика И.В.</w:t>
      </w:r>
      <w:r w:rsidRPr="00A56D2E">
        <w:t xml:space="preserve">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A56D2E">
        <w:rPr>
          <w:rFonts w:eastAsia="Calibri"/>
          <w:lang w:eastAsia="en-US"/>
        </w:rPr>
        <w:t xml:space="preserve"> протоколом об административном правонарушении № РК-</w:t>
      </w:r>
      <w:r>
        <w:rPr>
          <w:rFonts w:eastAsia="Calibri"/>
          <w:lang w:eastAsia="en-US"/>
        </w:rPr>
        <w:t>293445/2449</w:t>
      </w:r>
      <w:r w:rsidRPr="00A56D2E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01.07</w:t>
      </w:r>
      <w:r w:rsidRPr="00A56D2E">
        <w:rPr>
          <w:rFonts w:eastAsia="Calibri"/>
          <w:lang w:eastAsia="en-US"/>
        </w:rPr>
        <w:t>.2019 (л.д.2);</w:t>
      </w:r>
      <w:r w:rsidRPr="00A56D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карточкой-рапортом от 04.06.2019 (л.д.4); </w:t>
      </w:r>
      <w:r w:rsidRPr="00A56D2E">
        <w:t>справкой ИБД-Р</w:t>
      </w:r>
      <w:r>
        <w:t xml:space="preserve"> (л.д.5); </w:t>
      </w:r>
      <w:r w:rsidRPr="00A56D2E">
        <w:t xml:space="preserve">письменными объяснениями </w:t>
      </w:r>
      <w:r w:rsidRPr="004200B6" w:rsidR="002F5216">
        <w:t>«ПЕРСОНАЛЬНЫЕ ДАННЫЕ»</w:t>
      </w:r>
      <w:r w:rsidR="002F5216">
        <w:t xml:space="preserve"> </w:t>
      </w:r>
      <w:r w:rsidRPr="00A56D2E">
        <w:t xml:space="preserve">от </w:t>
      </w:r>
      <w:r>
        <w:t>05.06.2019 (л.д.6</w:t>
      </w:r>
      <w:r w:rsidRPr="00A56D2E">
        <w:t xml:space="preserve">);  письменными объяснениями </w:t>
      </w:r>
      <w:r>
        <w:t>Петрика И.В.</w:t>
      </w:r>
      <w:r w:rsidRPr="00A56D2E">
        <w:t xml:space="preserve">  от </w:t>
      </w:r>
      <w:r>
        <w:t>05.06.2019 (л.д.7</w:t>
      </w:r>
      <w:r w:rsidRPr="00A56D2E">
        <w:t xml:space="preserve">);  </w:t>
      </w:r>
      <w:r>
        <w:t xml:space="preserve">протоколом осмотра места происшествия от 05.06.2019 (л.д.8-11); </w:t>
      </w:r>
      <w:r w:rsidRPr="00A56D2E">
        <w:rPr>
          <w:rFonts w:eastAsia="Calibri"/>
          <w:lang w:eastAsia="en-US"/>
        </w:rPr>
        <w:t xml:space="preserve">товарной накладной № </w:t>
      </w:r>
      <w:r>
        <w:rPr>
          <w:rFonts w:eastAsia="Calibri"/>
          <w:lang w:eastAsia="en-US"/>
        </w:rPr>
        <w:t>20854 от 04.06.2019</w:t>
      </w:r>
      <w:r w:rsidRPr="00A56D2E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14</w:t>
      </w:r>
      <w:r w:rsidRPr="00A56D2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</w:p>
    <w:p w:rsidR="00CD5956" w:rsidRPr="00A56D2E" w:rsidP="00CD5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>Петрик</w:t>
      </w:r>
      <w:r>
        <w:t>а</w:t>
      </w:r>
      <w:r>
        <w:rPr>
          <w:rFonts w:ascii="Times New Roman" w:hAnsi="Times New Roman"/>
          <w:sz w:val="24"/>
          <w:szCs w:val="24"/>
        </w:rPr>
        <w:t xml:space="preserve"> И.В.</w:t>
      </w:r>
      <w:r w:rsidRPr="00A56D2E">
        <w:rPr>
          <w:rFonts w:ascii="Times New Roman" w:hAnsi="Times New Roman"/>
          <w:sz w:val="24"/>
          <w:szCs w:val="24"/>
        </w:rPr>
        <w:t xml:space="preserve">  </w:t>
      </w: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5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6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7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статьей</w:t>
        </w:r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158.1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8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9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0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1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2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3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5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6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7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8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9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0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1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2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3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4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5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6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7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CD5956" w:rsidRPr="00A56D2E" w:rsidP="00CD5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CD5956" w:rsidRPr="00A56D2E" w:rsidP="00CD5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CD5956" w:rsidRPr="00A56D2E" w:rsidP="00CD5956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CD5956" w:rsidRPr="00A56D2E" w:rsidP="00CD59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5956" w:rsidRPr="00A56D2E" w:rsidP="00CD59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</w:t>
      </w:r>
      <w:r w:rsidRPr="00A56D2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D5956" w:rsidRPr="00A56D2E" w:rsidP="00C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Петрика Игоря Владимировича, </w:t>
      </w:r>
      <w:r w:rsidRPr="004200B6" w:rsidR="002F5216">
        <w:rPr>
          <w:rFonts w:ascii="Times New Roman" w:hAnsi="Times New Roman"/>
          <w:sz w:val="24"/>
          <w:szCs w:val="24"/>
        </w:rPr>
        <w:t>«ПЕРСОНАЛЬНЫЕ ДАННЫЕ»</w:t>
      </w:r>
      <w:r w:rsidR="002F5216">
        <w:rPr>
          <w:rFonts w:ascii="Times New Roman" w:hAnsi="Times New Roman"/>
          <w:sz w:val="24"/>
          <w:szCs w:val="24"/>
        </w:rPr>
        <w:t xml:space="preserve"> </w:t>
      </w:r>
      <w:r w:rsidRPr="00A56D2E">
        <w:rPr>
          <w:rFonts w:ascii="Times New Roman" w:hAnsi="Times New Roman"/>
          <w:sz w:val="24"/>
          <w:szCs w:val="24"/>
        </w:rPr>
        <w:t>года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суток.</w:t>
      </w:r>
    </w:p>
    <w:p w:rsidR="00CD5956" w:rsidP="00C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Срок наказания исчислять с 19 часов </w:t>
      </w:r>
      <w:r w:rsidRPr="000824E1">
        <w:rPr>
          <w:rFonts w:ascii="Times New Roman" w:hAnsi="Times New Roman" w:eastAsiaTheme="minorHAnsi"/>
          <w:sz w:val="24"/>
          <w:szCs w:val="24"/>
          <w:lang w:eastAsia="en-US"/>
        </w:rPr>
        <w:t xml:space="preserve">30 минут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01 июля 2019 года.</w:t>
      </w:r>
    </w:p>
    <w:p w:rsidR="00CD5956" w:rsidP="00C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CD5956" w:rsidRPr="00F73BEC" w:rsidP="00C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CD5956" w:rsidRPr="00A56D2E" w:rsidP="00C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 xml:space="preserve">Постановление может быть обжаловано </w:t>
      </w:r>
      <w:r w:rsidRPr="00A56D2E">
        <w:rPr>
          <w:rFonts w:ascii="Times New Roman" w:hAnsi="Times New Roman"/>
          <w:sz w:val="24"/>
          <w:szCs w:val="24"/>
        </w:rPr>
        <w:t>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D5956" w:rsidRPr="00A56D2E" w:rsidP="00CD59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956" w:rsidRPr="00A56D2E" w:rsidP="00CD59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Мировой судья: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D5956" w:rsidRPr="00A56D2E" w:rsidP="00CD5956">
      <w:pPr>
        <w:rPr>
          <w:rFonts w:ascii="Times New Roman" w:hAnsi="Times New Roman"/>
          <w:sz w:val="24"/>
          <w:szCs w:val="24"/>
        </w:rPr>
      </w:pPr>
    </w:p>
    <w:p w:rsidR="00CD5956" w:rsidP="00CD59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D5956" w:rsidP="00CD59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5956" w:rsidRPr="00E72DE3" w:rsidP="00CD595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D5956" w:rsidRPr="00A56D2E" w:rsidP="00CD5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956" w:rsidP="00CD5956"/>
    <w:p w:rsidR="00CD5956" w:rsidP="00CD5956"/>
    <w:p w:rsidR="00FE0A41"/>
    <w:sectPr w:rsidSect="000824E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0824E1"/>
    <w:rsid w:val="002F5216"/>
    <w:rsid w:val="004200B6"/>
    <w:rsid w:val="00A56D2E"/>
    <w:rsid w:val="00CD5956"/>
    <w:rsid w:val="00CE0309"/>
    <w:rsid w:val="00E72DE3"/>
    <w:rsid w:val="00F73BEC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5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5956"/>
    <w:rPr>
      <w:color w:val="0000FF"/>
      <w:u w:val="single"/>
    </w:rPr>
  </w:style>
  <w:style w:type="paragraph" w:styleId="Title">
    <w:name w:val="Title"/>
    <w:basedOn w:val="Normal"/>
    <w:link w:val="a"/>
    <w:qFormat/>
    <w:rsid w:val="00CD595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D595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CD595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CD595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