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93CA0" w:rsidRPr="0082400F" w:rsidP="00D163E2">
      <w:pPr>
        <w:pStyle w:val="Heading1"/>
        <w:spacing w:line="0" w:lineRule="atLeast"/>
        <w:ind w:firstLine="567"/>
        <w:jc w:val="right"/>
        <w:rPr>
          <w:b/>
          <w:sz w:val="16"/>
          <w:szCs w:val="16"/>
        </w:rPr>
      </w:pPr>
      <w:r w:rsidRPr="0082400F">
        <w:rPr>
          <w:sz w:val="16"/>
          <w:szCs w:val="16"/>
        </w:rPr>
        <w:t xml:space="preserve">                                                                                         </w:t>
      </w:r>
      <w:r w:rsidRPr="0082400F">
        <w:rPr>
          <w:b/>
          <w:sz w:val="16"/>
          <w:szCs w:val="16"/>
        </w:rPr>
        <w:t>Дело № 5-99-276/2026</w:t>
      </w:r>
    </w:p>
    <w:p w:rsidR="00C93CA0" w:rsidRPr="0082400F" w:rsidP="00D163E2">
      <w:pPr>
        <w:spacing w:after="0" w:line="0" w:lineRule="atLeast"/>
        <w:ind w:firstLine="567"/>
        <w:jc w:val="right"/>
        <w:rPr>
          <w:rFonts w:ascii="Times New Roman" w:hAnsi="Times New Roman"/>
          <w:b/>
          <w:sz w:val="16"/>
          <w:szCs w:val="16"/>
        </w:rPr>
      </w:pPr>
      <w:r w:rsidRPr="0082400F">
        <w:rPr>
          <w:rFonts w:ascii="Times New Roman" w:hAnsi="Times New Roman"/>
          <w:b/>
          <w:sz w:val="16"/>
          <w:szCs w:val="16"/>
        </w:rPr>
        <w:t>91</w:t>
      </w:r>
      <w:r w:rsidRPr="0082400F">
        <w:rPr>
          <w:rFonts w:ascii="Times New Roman" w:hAnsi="Times New Roman"/>
          <w:b/>
          <w:sz w:val="16"/>
          <w:szCs w:val="16"/>
          <w:lang w:val="en-US"/>
        </w:rPr>
        <w:t>MS</w:t>
      </w:r>
      <w:r w:rsidRPr="0082400F">
        <w:rPr>
          <w:rFonts w:ascii="Times New Roman" w:hAnsi="Times New Roman"/>
          <w:b/>
          <w:sz w:val="16"/>
          <w:szCs w:val="16"/>
        </w:rPr>
        <w:t>0099-01-</w:t>
      </w:r>
      <w:r w:rsidRPr="0082400F" w:rsidR="00B1353E">
        <w:rPr>
          <w:rFonts w:ascii="Times New Roman" w:hAnsi="Times New Roman"/>
          <w:b/>
          <w:sz w:val="16"/>
          <w:szCs w:val="16"/>
        </w:rPr>
        <w:t>2026</w:t>
      </w:r>
      <w:r w:rsidRPr="0082400F">
        <w:rPr>
          <w:rFonts w:ascii="Times New Roman" w:hAnsi="Times New Roman"/>
          <w:b/>
          <w:sz w:val="16"/>
          <w:szCs w:val="16"/>
        </w:rPr>
        <w:t>-001097-93</w:t>
      </w:r>
    </w:p>
    <w:p w:rsidR="00C93CA0" w:rsidRPr="0082400F" w:rsidP="0082400F">
      <w:pPr>
        <w:pStyle w:val="Heading1"/>
        <w:spacing w:line="0" w:lineRule="atLeast"/>
        <w:ind w:firstLine="567"/>
        <w:rPr>
          <w:b/>
          <w:sz w:val="16"/>
          <w:szCs w:val="16"/>
        </w:rPr>
      </w:pPr>
      <w:r w:rsidRPr="0082400F">
        <w:rPr>
          <w:b/>
          <w:sz w:val="16"/>
          <w:szCs w:val="16"/>
        </w:rPr>
        <w:t>ПОСТАНОВЛЕНИЕ</w:t>
      </w:r>
    </w:p>
    <w:p w:rsidR="00C93CA0" w:rsidRPr="0082400F" w:rsidP="0082400F">
      <w:pPr>
        <w:spacing w:after="0" w:line="0" w:lineRule="atLeast"/>
        <w:ind w:firstLine="567"/>
        <w:jc w:val="center"/>
        <w:rPr>
          <w:rFonts w:ascii="Times New Roman" w:hAnsi="Times New Roman"/>
          <w:b/>
          <w:sz w:val="16"/>
          <w:szCs w:val="16"/>
        </w:rPr>
      </w:pPr>
      <w:r w:rsidRPr="0082400F">
        <w:rPr>
          <w:rFonts w:ascii="Times New Roman" w:hAnsi="Times New Roman"/>
          <w:b/>
          <w:sz w:val="16"/>
          <w:szCs w:val="16"/>
        </w:rPr>
        <w:t>по делу об административном правонарушении</w:t>
      </w:r>
    </w:p>
    <w:p w:rsidR="00C93CA0" w:rsidRPr="0082400F" w:rsidP="00D163E2">
      <w:pPr>
        <w:spacing w:after="0" w:line="0" w:lineRule="atLeast"/>
        <w:ind w:firstLine="567"/>
        <w:rPr>
          <w:rFonts w:ascii="Times New Roman" w:hAnsi="Times New Roman"/>
          <w:sz w:val="16"/>
          <w:szCs w:val="16"/>
        </w:rPr>
      </w:pPr>
      <w:r w:rsidRPr="0082400F">
        <w:rPr>
          <w:rFonts w:ascii="Times New Roman" w:hAnsi="Times New Roman"/>
          <w:sz w:val="16"/>
          <w:szCs w:val="16"/>
        </w:rPr>
        <w:t xml:space="preserve">г. Ялта                                                                                               </w:t>
      </w:r>
      <w:r w:rsidRPr="0082400F" w:rsidR="003A62B2">
        <w:rPr>
          <w:rFonts w:ascii="Times New Roman" w:hAnsi="Times New Roman"/>
          <w:sz w:val="16"/>
          <w:szCs w:val="16"/>
        </w:rPr>
        <w:t xml:space="preserve">     </w:t>
      </w:r>
      <w:r w:rsidRPr="0082400F">
        <w:rPr>
          <w:rFonts w:ascii="Times New Roman" w:hAnsi="Times New Roman"/>
          <w:sz w:val="16"/>
          <w:szCs w:val="16"/>
        </w:rPr>
        <w:t xml:space="preserve"> </w:t>
      </w:r>
      <w:r>
        <w:rPr>
          <w:rFonts w:ascii="Times New Roman" w:hAnsi="Times New Roman"/>
          <w:sz w:val="16"/>
          <w:szCs w:val="16"/>
        </w:rPr>
        <w:t xml:space="preserve">                                         22 июля 2026 года</w:t>
      </w:r>
      <w:r w:rsidRPr="0082400F">
        <w:rPr>
          <w:rFonts w:ascii="Times New Roman" w:hAnsi="Times New Roman"/>
          <w:sz w:val="16"/>
          <w:szCs w:val="16"/>
        </w:rPr>
        <w:tab/>
        <w:t xml:space="preserve">               </w:t>
      </w:r>
    </w:p>
    <w:p w:rsidR="00D163E2"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Мировой 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C93CA0" w:rsidRPr="0082400F" w:rsidP="00D163E2">
      <w:pPr>
        <w:tabs>
          <w:tab w:val="left" w:pos="567"/>
        </w:tabs>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рассмотрев в открытом судебном заседании материалы дела об административном правонарушении, предусмотренном ч. 12 ст. 19.5 КоАП РФ, в отношении юридического лица – </w:t>
      </w:r>
      <w:r w:rsidRPr="0082400F">
        <w:rPr>
          <w:rFonts w:ascii="Times New Roman" w:hAnsi="Times New Roman"/>
          <w:b/>
          <w:sz w:val="16"/>
          <w:szCs w:val="16"/>
        </w:rPr>
        <w:t>Акционерного общества «Ялтинский комбинат питания»</w:t>
      </w:r>
      <w:r w:rsidRPr="0082400F">
        <w:rPr>
          <w:rFonts w:ascii="Times New Roman" w:hAnsi="Times New Roman"/>
          <w:sz w:val="16"/>
          <w:szCs w:val="16"/>
        </w:rPr>
        <w:t>, "ДАННЫЕ ИЗЪЯТЫ",</w:t>
      </w:r>
    </w:p>
    <w:p w:rsidR="00C93CA0" w:rsidRPr="0082400F" w:rsidP="00D163E2">
      <w:pPr>
        <w:spacing w:after="0" w:line="0" w:lineRule="atLeast"/>
        <w:ind w:firstLine="567"/>
        <w:jc w:val="center"/>
        <w:rPr>
          <w:rFonts w:ascii="Times New Roman" w:hAnsi="Times New Roman"/>
          <w:b/>
          <w:sz w:val="16"/>
          <w:szCs w:val="16"/>
        </w:rPr>
      </w:pPr>
    </w:p>
    <w:p w:rsidR="00C93CA0" w:rsidRPr="0082400F" w:rsidP="00D163E2">
      <w:pPr>
        <w:spacing w:after="0" w:line="0" w:lineRule="atLeast"/>
        <w:ind w:firstLine="567"/>
        <w:jc w:val="center"/>
        <w:rPr>
          <w:rFonts w:ascii="Times New Roman" w:hAnsi="Times New Roman"/>
          <w:b/>
          <w:sz w:val="16"/>
          <w:szCs w:val="16"/>
        </w:rPr>
      </w:pPr>
      <w:r w:rsidRPr="0082400F">
        <w:rPr>
          <w:rFonts w:ascii="Times New Roman" w:hAnsi="Times New Roman"/>
          <w:b/>
          <w:sz w:val="16"/>
          <w:szCs w:val="16"/>
        </w:rPr>
        <w:t>У С Т А Н О В И Л:</w:t>
      </w:r>
    </w:p>
    <w:p w:rsidR="00C93CA0" w:rsidRPr="0082400F" w:rsidP="00D163E2">
      <w:pPr>
        <w:tabs>
          <w:tab w:val="left" w:pos="567"/>
        </w:tabs>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"ДАННЫЕ ИЗЪЯТЫ" юридическое лицо – Акционерное общество «Ялтинский комбинат питания» (далее-Общество), "ДАННЫЕ ИЗЪЯТЫ" не выполнило в установленный срок, а именно до 12 мая 2026 года, пункты с 1 по 44 предписания об устранении  нарушений обязательных требований пожарной безопасности № 2509/022-91/314-В/ПВП от 26 сентября 2025 года, тем самым совершило  административное правонарушение, предусмотренное ч. 12 ст. 19.5 КоАП РФ. </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Общество извещено надлежащим образом о месте и времени судебного заседания, </w:t>
      </w:r>
      <w:r w:rsidRPr="0082400F">
        <w:rPr>
          <w:rFonts w:ascii="Times New Roman" w:hAnsi="Times New Roman"/>
          <w:sz w:val="16"/>
          <w:szCs w:val="16"/>
          <w:shd w:val="clear" w:color="auto" w:fill="FFFFFF"/>
        </w:rPr>
        <w:t xml:space="preserve">законный представитель юридического лица </w:t>
      </w:r>
      <w:r w:rsidRPr="00BC58E3" w:rsidR="00BC58E3">
        <w:rPr>
          <w:rFonts w:ascii="Times New Roman" w:hAnsi="Times New Roman"/>
          <w:sz w:val="16"/>
          <w:szCs w:val="16"/>
        </w:rPr>
        <w:t>"ДАННЫЕ ИЗЪЯТЫ"</w:t>
      </w:r>
      <w:r w:rsidR="00BC58E3">
        <w:rPr>
          <w:rFonts w:ascii="Times New Roman" w:hAnsi="Times New Roman"/>
          <w:sz w:val="16"/>
          <w:szCs w:val="16"/>
        </w:rPr>
        <w:t xml:space="preserve"> </w:t>
      </w:r>
      <w:r w:rsidRPr="0082400F">
        <w:rPr>
          <w:rFonts w:ascii="Times New Roman" w:hAnsi="Times New Roman"/>
          <w:sz w:val="16"/>
          <w:szCs w:val="16"/>
        </w:rPr>
        <w:t>в судебное заседание не явился, извещен о месте и времени судебного заседания надлежащим образом, ходатайств об отложении не заявлял.</w:t>
      </w:r>
    </w:p>
    <w:p w:rsidR="00C93CA0" w:rsidRPr="0082400F" w:rsidP="00D163E2">
      <w:pPr>
        <w:autoSpaceDE w:val="0"/>
        <w:autoSpaceDN w:val="0"/>
        <w:adjustRightInd w:val="0"/>
        <w:spacing w:after="0" w:line="0" w:lineRule="atLeast"/>
        <w:ind w:firstLine="567"/>
        <w:jc w:val="both"/>
        <w:rPr>
          <w:rFonts w:ascii="Times New Roman" w:hAnsi="Times New Roman"/>
          <w:sz w:val="16"/>
          <w:szCs w:val="16"/>
        </w:rPr>
      </w:pPr>
      <w:r w:rsidRPr="0082400F">
        <w:rPr>
          <w:rFonts w:ascii="Times New Roman" w:eastAsia="Calibri" w:hAnsi="Times New Roman"/>
          <w:sz w:val="16"/>
          <w:szCs w:val="16"/>
        </w:rPr>
        <w:t xml:space="preserve">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r:id="rId4" w:history="1">
        <w:r w:rsidRPr="0082400F">
          <w:rPr>
            <w:rStyle w:val="Hyperlink"/>
            <w:rFonts w:ascii="Times New Roman" w:eastAsia="Calibri" w:hAnsi="Times New Roman"/>
            <w:sz w:val="16"/>
            <w:szCs w:val="16"/>
            <w:u w:val="none"/>
          </w:rPr>
          <w:t>частью 3 статьи 28.6</w:t>
        </w:r>
      </w:hyperlink>
      <w:r w:rsidRPr="0082400F">
        <w:rPr>
          <w:rFonts w:ascii="Times New Roman" w:eastAsia="Calibri" w:hAnsi="Times New Roman"/>
          <w:sz w:val="16"/>
          <w:szCs w:val="16"/>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C93CA0" w:rsidRPr="0082400F" w:rsidP="00D163E2">
      <w:pPr>
        <w:spacing w:after="0" w:line="0" w:lineRule="atLeast"/>
        <w:ind w:firstLine="567"/>
        <w:jc w:val="both"/>
        <w:rPr>
          <w:rStyle w:val="apple-converted-space"/>
          <w:rFonts w:ascii="Times New Roman" w:hAnsi="Times New Roman"/>
          <w:sz w:val="16"/>
          <w:szCs w:val="16"/>
        </w:rPr>
      </w:pPr>
      <w:r w:rsidRPr="0082400F">
        <w:rPr>
          <w:rFonts w:ascii="Times New Roman" w:hAnsi="Times New Roman"/>
          <w:sz w:val="16"/>
          <w:szCs w:val="16"/>
        </w:rPr>
        <w:t xml:space="preserve">В соответствии со </w:t>
      </w:r>
      <w:hyperlink r:id="rId5" w:history="1">
        <w:r w:rsidRPr="0082400F">
          <w:rPr>
            <w:rStyle w:val="Hyperlink"/>
            <w:rFonts w:ascii="Times New Roman" w:hAnsi="Times New Roman"/>
            <w:sz w:val="16"/>
            <w:szCs w:val="16"/>
            <w:u w:val="none"/>
          </w:rPr>
          <w:t>статьей 24.1</w:t>
        </w:r>
      </w:hyperlink>
      <w:r w:rsidRPr="0082400F">
        <w:rPr>
          <w:rFonts w:ascii="Times New Roman" w:hAnsi="Times New Roman"/>
          <w:sz w:val="16"/>
          <w:szCs w:val="16"/>
        </w:rPr>
        <w:t xml:space="preserve">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w:t>
      </w:r>
    </w:p>
    <w:p w:rsidR="00C93CA0" w:rsidRPr="0082400F" w:rsidP="00D163E2">
      <w:pPr>
        <w:autoSpaceDE w:val="0"/>
        <w:autoSpaceDN w:val="0"/>
        <w:adjustRightInd w:val="0"/>
        <w:spacing w:after="0" w:line="0" w:lineRule="atLeast"/>
        <w:ind w:firstLine="567"/>
        <w:jc w:val="both"/>
        <w:outlineLvl w:val="0"/>
        <w:rPr>
          <w:rFonts w:ascii="Times New Roman" w:hAnsi="Times New Roman"/>
          <w:sz w:val="16"/>
          <w:szCs w:val="16"/>
        </w:rPr>
      </w:pPr>
      <w:r w:rsidRPr="0082400F">
        <w:rPr>
          <w:rFonts w:ascii="Times New Roman" w:hAnsi="Times New Roman"/>
          <w:sz w:val="16"/>
          <w:szCs w:val="16"/>
        </w:rPr>
        <w:t>Согласно ст. 26.1 КоАП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а именно: наличие события административного правонарушения; виновность лица в совершении административного правонарушения; иные обстоятельства, имеющие значение для правильного разрешения дела.</w:t>
      </w:r>
    </w:p>
    <w:p w:rsidR="00C93CA0" w:rsidRPr="0082400F" w:rsidP="00D163E2">
      <w:pPr>
        <w:autoSpaceDE w:val="0"/>
        <w:autoSpaceDN w:val="0"/>
        <w:adjustRightInd w:val="0"/>
        <w:spacing w:after="0" w:line="0" w:lineRule="atLeast"/>
        <w:ind w:firstLine="567"/>
        <w:jc w:val="both"/>
        <w:outlineLvl w:val="0"/>
        <w:rPr>
          <w:rFonts w:ascii="Times New Roman" w:hAnsi="Times New Roman"/>
          <w:sz w:val="16"/>
          <w:szCs w:val="16"/>
        </w:rPr>
      </w:pPr>
      <w:r w:rsidRPr="0082400F">
        <w:rPr>
          <w:rFonts w:ascii="Times New Roman" w:hAnsi="Times New Roman"/>
          <w:sz w:val="16"/>
          <w:szCs w:val="16"/>
        </w:rPr>
        <w:t xml:space="preserve">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w:t>
      </w:r>
    </w:p>
    <w:p w:rsidR="00C93CA0" w:rsidRPr="0082400F" w:rsidP="00D163E2">
      <w:pPr>
        <w:autoSpaceDE w:val="0"/>
        <w:autoSpaceDN w:val="0"/>
        <w:adjustRightInd w:val="0"/>
        <w:spacing w:after="0" w:line="0" w:lineRule="atLeast"/>
        <w:ind w:firstLine="567"/>
        <w:jc w:val="both"/>
        <w:outlineLvl w:val="0"/>
        <w:rPr>
          <w:rStyle w:val="2"/>
          <w:rFonts w:ascii="Times New Roman" w:hAnsi="Times New Roman" w:cs="Times New Roman"/>
          <w:sz w:val="16"/>
          <w:szCs w:val="16"/>
        </w:rPr>
      </w:pPr>
      <w:r w:rsidRPr="0082400F">
        <w:rPr>
          <w:rFonts w:ascii="Times New Roman" w:hAnsi="Times New Roman"/>
          <w:sz w:val="16"/>
          <w:szCs w:val="16"/>
        </w:rPr>
        <w:t>Согласно ст. 26.11 КоАП РФ судья, осуществляющий производство по делу об административном правонарушении,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C93CA0" w:rsidRPr="0082400F" w:rsidP="00D163E2">
      <w:pPr>
        <w:pStyle w:val="20"/>
        <w:shd w:val="clear" w:color="auto" w:fill="auto"/>
        <w:spacing w:line="0" w:lineRule="atLeast"/>
        <w:ind w:firstLine="567"/>
        <w:rPr>
          <w:rFonts w:ascii="Times New Roman" w:hAnsi="Times New Roman" w:cs="Times New Roman"/>
          <w:sz w:val="16"/>
          <w:szCs w:val="16"/>
        </w:rPr>
      </w:pPr>
      <w:r w:rsidRPr="0082400F">
        <w:rPr>
          <w:rFonts w:ascii="Times New Roman" w:hAnsi="Times New Roman" w:cs="Times New Roman"/>
          <w:sz w:val="16"/>
          <w:szCs w:val="16"/>
        </w:rPr>
        <w:t>Как усматривается из материалов дела, юридическое лицо – Акционерное общество «Ялтинский комбинат питания" ДАННЫЕ ИЗЪЯТЫ" не выполнило в установленный срок, а именно до 12 мая 2026 года, пункты с 1 по 44 предписания об устранении  нарушений обязательных требований пожарной безопасности № 2509/022-91/314-В/ПВП от 26 сентября 2025 года.</w:t>
      </w:r>
    </w:p>
    <w:p w:rsidR="00C93CA0" w:rsidRPr="0082400F" w:rsidP="00D163E2">
      <w:pPr>
        <w:suppressAutoHyphens/>
        <w:spacing w:after="0" w:line="0" w:lineRule="atLeast"/>
        <w:ind w:firstLine="567"/>
        <w:jc w:val="both"/>
        <w:rPr>
          <w:rFonts w:ascii="Times New Roman" w:hAnsi="Times New Roman"/>
          <w:sz w:val="16"/>
          <w:szCs w:val="16"/>
        </w:rPr>
      </w:pPr>
      <w:r w:rsidRPr="0082400F">
        <w:rPr>
          <w:rFonts w:ascii="Times New Roman" w:eastAsia="Calibri" w:hAnsi="Times New Roman"/>
          <w:sz w:val="16"/>
          <w:szCs w:val="16"/>
          <w:lang w:eastAsia="en-US"/>
        </w:rPr>
        <w:t>Федеральный закон от 21.12.1994 года № 69-ФЗ "О пожарной безопасности" (далее ФЗ № 69-ФЗ)</w:t>
      </w:r>
      <w:r w:rsidRPr="0082400F">
        <w:rPr>
          <w:rFonts w:ascii="Times New Roman" w:hAnsi="Times New Roman"/>
          <w:sz w:val="16"/>
          <w:szCs w:val="16"/>
        </w:rPr>
        <w:t xml:space="preserve">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C93CA0" w:rsidRPr="0082400F" w:rsidP="00D163E2">
      <w:pPr>
        <w:suppressAutoHyphens/>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Положениями статьи 1 </w:t>
      </w:r>
      <w:r w:rsidRPr="0082400F">
        <w:rPr>
          <w:rFonts w:ascii="Times New Roman" w:eastAsia="Calibri" w:hAnsi="Times New Roman"/>
          <w:sz w:val="16"/>
          <w:szCs w:val="16"/>
          <w:lang w:eastAsia="en-US"/>
        </w:rPr>
        <w:t>ФЗ №-69-ФЗ</w:t>
      </w:r>
      <w:r w:rsidRPr="0082400F">
        <w:rPr>
          <w:rFonts w:ascii="Times New Roman" w:hAnsi="Times New Roman"/>
          <w:sz w:val="16"/>
          <w:szCs w:val="16"/>
        </w:rPr>
        <w:t xml:space="preserve"> определено, что пожарная безопасность - состояние защищенности личности, имущества, общества и государства от пожаров.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Нарушение требований пожарной безопасности - невыполнение или ненадлежащее выполнение требований пожарной безопасности.</w:t>
      </w:r>
    </w:p>
    <w:p w:rsidR="00C93CA0" w:rsidRPr="0082400F" w:rsidP="00D163E2">
      <w:pPr>
        <w:suppressAutoHyphens/>
        <w:spacing w:after="0" w:line="0" w:lineRule="atLeast"/>
        <w:ind w:firstLine="567"/>
        <w:jc w:val="both"/>
        <w:rPr>
          <w:rFonts w:ascii="Times New Roman" w:hAnsi="Times New Roman"/>
          <w:sz w:val="16"/>
          <w:szCs w:val="16"/>
        </w:rPr>
      </w:pPr>
      <w:r w:rsidRPr="0082400F">
        <w:rPr>
          <w:rStyle w:val="FontStyle17"/>
          <w:sz w:val="16"/>
          <w:szCs w:val="16"/>
        </w:rPr>
        <w:t xml:space="preserve">В соответствии с положениями ст. 3  ФЗ </w:t>
      </w:r>
      <w:r w:rsidRPr="0082400F">
        <w:rPr>
          <w:rFonts w:ascii="Times New Roman" w:eastAsia="Calibri" w:hAnsi="Times New Roman"/>
          <w:sz w:val="16"/>
          <w:szCs w:val="16"/>
          <w:lang w:eastAsia="en-US"/>
        </w:rPr>
        <w:t>№ 69-ФЗ</w:t>
      </w:r>
      <w:r w:rsidRPr="0082400F">
        <w:rPr>
          <w:rStyle w:val="FontStyle17"/>
          <w:bCs/>
          <w:sz w:val="16"/>
          <w:szCs w:val="16"/>
        </w:rPr>
        <w:t xml:space="preserve"> с</w:t>
      </w:r>
      <w:r w:rsidRPr="0082400F">
        <w:rPr>
          <w:rStyle w:val="FontStyle17"/>
          <w:sz w:val="16"/>
          <w:szCs w:val="16"/>
        </w:rPr>
        <w:t xml:space="preserve">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w:t>
      </w:r>
      <w:hyperlink r:id="rId6" w:anchor="sub_5002" w:history="1">
        <w:r w:rsidRPr="0082400F">
          <w:rPr>
            <w:rStyle w:val="FontStyle17"/>
            <w:sz w:val="16"/>
            <w:szCs w:val="16"/>
          </w:rPr>
          <w:t>пожаров</w:t>
        </w:r>
      </w:hyperlink>
      <w:r w:rsidRPr="0082400F">
        <w:rPr>
          <w:rStyle w:val="FontStyle17"/>
          <w:sz w:val="16"/>
          <w:szCs w:val="16"/>
        </w:rPr>
        <w:t xml:space="preserve">, их тушение и проведение аварийно-спасательных работ. Основными элементами системы обеспечения </w:t>
      </w:r>
      <w:hyperlink r:id="rId6" w:anchor="sub_5001" w:history="1">
        <w:r w:rsidRPr="0082400F">
          <w:rPr>
            <w:rStyle w:val="FontStyle17"/>
            <w:sz w:val="16"/>
            <w:szCs w:val="16"/>
          </w:rPr>
          <w:t>пожарной безопасности</w:t>
        </w:r>
      </w:hyperlink>
      <w:r w:rsidRPr="0082400F">
        <w:rPr>
          <w:rStyle w:val="FontStyle17"/>
          <w:sz w:val="16"/>
          <w:szCs w:val="16"/>
        </w:rPr>
        <w:t xml:space="preserve">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C93CA0" w:rsidRPr="0082400F" w:rsidP="00D163E2">
      <w:pPr>
        <w:suppressAutoHyphens/>
        <w:spacing w:after="0" w:line="0" w:lineRule="atLeast"/>
        <w:ind w:firstLine="567"/>
        <w:jc w:val="both"/>
        <w:rPr>
          <w:rFonts w:ascii="Times New Roman" w:eastAsia="Calibri" w:hAnsi="Times New Roman"/>
          <w:sz w:val="16"/>
          <w:szCs w:val="16"/>
          <w:lang w:eastAsia="en-US"/>
        </w:rPr>
      </w:pPr>
      <w:r w:rsidRPr="0082400F">
        <w:rPr>
          <w:rFonts w:ascii="Times New Roman" w:eastAsia="Calibri" w:hAnsi="Times New Roman"/>
          <w:sz w:val="16"/>
          <w:szCs w:val="16"/>
          <w:lang w:eastAsia="en-US"/>
        </w:rPr>
        <w:t>В силу ст.6 ФЗ № 69 должностные лица органов государственного пожарного надзора имеют право давать руководителям организаций, должностным лицам и гражданам обязательные для исполнения предписания по устранению нарушений требований пожарной безопасности.</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eastAsia="Calibri" w:hAnsi="Times New Roman"/>
          <w:sz w:val="16"/>
          <w:szCs w:val="16"/>
          <w:lang w:eastAsia="en-US"/>
        </w:rPr>
        <w:t xml:space="preserve">В соответствии со ст.38 ФЗ № 69 </w:t>
      </w:r>
      <w:r w:rsidRPr="0082400F">
        <w:rPr>
          <w:rFonts w:ascii="Times New Roman" w:hAnsi="Times New Roman"/>
          <w:sz w:val="16"/>
          <w:szCs w:val="16"/>
        </w:rPr>
        <w:t xml:space="preserve">ответственность за нарушение требований пожарной безопасности в соответствии </w:t>
      </w:r>
      <w:r w:rsidRPr="0082400F">
        <w:rPr>
          <w:rFonts w:ascii="Times New Roman" w:hAnsi="Times New Roman"/>
          <w:sz w:val="16"/>
          <w:szCs w:val="16"/>
        </w:rPr>
        <w:t>с</w:t>
      </w:r>
      <w:r w:rsidRPr="0082400F">
        <w:rPr>
          <w:rFonts w:ascii="Times New Roman" w:hAnsi="Times New Roman"/>
          <w:sz w:val="16"/>
          <w:szCs w:val="16"/>
        </w:rPr>
        <w:t xml:space="preserve"> </w:t>
      </w:r>
      <w:r w:rsidRPr="0082400F">
        <w:rPr>
          <w:rFonts w:ascii="Times New Roman" w:hAnsi="Times New Roman"/>
          <w:sz w:val="16"/>
          <w:szCs w:val="16"/>
        </w:rPr>
        <w:t xml:space="preserve">действующим законодательством несут, в том числе: собственники имущества; лица, уполномоченные владеть, пользоваться или распоряжаться имуществом, в том числе руководители организаций; лица, в установленном порядке назначенные ответственными за обеспечение пожарной безопасности; должностные лица в пределах их компетенции. </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Общество является собственником зданий и помещений, в которых выявлены нарушения требований пожарной безопасности, а также арендатором земельного участка, "ДАННЫЕ ИЗЪЯТЫ"</w:t>
      </w:r>
      <w:r w:rsidRPr="0082400F">
        <w:rPr>
          <w:rFonts w:ascii="Times New Roman" w:hAnsi="Times New Roman"/>
          <w:sz w:val="16"/>
          <w:szCs w:val="16"/>
        </w:rPr>
        <w:t xml:space="preserve"> .</w:t>
      </w:r>
      <w:r w:rsidRPr="0082400F">
        <w:rPr>
          <w:rFonts w:ascii="Times New Roman" w:hAnsi="Times New Roman"/>
          <w:sz w:val="16"/>
          <w:szCs w:val="16"/>
        </w:rPr>
        <w:br/>
        <w:t xml:space="preserve">Таким образом, на юридическом лице - Акционерном обществе «Ялтинский комбинат питания»  лежит обязанность по обеспечению и своевременному соблюдению требований пожарной безопасности  </w:t>
      </w:r>
    </w:p>
    <w:p w:rsidR="00C93CA0" w:rsidRPr="0082400F" w:rsidP="00D163E2">
      <w:pPr>
        <w:spacing w:after="0" w:line="0" w:lineRule="atLeast"/>
        <w:ind w:firstLine="567"/>
        <w:jc w:val="both"/>
        <w:rPr>
          <w:rStyle w:val="FontStyle17"/>
          <w:sz w:val="16"/>
          <w:szCs w:val="16"/>
        </w:rPr>
      </w:pPr>
      <w:r w:rsidRPr="0082400F">
        <w:rPr>
          <w:rStyle w:val="FontStyle17"/>
          <w:bCs/>
          <w:sz w:val="16"/>
          <w:szCs w:val="16"/>
        </w:rPr>
        <w:t xml:space="preserve">Согласно п. 1 Положения о федеральном государственном пожарном надзоре, утвержденного </w:t>
      </w:r>
      <w:hyperlink r:id="rId6" w:anchor="sub_0" w:history="1">
        <w:r w:rsidRPr="0082400F">
          <w:rPr>
            <w:rStyle w:val="Hyperlink"/>
            <w:rFonts w:ascii="Times New Roman" w:hAnsi="Times New Roman"/>
            <w:sz w:val="16"/>
            <w:szCs w:val="16"/>
            <w:u w:val="none"/>
          </w:rPr>
          <w:t>Постановлением</w:t>
        </w:r>
      </w:hyperlink>
      <w:r w:rsidRPr="0082400F">
        <w:rPr>
          <w:rStyle w:val="FontStyle17"/>
          <w:bCs/>
          <w:sz w:val="16"/>
          <w:szCs w:val="16"/>
        </w:rPr>
        <w:t xml:space="preserve"> Правительства РФ от 12 апреля 2012 года № 290, </w:t>
      </w:r>
      <w:r w:rsidRPr="0082400F">
        <w:rPr>
          <w:rStyle w:val="FontStyle17"/>
          <w:sz w:val="16"/>
          <w:szCs w:val="16"/>
        </w:rPr>
        <w:t>федеральный государственный пожарный надзор, за исключением 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федеральной противопожарной службы</w:t>
      </w:r>
      <w:r w:rsidRPr="0082400F">
        <w:rPr>
          <w:rStyle w:val="FontStyle17"/>
          <w:sz w:val="16"/>
          <w:szCs w:val="16"/>
        </w:rPr>
        <w:t xml:space="preserve"> Государственной противопожарной службы (далее - органы государственного пожарного надзора), являющимися государственными инспекторами по пожарному надзору. </w:t>
      </w:r>
      <w:r w:rsidRPr="0082400F">
        <w:rPr>
          <w:rStyle w:val="FontStyle17"/>
          <w:sz w:val="16"/>
          <w:szCs w:val="16"/>
        </w:rPr>
        <w:t xml:space="preserve">Органы государственного пожарного надзора осуществляют деятельность, направленную на предупреждение, выявление и пресечение нарушений организациями и гражданами требований, установленных </w:t>
      </w:r>
      <w:hyperlink r:id="rId7" w:history="1">
        <w:r w:rsidRPr="0082400F">
          <w:rPr>
            <w:rStyle w:val="Hyperlink"/>
            <w:rFonts w:ascii="Times New Roman" w:hAnsi="Times New Roman"/>
            <w:sz w:val="16"/>
            <w:szCs w:val="16"/>
            <w:u w:val="none"/>
          </w:rPr>
          <w:t>законодательством</w:t>
        </w:r>
      </w:hyperlink>
      <w:r w:rsidRPr="0082400F">
        <w:rPr>
          <w:rStyle w:val="FontStyle17"/>
          <w:sz w:val="16"/>
          <w:szCs w:val="16"/>
        </w:rPr>
        <w:t xml:space="preserve"> Российской Федерации о пожарной безопасности, посредством организации и проведения в установленном порядке проверок деятельности организаций и граждан, состояния используемых (эксплуатируемых) ими объектов защиты, а также на систематическое наблюдение за исполнением требований пожарной безопасности, анализ и прогнозирование состояния исполнения указанных требований при</w:t>
      </w:r>
      <w:r w:rsidRPr="0082400F">
        <w:rPr>
          <w:rStyle w:val="FontStyle17"/>
          <w:sz w:val="16"/>
          <w:szCs w:val="16"/>
        </w:rPr>
        <w:t xml:space="preserve"> </w:t>
      </w:r>
      <w:r w:rsidRPr="0082400F">
        <w:rPr>
          <w:rStyle w:val="FontStyle17"/>
          <w:sz w:val="16"/>
          <w:szCs w:val="16"/>
        </w:rPr>
        <w:t>осуществлении</w:t>
      </w:r>
      <w:r w:rsidRPr="0082400F">
        <w:rPr>
          <w:rStyle w:val="FontStyle17"/>
          <w:sz w:val="16"/>
          <w:szCs w:val="16"/>
        </w:rPr>
        <w:t xml:space="preserve"> организациями и гражданами своей деятельности.</w:t>
      </w:r>
    </w:p>
    <w:p w:rsidR="00C93CA0" w:rsidRPr="0082400F" w:rsidP="00D163E2">
      <w:pPr>
        <w:spacing w:after="0" w:line="0" w:lineRule="atLeast"/>
        <w:ind w:firstLine="567"/>
        <w:jc w:val="both"/>
        <w:rPr>
          <w:rStyle w:val="FontStyle17"/>
          <w:sz w:val="16"/>
          <w:szCs w:val="16"/>
        </w:rPr>
      </w:pPr>
      <w:r w:rsidRPr="0082400F">
        <w:rPr>
          <w:rStyle w:val="FontStyle17"/>
          <w:sz w:val="16"/>
          <w:szCs w:val="16"/>
        </w:rPr>
        <w:t>Согласно п.п. «е» п. 9 Положения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выдавать организациям и гражданам предписания об устранении выявленных нарушений требований пожарной безопасности (кроме реализуемой продукции), о проведении мероприятий по обеспечению пожарной безопасности на объектах защиты и</w:t>
      </w:r>
      <w:r w:rsidRPr="0082400F">
        <w:rPr>
          <w:rStyle w:val="FontStyle17"/>
          <w:sz w:val="16"/>
          <w:szCs w:val="16"/>
        </w:rPr>
        <w:t xml:space="preserve"> по предотвращению угрозы возникновения пожара.</w:t>
      </w:r>
    </w:p>
    <w:p w:rsidR="00C93CA0" w:rsidRPr="0082400F" w:rsidP="00D163E2">
      <w:pPr>
        <w:spacing w:after="0" w:line="0" w:lineRule="atLeast"/>
        <w:ind w:firstLine="567"/>
        <w:jc w:val="both"/>
        <w:rPr>
          <w:rStyle w:val="FontStyle17"/>
          <w:rFonts w:eastAsia="Calibri"/>
          <w:sz w:val="16"/>
          <w:szCs w:val="16"/>
          <w:lang w:eastAsia="en-US"/>
        </w:rPr>
      </w:pPr>
      <w:r w:rsidRPr="0082400F">
        <w:rPr>
          <w:rFonts w:ascii="Times New Roman" w:eastAsia="Calibri" w:hAnsi="Times New Roman"/>
          <w:sz w:val="16"/>
          <w:szCs w:val="16"/>
          <w:lang w:eastAsia="en-US"/>
        </w:rPr>
        <w:t xml:space="preserve">Согласно ч. 1, п. 1 ч. 2 ст.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предметом внеплановой проверки является соблюдение юридическим лицом, индивидуальным предпринимателем в процессе </w:t>
      </w:r>
      <w:r w:rsidRPr="0082400F">
        <w:rPr>
          <w:rFonts w:ascii="Times New Roman" w:eastAsia="Calibri" w:hAnsi="Times New Roman"/>
          <w:sz w:val="16"/>
          <w:szCs w:val="16"/>
          <w:lang w:eastAsia="en-US"/>
        </w:rPr>
        <w:t>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w:t>
      </w:r>
      <w:r w:rsidRPr="0082400F">
        <w:rPr>
          <w:rFonts w:ascii="Times New Roman" w:eastAsia="Calibri" w:hAnsi="Times New Roman"/>
          <w:sz w:val="16"/>
          <w:szCs w:val="16"/>
          <w:lang w:eastAsia="en-US"/>
        </w:rPr>
        <w:t xml:space="preserve"> (</w:t>
      </w:r>
      <w:r w:rsidRPr="0082400F">
        <w:rPr>
          <w:rFonts w:ascii="Times New Roman" w:eastAsia="Calibri" w:hAnsi="Times New Roman"/>
          <w:sz w:val="16"/>
          <w:szCs w:val="16"/>
          <w:lang w:eastAsia="en-US"/>
        </w:rPr>
        <w:t>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r w:rsidRPr="0082400F">
        <w:rPr>
          <w:rFonts w:ascii="Times New Roman" w:eastAsia="Calibri" w:hAnsi="Times New Roman"/>
          <w:sz w:val="16"/>
          <w:szCs w:val="16"/>
          <w:lang w:eastAsia="en-US"/>
        </w:rPr>
        <w:t xml:space="preserve">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Основанием для проведения внеплановой проверки является: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93CA0" w:rsidRPr="0082400F" w:rsidP="00D163E2">
      <w:pPr>
        <w:spacing w:after="0" w:line="0" w:lineRule="atLeast"/>
        <w:ind w:firstLine="567"/>
        <w:jc w:val="both"/>
        <w:rPr>
          <w:rStyle w:val="FontStyle17"/>
          <w:sz w:val="16"/>
          <w:szCs w:val="16"/>
        </w:rPr>
      </w:pPr>
      <w:r w:rsidRPr="0082400F">
        <w:rPr>
          <w:rFonts w:ascii="Times New Roman" w:hAnsi="Times New Roman"/>
          <w:sz w:val="16"/>
          <w:szCs w:val="16"/>
        </w:rPr>
        <w:t xml:space="preserve">При таких обстоятельствах, прихожу к выводу, что </w:t>
      </w:r>
      <w:r w:rsidRPr="0082400F">
        <w:rPr>
          <w:rStyle w:val="FontStyle17"/>
          <w:sz w:val="16"/>
          <w:szCs w:val="16"/>
        </w:rPr>
        <w:t xml:space="preserve">внеплановая выездная проверка Общества, с целью контроля за исполнением предписания № </w:t>
      </w:r>
      <w:r w:rsidRPr="0082400F" w:rsidR="0058018B">
        <w:rPr>
          <w:rFonts w:ascii="Times New Roman" w:hAnsi="Times New Roman"/>
          <w:sz w:val="16"/>
          <w:szCs w:val="16"/>
        </w:rPr>
        <w:t>№ 2509/022-91/314-В/ПВП от 26 сентября 2025 года</w:t>
      </w:r>
      <w:r w:rsidRPr="0082400F">
        <w:rPr>
          <w:rStyle w:val="FontStyle17"/>
          <w:sz w:val="16"/>
          <w:szCs w:val="16"/>
        </w:rPr>
        <w:t xml:space="preserve">, а также само предписание </w:t>
      </w:r>
      <w:r w:rsidRPr="0082400F">
        <w:rPr>
          <w:rFonts w:ascii="Times New Roman" w:hAnsi="Times New Roman"/>
          <w:sz w:val="16"/>
          <w:szCs w:val="16"/>
        </w:rPr>
        <w:t>об устранении выявленных нарушений, в соответствии с которым Общество</w:t>
      </w:r>
      <w:r w:rsidRPr="0082400F">
        <w:rPr>
          <w:rStyle w:val="FontStyle17"/>
          <w:sz w:val="16"/>
          <w:szCs w:val="16"/>
        </w:rPr>
        <w:t xml:space="preserve">, обязано в срок </w:t>
      </w:r>
      <w:r w:rsidRPr="0082400F">
        <w:rPr>
          <w:rFonts w:ascii="Times New Roman" w:hAnsi="Times New Roman"/>
          <w:sz w:val="16"/>
          <w:szCs w:val="16"/>
        </w:rPr>
        <w:t xml:space="preserve">до </w:t>
      </w:r>
      <w:r w:rsidRPr="0082400F" w:rsidR="0058018B">
        <w:rPr>
          <w:rFonts w:ascii="Times New Roman" w:hAnsi="Times New Roman"/>
          <w:sz w:val="16"/>
          <w:szCs w:val="16"/>
        </w:rPr>
        <w:t>12 мая 2026</w:t>
      </w:r>
      <w:r w:rsidRPr="0082400F">
        <w:rPr>
          <w:rStyle w:val="FontStyle17"/>
          <w:sz w:val="16"/>
          <w:szCs w:val="16"/>
        </w:rPr>
        <w:t xml:space="preserve"> устранить нарушения требований пожарной безопасности, законные и обоснованные</w:t>
      </w:r>
      <w:r w:rsidRPr="0082400F">
        <w:rPr>
          <w:rFonts w:ascii="Times New Roman" w:hAnsi="Times New Roman"/>
          <w:sz w:val="16"/>
          <w:szCs w:val="16"/>
        </w:rPr>
        <w:t>.</w:t>
      </w:r>
    </w:p>
    <w:p w:rsidR="00C93CA0" w:rsidRPr="0082400F" w:rsidP="00D163E2">
      <w:pPr>
        <w:spacing w:after="0" w:line="0" w:lineRule="atLeast"/>
        <w:ind w:firstLine="567"/>
        <w:jc w:val="both"/>
        <w:rPr>
          <w:rFonts w:ascii="Times New Roman" w:hAnsi="Times New Roman"/>
          <w:sz w:val="16"/>
          <w:szCs w:val="16"/>
          <w:shd w:val="clear" w:color="auto" w:fill="FFFFFF"/>
        </w:rPr>
      </w:pPr>
      <w:r w:rsidRPr="0082400F">
        <w:rPr>
          <w:rFonts w:ascii="Times New Roman" w:hAnsi="Times New Roman"/>
          <w:sz w:val="16"/>
          <w:szCs w:val="16"/>
        </w:rPr>
        <w:t xml:space="preserve">Мировой судья учитывает, что предписание должно содержать только законные требования, то есть на лицо (юридическое, должностное, физическое) может быть возложена обязанность по устранению лишь тех нарушений, соблюдение которых обязательно для них в силу закона, а сами требования должны быть реально исполнимы. Исполнимость предписания является важным требованием к данному виду ненормативного акта и одним из элементов законности предписания, поскольку предписание исходит от государственного органа, обладающего властными полномочиями, носит обязательный характер и для его исполнения устанавливается определенный срок, за нарушение которого наступает административная ответственность (часть 12 </w:t>
      </w:r>
      <w:hyperlink r:id="rId8" w:history="1">
        <w:r w:rsidRPr="0082400F">
          <w:rPr>
            <w:rStyle w:val="Hyperlink"/>
            <w:rFonts w:ascii="Times New Roman" w:hAnsi="Times New Roman"/>
            <w:sz w:val="16"/>
            <w:szCs w:val="16"/>
            <w:u w:val="none"/>
          </w:rPr>
          <w:t>статьи 19.5</w:t>
        </w:r>
      </w:hyperlink>
      <w:r w:rsidRPr="0082400F">
        <w:rPr>
          <w:rFonts w:ascii="Times New Roman" w:hAnsi="Times New Roman"/>
          <w:sz w:val="16"/>
          <w:szCs w:val="16"/>
        </w:rPr>
        <w:t xml:space="preserve"> КоАП РФ).</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Следовательно, предписание должностного лица, содержащее законные требования, должно быть реально исполнимо и содержать конкретные указания, четкие формулировки относительно конкретных действий, которые необходимо совершить исполнителю, и которые должны быть направлены на прекращение и устранение выявленного нарушения. При этом содержащиеся в предписании формулировки должны исключать возможность двоякого толкования; изложение должно быть кратким, четким, ясным, последовательным, доступным для понимания всеми лицами.</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Оценивая предписание № </w:t>
      </w:r>
      <w:r w:rsidRPr="0082400F" w:rsidR="0058018B">
        <w:rPr>
          <w:rFonts w:ascii="Times New Roman" w:hAnsi="Times New Roman"/>
          <w:sz w:val="16"/>
          <w:szCs w:val="16"/>
        </w:rPr>
        <w:t>№ 2509/022-91/314-В/ПВП от 26 сентября 2025 года</w:t>
      </w:r>
      <w:r w:rsidRPr="0082400F">
        <w:rPr>
          <w:rFonts w:ascii="Times New Roman" w:hAnsi="Times New Roman"/>
          <w:sz w:val="16"/>
          <w:szCs w:val="16"/>
        </w:rPr>
        <w:t xml:space="preserve">, мировой судья приходит к выводу, что оно в полном объеме отвечает вышеуказанным критериям, что в свою очередь свидетельствует об его законности и обоснованности. </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Виновность Общества в совершении данного правонарушения подтверждается: </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 протоколом об административном правонарушении № 2606-91-022-00076/6/1 от 24.06.2026, который составлен компетентным лицом в соответствии с требованиями ст. 28.2 КоАП РФ (л.д. </w:t>
      </w:r>
      <w:r w:rsidRPr="0082400F" w:rsidR="00952988">
        <w:rPr>
          <w:rFonts w:ascii="Times New Roman" w:hAnsi="Times New Roman"/>
          <w:sz w:val="16"/>
          <w:szCs w:val="16"/>
        </w:rPr>
        <w:t>2-13</w:t>
      </w:r>
      <w:r w:rsidRPr="0082400F">
        <w:rPr>
          <w:rFonts w:ascii="Times New Roman" w:hAnsi="Times New Roman"/>
          <w:sz w:val="16"/>
          <w:szCs w:val="16"/>
        </w:rPr>
        <w:t xml:space="preserve">), </w:t>
      </w:r>
    </w:p>
    <w:p w:rsidR="00952988"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-копией предписания об устранении нарушений обязательных требований пожарной безопасности № 2509/022-91/314-В/ПВП от 26 сентября 2025 года (л.д. 14-21),</w:t>
      </w:r>
    </w:p>
    <w:p w:rsidR="00952988"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-копией рапорта от 22.06.2026 (л.д. </w:t>
      </w:r>
      <w:r w:rsidRPr="0082400F" w:rsidR="00D163E2">
        <w:rPr>
          <w:rFonts w:ascii="Times New Roman" w:hAnsi="Times New Roman"/>
          <w:sz w:val="16"/>
          <w:szCs w:val="16"/>
        </w:rPr>
        <w:t>22);</w:t>
      </w:r>
    </w:p>
    <w:p w:rsidR="00D163E2"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копией учредительных документов Общества (л.д. 25-39).</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данным Кодексом или законами субъектов Российской Федерации об административных правонарушениях установлена административная ответственность.</w:t>
      </w:r>
    </w:p>
    <w:p w:rsidR="00C93CA0" w:rsidRPr="0082400F" w:rsidP="00D163E2">
      <w:pPr>
        <w:spacing w:after="0" w:line="0" w:lineRule="atLeast"/>
        <w:ind w:firstLine="567"/>
        <w:jc w:val="both"/>
        <w:rPr>
          <w:rFonts w:ascii="Times New Roman" w:hAnsi="Times New Roman"/>
          <w:sz w:val="16"/>
          <w:szCs w:val="16"/>
        </w:rPr>
      </w:pPr>
      <w:hyperlink r:id="rId9" w:history="1">
        <w:r w:rsidRPr="0082400F" w:rsidR="0082400F">
          <w:rPr>
            <w:rStyle w:val="Hyperlink"/>
            <w:rFonts w:ascii="Times New Roman" w:hAnsi="Times New Roman"/>
            <w:sz w:val="16"/>
            <w:szCs w:val="16"/>
            <w:u w:val="none"/>
          </w:rPr>
          <w:t>Частью 2 статьи 2.1</w:t>
        </w:r>
      </w:hyperlink>
      <w:r w:rsidRPr="0082400F" w:rsidR="0082400F">
        <w:rPr>
          <w:rFonts w:ascii="Times New Roman" w:hAnsi="Times New Roman"/>
          <w:sz w:val="16"/>
          <w:szCs w:val="16"/>
        </w:rPr>
        <w:t xml:space="preserve"> КоАП РФ предусмотрено, что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10" w:history="1">
        <w:r w:rsidRPr="0082400F" w:rsidR="0082400F">
          <w:rPr>
            <w:rStyle w:val="Hyperlink"/>
            <w:rFonts w:ascii="Times New Roman" w:hAnsi="Times New Roman"/>
            <w:sz w:val="16"/>
            <w:szCs w:val="16"/>
            <w:u w:val="none"/>
          </w:rPr>
          <w:t>Кодексом Российской Федерации об административных правонарушениях</w:t>
        </w:r>
      </w:hyperlink>
      <w:r w:rsidRPr="0082400F" w:rsidR="0082400F">
        <w:rPr>
          <w:rFonts w:ascii="Times New Roman" w:hAnsi="Times New Roman"/>
          <w:sz w:val="16"/>
          <w:szCs w:val="16"/>
        </w:rPr>
        <w:t xml:space="preserve"> предусмотрена административная ответственность, но данным лицом не были приняты все зависящие от него меры по их соблюдению.</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По смыслу приведенных положений закона привлечение юридического лица к административной ответственности возможно лишь при наличии вины данного лица в совершении правонарушения.</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По настоящему делу вина юридического лица в совершении административного правонарушения установлена вышеперечисленными доказательствами. Предельным сроком для выполнения указанного выше предписания</w:t>
      </w:r>
      <w:r w:rsidRPr="0082400F" w:rsidR="00D163E2">
        <w:rPr>
          <w:rStyle w:val="FontStyle17"/>
          <w:sz w:val="16"/>
          <w:szCs w:val="16"/>
        </w:rPr>
        <w:t xml:space="preserve"> </w:t>
      </w:r>
      <w:r w:rsidRPr="0082400F">
        <w:rPr>
          <w:rStyle w:val="FontStyle17"/>
          <w:sz w:val="16"/>
          <w:szCs w:val="16"/>
        </w:rPr>
        <w:t xml:space="preserve"> </w:t>
      </w:r>
      <w:r w:rsidRPr="0082400F">
        <w:rPr>
          <w:rFonts w:ascii="Times New Roman" w:hAnsi="Times New Roman"/>
          <w:sz w:val="16"/>
          <w:szCs w:val="16"/>
        </w:rPr>
        <w:t xml:space="preserve">является  </w:t>
      </w:r>
      <w:r w:rsidRPr="0082400F" w:rsidR="00D163E2">
        <w:rPr>
          <w:rFonts w:ascii="Times New Roman" w:hAnsi="Times New Roman"/>
          <w:sz w:val="16"/>
          <w:szCs w:val="16"/>
        </w:rPr>
        <w:t>12 мая 2026 года</w:t>
      </w:r>
      <w:r w:rsidRPr="0082400F">
        <w:rPr>
          <w:rFonts w:ascii="Times New Roman" w:hAnsi="Times New Roman"/>
          <w:sz w:val="16"/>
          <w:szCs w:val="16"/>
        </w:rPr>
        <w:t>.</w:t>
      </w:r>
    </w:p>
    <w:p w:rsidR="00C93CA0" w:rsidRPr="0082400F" w:rsidP="00D163E2">
      <w:pPr>
        <w:spacing w:after="0" w:line="0" w:lineRule="atLeast"/>
        <w:ind w:firstLine="567"/>
        <w:jc w:val="both"/>
        <w:rPr>
          <w:rFonts w:ascii="Times New Roman" w:hAnsi="Times New Roman"/>
          <w:sz w:val="16"/>
          <w:szCs w:val="16"/>
          <w:lang w:eastAsia="x-none"/>
        </w:rPr>
      </w:pPr>
      <w:r w:rsidRPr="0082400F">
        <w:rPr>
          <w:rFonts w:ascii="Times New Roman" w:hAnsi="Times New Roman"/>
          <w:sz w:val="16"/>
          <w:szCs w:val="16"/>
        </w:rPr>
        <w:t xml:space="preserve">Надлежащих доказательств невозможности выполнения предписания в установленный срок </w:t>
      </w:r>
      <w:r w:rsidRPr="0082400F">
        <w:rPr>
          <w:rFonts w:ascii="Times New Roman" w:hAnsi="Times New Roman"/>
          <w:bCs/>
          <w:iCs/>
          <w:sz w:val="16"/>
          <w:szCs w:val="16"/>
        </w:rPr>
        <w:t>мировому судье не представлено</w:t>
      </w:r>
      <w:r w:rsidRPr="0082400F">
        <w:rPr>
          <w:rFonts w:ascii="Times New Roman" w:hAnsi="Times New Roman"/>
          <w:sz w:val="16"/>
          <w:szCs w:val="16"/>
          <w:lang w:eastAsia="x-none"/>
        </w:rPr>
        <w:t>.</w:t>
      </w:r>
    </w:p>
    <w:p w:rsidR="00C93CA0" w:rsidRPr="0082400F" w:rsidP="00D163E2">
      <w:pPr>
        <w:spacing w:after="0" w:line="0" w:lineRule="atLeast"/>
        <w:ind w:firstLine="567"/>
        <w:jc w:val="both"/>
        <w:rPr>
          <w:rFonts w:ascii="Times New Roman" w:hAnsi="Times New Roman"/>
          <w:sz w:val="16"/>
          <w:szCs w:val="16"/>
        </w:rPr>
      </w:pPr>
      <w:r w:rsidRPr="0082400F">
        <w:rPr>
          <w:rStyle w:val="FontStyle17"/>
          <w:sz w:val="16"/>
          <w:szCs w:val="16"/>
        </w:rPr>
        <w:t xml:space="preserve">То обстоятельство, что </w:t>
      </w:r>
      <w:r w:rsidRPr="0082400F">
        <w:rPr>
          <w:rFonts w:ascii="Times New Roman" w:hAnsi="Times New Roman"/>
          <w:sz w:val="16"/>
          <w:szCs w:val="16"/>
        </w:rPr>
        <w:t>для устранения указанных в предписании нарушений  необходимо дополнительное финансирование</w:t>
      </w:r>
      <w:r w:rsidRPr="0082400F">
        <w:rPr>
          <w:rStyle w:val="FontStyle17"/>
          <w:sz w:val="16"/>
          <w:szCs w:val="16"/>
        </w:rPr>
        <w:t>, не может служить основанием для освобождения юридического лица от ответственности за совершенное правонарушение.</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Допущенные нарушения требований пожарной безопасности, на необходимость устранения которых указано в предписании, могут повлечь негативные последствия, привести к недопустимому риску для жизни и здоровья людей на территории и в помещении Общества.</w:t>
      </w:r>
    </w:p>
    <w:p w:rsidR="00C93CA0" w:rsidRPr="0082400F" w:rsidP="00D163E2">
      <w:pPr>
        <w:spacing w:after="0" w:line="0" w:lineRule="atLeast"/>
        <w:ind w:firstLine="567"/>
        <w:jc w:val="both"/>
        <w:rPr>
          <w:rStyle w:val="FontStyle17"/>
          <w:sz w:val="16"/>
          <w:szCs w:val="16"/>
        </w:rPr>
      </w:pPr>
      <w:r w:rsidRPr="0082400F">
        <w:rPr>
          <w:rFonts w:ascii="Times New Roman" w:hAnsi="Times New Roman"/>
          <w:sz w:val="16"/>
          <w:szCs w:val="16"/>
        </w:rPr>
        <w:t xml:space="preserve">Административная ответственность по части 12 ст.19.5КоАП РФ наступает за невыполнение в установленный срок законного предписания органа, осуществляющего федеральный государственный пожарный надзор, и 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 </w:t>
      </w:r>
    </w:p>
    <w:p w:rsidR="00C93CA0" w:rsidRPr="0082400F" w:rsidP="00D163E2">
      <w:pPr>
        <w:spacing w:after="0" w:line="0" w:lineRule="atLeast"/>
        <w:ind w:firstLine="567"/>
        <w:jc w:val="both"/>
        <w:rPr>
          <w:rStyle w:val="FontStyle17"/>
          <w:sz w:val="16"/>
          <w:szCs w:val="16"/>
        </w:rPr>
      </w:pPr>
      <w:r w:rsidRPr="0082400F">
        <w:rPr>
          <w:rFonts w:ascii="Times New Roman" w:hAnsi="Times New Roman"/>
          <w:sz w:val="16"/>
          <w:szCs w:val="16"/>
        </w:rPr>
        <w:t xml:space="preserve"> При разрешении вопроса о назначении Обществу административного наказания, принимается во внимание характер совершенного им административного правонарушения, имущественное и финансовое положение юридического лица, отсутствие смягчающих и отягчающих административную ответственность обстоятельств</w:t>
      </w:r>
      <w:r w:rsidRPr="0082400F">
        <w:rPr>
          <w:rStyle w:val="FontStyle17"/>
          <w:sz w:val="16"/>
          <w:szCs w:val="16"/>
        </w:rPr>
        <w:t>, вследствие чего, полагаю необходимым применить к правонарушителю административное наказание в виде административного штрафа в размере, предусмотренном законом за данное правонарушение.</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Руководствуясь ст.ст. , 29.10,32.2  КоАП Российской Федерации, суд,</w:t>
      </w:r>
    </w:p>
    <w:p w:rsidR="00C93CA0" w:rsidRPr="0082400F" w:rsidP="00D163E2">
      <w:pPr>
        <w:spacing w:after="0" w:line="0" w:lineRule="atLeast"/>
        <w:ind w:firstLine="567"/>
        <w:jc w:val="both"/>
        <w:rPr>
          <w:rFonts w:ascii="Times New Roman" w:hAnsi="Times New Roman"/>
          <w:b/>
          <w:sz w:val="16"/>
          <w:szCs w:val="16"/>
        </w:rPr>
      </w:pPr>
    </w:p>
    <w:p w:rsidR="00C93CA0" w:rsidRPr="0082400F" w:rsidP="00D163E2">
      <w:pPr>
        <w:spacing w:after="0" w:line="0" w:lineRule="atLeast"/>
        <w:ind w:firstLine="567"/>
        <w:jc w:val="center"/>
        <w:rPr>
          <w:rFonts w:ascii="Times New Roman" w:hAnsi="Times New Roman"/>
          <w:b/>
          <w:sz w:val="16"/>
          <w:szCs w:val="16"/>
        </w:rPr>
      </w:pPr>
      <w:r w:rsidRPr="0082400F">
        <w:rPr>
          <w:rFonts w:ascii="Times New Roman" w:hAnsi="Times New Roman"/>
          <w:b/>
          <w:sz w:val="16"/>
          <w:szCs w:val="16"/>
        </w:rPr>
        <w:t>П</w:t>
      </w:r>
      <w:r w:rsidRPr="0082400F">
        <w:rPr>
          <w:rFonts w:ascii="Times New Roman" w:hAnsi="Times New Roman"/>
          <w:b/>
          <w:sz w:val="16"/>
          <w:szCs w:val="16"/>
        </w:rPr>
        <w:t xml:space="preserve"> О С Т А Н О В И Л:</w:t>
      </w:r>
    </w:p>
    <w:p w:rsidR="00C93CA0" w:rsidRPr="0082400F" w:rsidP="00D163E2">
      <w:pPr>
        <w:pStyle w:val="Style4"/>
        <w:widowControl/>
        <w:spacing w:line="0" w:lineRule="atLeast"/>
        <w:ind w:firstLine="567"/>
        <w:rPr>
          <w:rStyle w:val="FontStyle17"/>
          <w:sz w:val="16"/>
          <w:szCs w:val="16"/>
        </w:rPr>
      </w:pPr>
      <w:r w:rsidRPr="0082400F">
        <w:rPr>
          <w:sz w:val="16"/>
          <w:szCs w:val="16"/>
        </w:rPr>
        <w:t xml:space="preserve">Юридическое лицо - Акционерное  общество «Ялтинский комбинат питания», ОГРН 1149102130891, ИНН 9103015615, </w:t>
      </w:r>
      <w:r w:rsidRPr="0082400F">
        <w:rPr>
          <w:rStyle w:val="FontStyle17"/>
          <w:sz w:val="16"/>
          <w:szCs w:val="16"/>
        </w:rPr>
        <w:t>признать виновным в совершении административного правонарушения, предусмотренного ч. 12 ст. 19.5 КоАП РФ и назначить ему административное наказание в виде административного штрафа в размере 70 000,00 руб. (семьдесят тысяч</w:t>
      </w:r>
      <w:r w:rsidRPr="0082400F">
        <w:rPr>
          <w:rStyle w:val="FontStyle17"/>
          <w:sz w:val="16"/>
          <w:szCs w:val="16"/>
        </w:rPr>
        <w:t xml:space="preserve"> )</w:t>
      </w:r>
      <w:r w:rsidRPr="0082400F">
        <w:rPr>
          <w:rStyle w:val="FontStyle17"/>
          <w:sz w:val="16"/>
          <w:szCs w:val="16"/>
        </w:rPr>
        <w:t xml:space="preserve"> рублей.</w:t>
      </w:r>
    </w:p>
    <w:p w:rsidR="00C93CA0" w:rsidRPr="0082400F" w:rsidP="00D163E2">
      <w:pPr>
        <w:autoSpaceDE w:val="0"/>
        <w:autoSpaceDN w:val="0"/>
        <w:adjustRightInd w:val="0"/>
        <w:spacing w:after="0" w:line="0" w:lineRule="atLeast"/>
        <w:ind w:firstLine="567"/>
        <w:jc w:val="both"/>
        <w:rPr>
          <w:rFonts w:ascii="Times New Roman" w:hAnsi="Times New Roman"/>
          <w:sz w:val="16"/>
          <w:szCs w:val="16"/>
        </w:rPr>
      </w:pPr>
      <w:r w:rsidRPr="0082400F">
        <w:rPr>
          <w:rFonts w:ascii="Times New Roman" w:hAnsi="Times New Roman"/>
          <w:b/>
          <w:sz w:val="16"/>
          <w:szCs w:val="16"/>
        </w:rPr>
        <w:t>Штраф подлежит перечислению на следующие реквизиты:</w:t>
      </w:r>
      <w:r w:rsidRPr="0082400F">
        <w:rPr>
          <w:rFonts w:ascii="Times New Roman" w:hAnsi="Times New Roman"/>
          <w:sz w:val="16"/>
          <w:szCs w:val="16"/>
        </w:rPr>
        <w:t xml:space="preserve"> </w:t>
      </w:r>
    </w:p>
    <w:p w:rsidR="0082400F"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"ДАННЫЕ ИЗЪЯТЫ"</w:t>
      </w: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r:id="rId11" w:history="1">
        <w:r w:rsidRPr="0082400F">
          <w:rPr>
            <w:rStyle w:val="Hyperlink"/>
            <w:rFonts w:ascii="Times New Roman" w:hAnsi="Times New Roman"/>
            <w:sz w:val="16"/>
            <w:szCs w:val="16"/>
            <w:u w:val="none"/>
          </w:rPr>
          <w:t>частью 1.1</w:t>
        </w:r>
      </w:hyperlink>
      <w:r w:rsidRPr="0082400F">
        <w:rPr>
          <w:rFonts w:ascii="Times New Roman" w:hAnsi="Times New Roman"/>
          <w:sz w:val="16"/>
          <w:szCs w:val="16"/>
        </w:rPr>
        <w:t xml:space="preserve"> настоящей статьи, либо со дня истечения срока отсрочки или срока рассрочки, предусмотренных </w:t>
      </w:r>
      <w:hyperlink r:id="rId12" w:history="1">
        <w:r w:rsidRPr="0082400F">
          <w:rPr>
            <w:rStyle w:val="Hyperlink"/>
            <w:rFonts w:ascii="Times New Roman" w:hAnsi="Times New Roman"/>
            <w:sz w:val="16"/>
            <w:szCs w:val="16"/>
            <w:u w:val="none"/>
          </w:rPr>
          <w:t>статьей 31.5</w:t>
        </w:r>
      </w:hyperlink>
      <w:r w:rsidRPr="0082400F">
        <w:rPr>
          <w:rFonts w:ascii="Times New Roman" w:hAnsi="Times New Roman"/>
          <w:sz w:val="16"/>
          <w:szCs w:val="16"/>
        </w:rPr>
        <w:t xml:space="preserve"> настоящего Кодекса.</w:t>
      </w:r>
    </w:p>
    <w:p w:rsidR="00C93CA0" w:rsidRPr="0082400F" w:rsidP="00D163E2">
      <w:pPr>
        <w:pStyle w:val="ConsPlusNormal"/>
        <w:spacing w:line="0" w:lineRule="atLeast"/>
        <w:ind w:firstLine="567"/>
        <w:jc w:val="both"/>
        <w:rPr>
          <w:rStyle w:val="FontStyle17"/>
          <w:sz w:val="16"/>
          <w:szCs w:val="16"/>
        </w:rPr>
      </w:pPr>
      <w:r w:rsidRPr="0082400F">
        <w:rPr>
          <w:rFonts w:ascii="Times New Roman" w:hAnsi="Times New Roman" w:cs="Times New Roman"/>
          <w:sz w:val="16"/>
          <w:szCs w:val="16"/>
        </w:rPr>
        <w:t xml:space="preserve">Неуплата административного штрафа в срок, предусмотренный настоящим </w:t>
      </w:r>
      <w:hyperlink r:id="rId13" w:history="1">
        <w:r w:rsidRPr="0082400F">
          <w:rPr>
            <w:rStyle w:val="Hyperlink"/>
            <w:rFonts w:ascii="Times New Roman" w:hAnsi="Times New Roman" w:cs="Times New Roman"/>
            <w:sz w:val="16"/>
            <w:szCs w:val="16"/>
            <w:u w:val="none"/>
          </w:rPr>
          <w:t>Кодексом</w:t>
        </w:r>
      </w:hyperlink>
      <w:r w:rsidRPr="0082400F">
        <w:rPr>
          <w:rFonts w:ascii="Times New Roman" w:hAnsi="Times New Roman" w:cs="Times New Roman"/>
          <w:sz w:val="16"/>
          <w:szCs w:val="16"/>
        </w:rPr>
        <w:t>,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93CA0" w:rsidRPr="0082400F" w:rsidP="00D163E2">
      <w:pPr>
        <w:pStyle w:val="Style4"/>
        <w:widowControl/>
        <w:spacing w:line="0" w:lineRule="atLeast"/>
        <w:ind w:firstLine="567"/>
        <w:rPr>
          <w:rStyle w:val="FontStyle11"/>
          <w:b w:val="0"/>
          <w:sz w:val="16"/>
          <w:szCs w:val="16"/>
        </w:rPr>
      </w:pPr>
      <w:r w:rsidRPr="0082400F">
        <w:rPr>
          <w:rStyle w:val="FontStyle11"/>
          <w:b w:val="0"/>
          <w:sz w:val="16"/>
          <w:szCs w:val="16"/>
        </w:rPr>
        <w:t xml:space="preserve">Постановление может быть обжаловано в Ялтинский городской суд Республики Крым через </w:t>
      </w:r>
      <w:r w:rsidRPr="0082400F">
        <w:rPr>
          <w:bCs/>
          <w:iCs/>
          <w:sz w:val="16"/>
          <w:szCs w:val="16"/>
        </w:rPr>
        <w:t xml:space="preserve">судебный участок № </w:t>
      </w:r>
      <w:r w:rsidRPr="0082400F" w:rsidR="00D163E2">
        <w:rPr>
          <w:sz w:val="16"/>
          <w:szCs w:val="16"/>
        </w:rPr>
        <w:t xml:space="preserve">99 Ялтинского судебного района (город республиканского значения Ялта с подчиненной ему территорией) Республики Крым </w:t>
      </w:r>
      <w:r w:rsidRPr="0082400F">
        <w:rPr>
          <w:rStyle w:val="FontStyle11"/>
          <w:b w:val="0"/>
          <w:sz w:val="16"/>
          <w:szCs w:val="16"/>
        </w:rPr>
        <w:t>в течение 10 дней со дня вручения или получения копии постановления.</w:t>
      </w:r>
    </w:p>
    <w:p w:rsidR="00D163E2" w:rsidRPr="0082400F" w:rsidP="00D163E2">
      <w:pPr>
        <w:pStyle w:val="Style4"/>
        <w:widowControl/>
        <w:spacing w:line="0" w:lineRule="atLeast"/>
        <w:ind w:firstLine="567"/>
        <w:rPr>
          <w:rStyle w:val="FontStyle11"/>
          <w:b w:val="0"/>
          <w:sz w:val="16"/>
          <w:szCs w:val="16"/>
        </w:rPr>
      </w:pPr>
    </w:p>
    <w:p w:rsidR="00D163E2" w:rsidRPr="0082400F" w:rsidP="00D163E2">
      <w:pPr>
        <w:pStyle w:val="Style4"/>
        <w:widowControl/>
        <w:spacing w:line="0" w:lineRule="atLeast"/>
        <w:ind w:firstLine="567"/>
        <w:rPr>
          <w:rStyle w:val="FontStyle11"/>
          <w:b w:val="0"/>
          <w:sz w:val="16"/>
          <w:szCs w:val="16"/>
        </w:rPr>
      </w:pPr>
    </w:p>
    <w:p w:rsidR="00C93CA0" w:rsidRPr="0082400F" w:rsidP="00D163E2">
      <w:pPr>
        <w:spacing w:after="0" w:line="0" w:lineRule="atLeast"/>
        <w:ind w:firstLine="567"/>
        <w:jc w:val="both"/>
        <w:rPr>
          <w:rFonts w:ascii="Times New Roman" w:hAnsi="Times New Roman"/>
          <w:sz w:val="16"/>
          <w:szCs w:val="16"/>
        </w:rPr>
      </w:pPr>
      <w:r w:rsidRPr="0082400F">
        <w:rPr>
          <w:rFonts w:ascii="Times New Roman" w:hAnsi="Times New Roman"/>
          <w:sz w:val="16"/>
          <w:szCs w:val="16"/>
        </w:rPr>
        <w:t>Мировой судья:</w:t>
      </w:r>
      <w:r w:rsidRPr="0082400F">
        <w:rPr>
          <w:rFonts w:ascii="Times New Roman" w:hAnsi="Times New Roman"/>
          <w:sz w:val="16"/>
          <w:szCs w:val="16"/>
        </w:rPr>
        <w:tab/>
      </w:r>
      <w:r w:rsidRPr="0082400F">
        <w:rPr>
          <w:rFonts w:ascii="Times New Roman" w:hAnsi="Times New Roman"/>
          <w:sz w:val="16"/>
          <w:szCs w:val="16"/>
        </w:rPr>
        <w:tab/>
      </w:r>
      <w:r w:rsidRPr="0082400F">
        <w:rPr>
          <w:rFonts w:ascii="Times New Roman" w:hAnsi="Times New Roman"/>
          <w:sz w:val="16"/>
          <w:szCs w:val="16"/>
        </w:rPr>
        <w:tab/>
        <w:t xml:space="preserve">                                       О.В. Переверзева</w:t>
      </w:r>
    </w:p>
    <w:sectPr w:rsidSect="0082400F">
      <w:pgSz w:w="11906" w:h="16838"/>
      <w:pgMar w:top="142"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CA0"/>
    <w:rsid w:val="00320639"/>
    <w:rsid w:val="003A62B2"/>
    <w:rsid w:val="0058018B"/>
    <w:rsid w:val="008216F5"/>
    <w:rsid w:val="0082400F"/>
    <w:rsid w:val="00952988"/>
    <w:rsid w:val="00B1353E"/>
    <w:rsid w:val="00BC58E3"/>
    <w:rsid w:val="00C93CA0"/>
    <w:rsid w:val="00D01228"/>
    <w:rsid w:val="00D163E2"/>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CA0"/>
    <w:rPr>
      <w:rFonts w:ascii="Calibri" w:eastAsia="Times New Roman" w:hAnsi="Calibri" w:cs="Times New Roman"/>
      <w:lang w:eastAsia="ru-RU"/>
    </w:rPr>
  </w:style>
  <w:style w:type="paragraph" w:styleId="Heading1">
    <w:name w:val="heading 1"/>
    <w:basedOn w:val="Normal"/>
    <w:next w:val="Normal"/>
    <w:link w:val="1"/>
    <w:qFormat/>
    <w:rsid w:val="00C93CA0"/>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C93CA0"/>
    <w:rPr>
      <w:rFonts w:ascii="Times New Roman" w:eastAsia="Times New Roman" w:hAnsi="Times New Roman" w:cs="Times New Roman"/>
      <w:sz w:val="28"/>
      <w:szCs w:val="20"/>
      <w:lang w:eastAsia="ru-RU"/>
    </w:rPr>
  </w:style>
  <w:style w:type="character" w:styleId="Hyperlink">
    <w:name w:val="Hyperlink"/>
    <w:basedOn w:val="DefaultParagraphFont"/>
    <w:uiPriority w:val="99"/>
    <w:semiHidden/>
    <w:unhideWhenUsed/>
    <w:rsid w:val="00C93CA0"/>
    <w:rPr>
      <w:color w:val="0000FF" w:themeColor="hyperlink"/>
      <w:u w:val="single"/>
    </w:rPr>
  </w:style>
  <w:style w:type="paragraph" w:styleId="NoSpacing">
    <w:name w:val="No Spacing"/>
    <w:uiPriority w:val="99"/>
    <w:qFormat/>
    <w:rsid w:val="00C93CA0"/>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_"/>
    <w:link w:val="20"/>
    <w:locked/>
    <w:rsid w:val="00C93CA0"/>
    <w:rPr>
      <w:rFonts w:ascii="Sylfaen" w:eastAsia="Sylfaen" w:hAnsi="Sylfaen" w:cs="Sylfaen"/>
      <w:sz w:val="26"/>
      <w:szCs w:val="26"/>
      <w:shd w:val="clear" w:color="auto" w:fill="FFFFFF"/>
    </w:rPr>
  </w:style>
  <w:style w:type="paragraph" w:customStyle="1" w:styleId="20">
    <w:name w:val="Основной текст (2)"/>
    <w:basedOn w:val="Normal"/>
    <w:link w:val="2"/>
    <w:rsid w:val="00C93CA0"/>
    <w:pPr>
      <w:widowControl w:val="0"/>
      <w:shd w:val="clear" w:color="auto" w:fill="FFFFFF"/>
      <w:spacing w:after="0" w:line="317" w:lineRule="exact"/>
      <w:ind w:hanging="320"/>
      <w:jc w:val="both"/>
    </w:pPr>
    <w:rPr>
      <w:rFonts w:ascii="Sylfaen" w:eastAsia="Sylfaen" w:hAnsi="Sylfaen" w:cs="Sylfaen"/>
      <w:sz w:val="26"/>
      <w:szCs w:val="26"/>
      <w:lang w:eastAsia="en-US"/>
    </w:rPr>
  </w:style>
  <w:style w:type="paragraph" w:customStyle="1" w:styleId="Style4">
    <w:name w:val="Style4"/>
    <w:basedOn w:val="Normal"/>
    <w:uiPriority w:val="99"/>
    <w:rsid w:val="00C93CA0"/>
    <w:pPr>
      <w:widowControl w:val="0"/>
      <w:autoSpaceDE w:val="0"/>
      <w:autoSpaceDN w:val="0"/>
      <w:adjustRightInd w:val="0"/>
      <w:spacing w:after="0" w:line="274" w:lineRule="exact"/>
      <w:ind w:firstLine="427"/>
      <w:jc w:val="both"/>
    </w:pPr>
    <w:rPr>
      <w:rFonts w:ascii="Times New Roman" w:hAnsi="Times New Roman"/>
      <w:sz w:val="24"/>
      <w:szCs w:val="24"/>
    </w:rPr>
  </w:style>
  <w:style w:type="paragraph" w:customStyle="1" w:styleId="ConsPlusNormal">
    <w:name w:val="ConsPlusNormal"/>
    <w:rsid w:val="00C93CA0"/>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C93CA0"/>
  </w:style>
  <w:style w:type="character" w:customStyle="1" w:styleId="FontStyle17">
    <w:name w:val="Font Style17"/>
    <w:uiPriority w:val="99"/>
    <w:rsid w:val="00C93CA0"/>
    <w:rPr>
      <w:rFonts w:ascii="Times New Roman" w:hAnsi="Times New Roman" w:cs="Times New Roman" w:hint="default"/>
      <w:sz w:val="22"/>
      <w:szCs w:val="22"/>
    </w:rPr>
  </w:style>
  <w:style w:type="character" w:customStyle="1" w:styleId="FontStyle11">
    <w:name w:val="Font Style11"/>
    <w:uiPriority w:val="99"/>
    <w:rsid w:val="00C93CA0"/>
    <w:rPr>
      <w:rFonts w:ascii="Times New Roman" w:hAnsi="Times New Roman" w:cs="Times New Roman" w:hint="default"/>
      <w:b/>
      <w:bCs/>
      <w:sz w:val="30"/>
      <w:szCs w:val="30"/>
    </w:rPr>
  </w:style>
  <w:style w:type="paragraph" w:styleId="BalloonText">
    <w:name w:val="Balloon Text"/>
    <w:basedOn w:val="Normal"/>
    <w:link w:val="a"/>
    <w:uiPriority w:val="99"/>
    <w:semiHidden/>
    <w:unhideWhenUsed/>
    <w:rsid w:val="00C93CA0"/>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C93CA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2025267.0" TargetMode="External" /><Relationship Id="rId11" Type="http://schemas.openxmlformats.org/officeDocument/2006/relationships/hyperlink" Target="consultantplus://offline/ref=941921301DA8EA9FB811CBE7F760982C86AA806884AD943C957B1C2070C9A1AE3339884B921551c8G" TargetMode="External" /><Relationship Id="rId12" Type="http://schemas.openxmlformats.org/officeDocument/2006/relationships/hyperlink" Target="consultantplus://offline/ref=941921301DA8EA9FB811CBE7F760982C86AA806884AD943C957B1C2070C9A1AE3339884F921F106252c2G" TargetMode="External" /><Relationship Id="rId13" Type="http://schemas.openxmlformats.org/officeDocument/2006/relationships/hyperlink" Target="consultantplus://offline/ref=B97B82880BE420F099E65A1523A4A566F4B6BFEC26DB283EFEE1F646677D7004EF685DCA9C116D31pDf6G"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F89CC3D4683BF6DF580DD019FAD3DD6906208286FA0D08D8AA08A634689D976F99C0DA68245DAC15xDgDH" TargetMode="External" /><Relationship Id="rId5" Type="http://schemas.openxmlformats.org/officeDocument/2006/relationships/hyperlink" Target="consultantplus://offline/ref=74B79A666E479441934B7FBE5D42E5257C05CDED94D4AA76309C0FB669718EF20225B0DCDC75B19Ax0p5O" TargetMode="External" /><Relationship Id="rId6" Type="http://schemas.openxmlformats.org/officeDocument/2006/relationships/hyperlink" Target="file:///\\172.16.240.200\97\&#1047;&#1072;&#1081;&#1094;&#1077;&#1074;&#1072;%20&#1052;.&#1054;\&#1050;&#1086;&#1040;&#1055;\&#1087;&#1086;&#1089;&#1090;&#1072;&#1085;&#1086;&#1074;&#1083;&#1077;&#1085;&#1080;&#1103;\5-97-706%20&#1056;&#1091;&#1089;&#1089;&#1080;&#1103;%20&#1095;.13%20&#1089;&#1090;.19.5%20(70%20&#1090;&#1099;&#1089;).doc" TargetMode="External" /><Relationship Id="rId7" Type="http://schemas.openxmlformats.org/officeDocument/2006/relationships/hyperlink" Target="garantf1://10003955.2/" TargetMode="External" /><Relationship Id="rId8" Type="http://schemas.openxmlformats.org/officeDocument/2006/relationships/hyperlink" Target="consultantplus://offline/ref=59E6C4AA8E4B4DD078A438A1AC3B65D5EE1077F295535250218568B108C36F8D6EF1B0E5173FD66FF38C75EBA1D4F1A285EA3E9FD536FF43N" TargetMode="External" /><Relationship Id="rId9" Type="http://schemas.openxmlformats.org/officeDocument/2006/relationships/hyperlink" Target="garantF1://12025267.2102"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