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C03612">
        <w:rPr>
          <w:szCs w:val="22"/>
        </w:rPr>
        <w:t>2</w:t>
      </w:r>
      <w:r w:rsidR="00FE135E">
        <w:rPr>
          <w:szCs w:val="22"/>
        </w:rPr>
        <w:t>88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FE135E">
        <w:rPr>
          <w:szCs w:val="22"/>
        </w:rPr>
        <w:t>0685</w:t>
      </w:r>
      <w:r w:rsidR="00DF73FB">
        <w:rPr>
          <w:szCs w:val="22"/>
        </w:rPr>
        <w:t>-</w:t>
      </w:r>
      <w:r w:rsidR="00FE135E">
        <w:rPr>
          <w:szCs w:val="22"/>
        </w:rPr>
        <w:t>04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 xml:space="preserve">28 июня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директора Общества с ограниченной ответственностью 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AB6ED1">
        <w:rPr>
          <w:rFonts w:ascii="Times New Roman" w:hAnsi="Times New Roman"/>
          <w:sz w:val="24"/>
          <w:szCs w:val="24"/>
        </w:rPr>
        <w:t>Араукария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CC0198" w:rsidR="00CC0198">
        <w:rPr>
          <w:rFonts w:ascii="Times New Roman" w:hAnsi="Times New Roman"/>
          <w:sz w:val="24"/>
          <w:szCs w:val="24"/>
        </w:rPr>
        <w:t>"ПЕРСОНАЛЬНЫЕ ДАННЫЕ"</w:t>
      </w:r>
      <w:r w:rsidR="00CC0198">
        <w:rPr>
          <w:rFonts w:ascii="Times New Roman" w:hAnsi="Times New Roman"/>
          <w:sz w:val="24"/>
          <w:szCs w:val="24"/>
        </w:rPr>
        <w:t xml:space="preserve"> </w:t>
      </w:r>
      <w:r w:rsidR="00E96A3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603DC7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12E89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AB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</w:t>
      </w:r>
      <w:r w:rsidR="009C3898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 </w:t>
      </w:r>
      <w:r>
        <w:rPr>
          <w:rFonts w:ascii="Times New Roman" w:hAnsi="Times New Roman"/>
          <w:sz w:val="24"/>
          <w:szCs w:val="24"/>
        </w:rPr>
        <w:t>«Араукария</w:t>
      </w:r>
      <w:r w:rsidRPr="00644CB7" w:rsidR="009C3898">
        <w:rPr>
          <w:rFonts w:ascii="Times New Roman" w:hAnsi="Times New Roman"/>
          <w:sz w:val="24"/>
          <w:szCs w:val="24"/>
        </w:rPr>
        <w:t>»</w:t>
      </w:r>
      <w:r w:rsidR="009C3898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Никита, </w:t>
      </w:r>
      <w:r w:rsidRPr="00644CB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12, кв.19</w:t>
      </w:r>
      <w:r w:rsidR="009C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50C6">
        <w:rPr>
          <w:rFonts w:ascii="Times New Roman" w:hAnsi="Times New Roman"/>
          <w:sz w:val="24"/>
          <w:szCs w:val="24"/>
        </w:rPr>
        <w:t>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0E3DC0">
        <w:rPr>
          <w:rFonts w:ascii="Times New Roman" w:hAnsi="Times New Roman"/>
          <w:sz w:val="24"/>
          <w:szCs w:val="24"/>
        </w:rPr>
        <w:t>.</w:t>
      </w:r>
      <w:r w:rsidR="009C38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C3898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603DC7">
        <w:rPr>
          <w:rFonts w:ascii="Times New Roman" w:hAnsi="Times New Roman"/>
          <w:sz w:val="24"/>
          <w:szCs w:val="24"/>
        </w:rPr>
        <w:t>а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30209">
        <w:rPr>
          <w:rFonts w:ascii="Times New Roman" w:hAnsi="Times New Roman"/>
          <w:sz w:val="24"/>
          <w:szCs w:val="24"/>
        </w:rPr>
        <w:t>тип «Исходная»</w:t>
      </w:r>
      <w:r w:rsidR="00FE135E">
        <w:rPr>
          <w:rFonts w:ascii="Times New Roman" w:hAnsi="Times New Roman"/>
          <w:sz w:val="24"/>
          <w:szCs w:val="24"/>
        </w:rPr>
        <w:t xml:space="preserve"> за октябрь</w:t>
      </w:r>
      <w:r w:rsidR="00794227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FB52DE">
        <w:rPr>
          <w:rFonts w:ascii="Times New Roman" w:hAnsi="Times New Roman"/>
          <w:sz w:val="24"/>
          <w:szCs w:val="24"/>
        </w:rPr>
        <w:t xml:space="preserve"> на </w:t>
      </w:r>
      <w:r w:rsidR="00707A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(одного)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="00707AE3">
        <w:rPr>
          <w:rFonts w:ascii="Times New Roman" w:hAnsi="Times New Roman"/>
          <w:sz w:val="24"/>
          <w:szCs w:val="24"/>
        </w:rPr>
        <w:t>ого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707AE3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0DA0">
        <w:rPr>
          <w:rFonts w:ascii="Times New Roman" w:hAnsi="Times New Roman"/>
          <w:sz w:val="24"/>
          <w:szCs w:val="24"/>
        </w:rPr>
        <w:t>1</w:t>
      </w:r>
      <w:r w:rsidR="00983B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FE135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="009C3898">
        <w:rPr>
          <w:rFonts w:ascii="Times New Roman" w:hAnsi="Times New Roman"/>
          <w:sz w:val="24"/>
          <w:szCs w:val="24"/>
        </w:rPr>
        <w:t>22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603DC7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07AE3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Н.В. в</w:t>
      </w:r>
      <w:r w:rsidR="00C067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удеб</w:t>
      </w:r>
      <w:r>
        <w:rPr>
          <w:rFonts w:ascii="Times New Roman" w:hAnsi="Times New Roman"/>
          <w:sz w:val="24"/>
          <w:szCs w:val="24"/>
        </w:rPr>
        <w:t>ное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о причинах неявки не сообщила, ходатайств об отложении не заявляла, на личном участии не настаивала.</w:t>
      </w:r>
    </w:p>
    <w:p w:rsidR="00AB6ED1" w:rsidRPr="00AB6ED1" w:rsidP="00AB6E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603DC7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FE135E">
        <w:rPr>
          <w:rFonts w:ascii="Times New Roman" w:hAnsi="Times New Roman"/>
          <w:sz w:val="24"/>
          <w:szCs w:val="24"/>
        </w:rPr>
        <w:t>261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6ED1">
        <w:rPr>
          <w:rFonts w:ascii="Times New Roman" w:hAnsi="Times New Roman"/>
          <w:sz w:val="24"/>
          <w:szCs w:val="24"/>
        </w:rPr>
        <w:t>26</w:t>
      </w:r>
      <w:r w:rsidR="00086F3E">
        <w:rPr>
          <w:rFonts w:ascii="Times New Roman" w:hAnsi="Times New Roman"/>
          <w:sz w:val="24"/>
          <w:szCs w:val="24"/>
        </w:rPr>
        <w:t>.</w:t>
      </w:r>
      <w:r w:rsidR="00AB6E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 xml:space="preserve">копией формы </w:t>
      </w:r>
      <w:r w:rsidR="00AB6ED1">
        <w:rPr>
          <w:rFonts w:ascii="Times New Roman" w:hAnsi="Times New Roman"/>
          <w:sz w:val="24"/>
          <w:szCs w:val="24"/>
        </w:rPr>
        <w:t>СЗВ-М ( л.д.10</w:t>
      </w:r>
      <w:r>
        <w:rPr>
          <w:rFonts w:ascii="Times New Roman" w:hAnsi="Times New Roman"/>
          <w:sz w:val="24"/>
          <w:szCs w:val="24"/>
        </w:rPr>
        <w:t>); скриншотом из электронного журнала о предоставлении отчетности СЗВ-М страховател</w:t>
      </w:r>
      <w:r w:rsidR="00AB6ED1">
        <w:rPr>
          <w:rFonts w:ascii="Times New Roman" w:hAnsi="Times New Roman"/>
          <w:sz w:val="24"/>
          <w:szCs w:val="24"/>
        </w:rPr>
        <w:t>ем (л.д. 11-12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6ED1">
        <w:rPr>
          <w:rFonts w:ascii="Times New Roman" w:hAnsi="Times New Roman"/>
          <w:sz w:val="24"/>
          <w:szCs w:val="24"/>
        </w:rPr>
        <w:t>знания Кругляк Н.В.</w:t>
      </w:r>
      <w:r w:rsidR="00707AE3">
        <w:rPr>
          <w:rFonts w:ascii="Times New Roman" w:hAnsi="Times New Roman"/>
          <w:sz w:val="24"/>
          <w:szCs w:val="24"/>
        </w:rPr>
        <w:t xml:space="preserve"> виновной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898">
        <w:rPr>
          <w:rFonts w:ascii="Times New Roman" w:hAnsi="Times New Roman"/>
          <w:sz w:val="24"/>
          <w:szCs w:val="24"/>
        </w:rPr>
        <w:t xml:space="preserve">  О</w:t>
      </w:r>
      <w:r w:rsidRPr="00027F01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 xml:space="preserve">смягчающих, а также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C3898" w:rsidP="009C38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3898" w:rsidRPr="009C3898" w:rsidP="009C3898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C3898">
          <w:rPr>
            <w:rStyle w:val="Hyperlink"/>
            <w:color w:val="auto"/>
            <w:u w:val="none"/>
          </w:rPr>
          <w:t>Кодексом</w:t>
        </w:r>
      </w:hyperlink>
      <w:r w:rsidRPr="009C3898">
        <w:t xml:space="preserve"> Российской Федерации об административных правонарушениях (</w:t>
      </w:r>
      <w:hyperlink r:id="rId7" w:history="1">
        <w:r w:rsidRPr="009C3898">
          <w:rPr>
            <w:rStyle w:val="Hyperlink"/>
            <w:color w:val="auto"/>
            <w:u w:val="none"/>
          </w:rPr>
          <w:t>часть 1 статьи 4.1</w:t>
        </w:r>
      </w:hyperlink>
      <w:r w:rsidRPr="009C3898"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9C3898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при наличии совокупности следующих условий: 1)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898">
        <w:rPr>
          <w:rFonts w:ascii="Times New Roman" w:hAnsi="Times New Roman"/>
          <w:sz w:val="24"/>
          <w:szCs w:val="24"/>
        </w:rPr>
        <w:tab/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 w:rsidRPr="009C3898">
        <w:rPr>
          <w:rFonts w:ascii="Times New Roman" w:hAnsi="Times New Roman"/>
          <w:sz w:val="24"/>
          <w:szCs w:val="24"/>
        </w:rPr>
        <w:t xml:space="preserve">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принимается во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нимание характер совершенного ею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истративного правонарушения, ее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является работником организации,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являющейся субъектом малого и среднего предпринимательства(микропредприятием), что подтверждается  сведениями из Единого реестра субъектов малого и среднего предпринимательства,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C3898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</w:t>
      </w:r>
      <w:r>
        <w:rPr>
          <w:rFonts w:ascii="Times New Roman" w:hAnsi="Times New Roman"/>
          <w:sz w:val="24"/>
          <w:szCs w:val="24"/>
        </w:rPr>
        <w:t>ых административных проступков.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898" w:rsidRPr="00AB6ED1" w:rsidP="00AB6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C6B57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="00AB6ED1">
        <w:rPr>
          <w:rFonts w:ascii="Times New Roman" w:hAnsi="Times New Roman"/>
          <w:sz w:val="24"/>
          <w:szCs w:val="24"/>
        </w:rPr>
        <w:t xml:space="preserve">, </w:t>
      </w:r>
      <w:r w:rsidRPr="00CC0198" w:rsidR="00CC0198">
        <w:rPr>
          <w:rFonts w:ascii="Times New Roman" w:hAnsi="Times New Roman"/>
          <w:sz w:val="24"/>
          <w:szCs w:val="24"/>
        </w:rPr>
        <w:t>"ПЕРСОНАЛЬНЫЕ ДАННЫЕ"</w:t>
      </w:r>
      <w:r w:rsidR="00CC0198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>года</w:t>
      </w:r>
      <w:r w:rsidR="00AB6E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603DC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603DC7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4BA6" w:rsidP="00877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E89" w:rsidP="009C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8774D0" w:rsidP="00FB7E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>Мировой судья:</w:t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 w:rsidR="00241BD7">
        <w:rPr>
          <w:rFonts w:ascii="Times New Roman" w:hAnsi="Times New Roman"/>
          <w:sz w:val="24"/>
          <w:szCs w:val="24"/>
        </w:rPr>
        <w:t xml:space="preserve">  О.В.</w:t>
      </w:r>
      <w:r w:rsidRPr="008774D0" w:rsidR="00FB7E02">
        <w:rPr>
          <w:rFonts w:ascii="Times New Roman" w:hAnsi="Times New Roman"/>
          <w:sz w:val="24"/>
          <w:szCs w:val="24"/>
        </w:rPr>
        <w:t xml:space="preserve"> </w:t>
      </w:r>
      <w:r w:rsidRPr="008774D0" w:rsidR="00241BD7">
        <w:rPr>
          <w:rFonts w:ascii="Times New Roman" w:hAnsi="Times New Roman"/>
          <w:sz w:val="24"/>
          <w:szCs w:val="24"/>
        </w:rPr>
        <w:t>Переверзева</w:t>
      </w:r>
    </w:p>
    <w:sectPr w:rsidSect="00612E8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6C6B57"/>
    <w:rsid w:val="00707AE3"/>
    <w:rsid w:val="00723CF2"/>
    <w:rsid w:val="0073151D"/>
    <w:rsid w:val="00731578"/>
    <w:rsid w:val="0073201A"/>
    <w:rsid w:val="00765741"/>
    <w:rsid w:val="0078421C"/>
    <w:rsid w:val="00791D28"/>
    <w:rsid w:val="00794227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3B78"/>
    <w:rsid w:val="00995EEC"/>
    <w:rsid w:val="009A278A"/>
    <w:rsid w:val="009A6F05"/>
    <w:rsid w:val="009B1F92"/>
    <w:rsid w:val="009B6465"/>
    <w:rsid w:val="009C3898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B6ED1"/>
    <w:rsid w:val="00AC00A0"/>
    <w:rsid w:val="00B2537B"/>
    <w:rsid w:val="00B63C54"/>
    <w:rsid w:val="00BA1532"/>
    <w:rsid w:val="00BD4FBF"/>
    <w:rsid w:val="00BE48EF"/>
    <w:rsid w:val="00BF36CB"/>
    <w:rsid w:val="00BF5488"/>
    <w:rsid w:val="00C03612"/>
    <w:rsid w:val="00C05CD2"/>
    <w:rsid w:val="00C067FB"/>
    <w:rsid w:val="00C15769"/>
    <w:rsid w:val="00C60ED3"/>
    <w:rsid w:val="00CB487E"/>
    <w:rsid w:val="00CC0198"/>
    <w:rsid w:val="00CD24A5"/>
    <w:rsid w:val="00CF34B8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B7E02"/>
    <w:rsid w:val="00FC6B07"/>
    <w:rsid w:val="00FD2B8D"/>
    <w:rsid w:val="00FE135E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0AF6A4-E8E1-4CFA-B09C-CBA52B1C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3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4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6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8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1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3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7" Type="http://schemas.openxmlformats.org/officeDocument/2006/relationships/hyperlink" Target="consultantplus://offline/ref=7328A3E3F6D5F2BA9C64C7CF099BACACC5953A3AC6061ED785F72957A497B2823477962245AB2EC808E9A90CA6J3P1M" TargetMode="External" /><Relationship Id="rId28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E44AC31CE0BFCFF5DE36D80505C3F81A35BF3C63BJ8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