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48C" w:rsidRPr="004A2E68" w:rsidP="00AA10B6">
      <w:pPr>
        <w:pStyle w:val="Title"/>
        <w:ind w:firstLine="567"/>
        <w:jc w:val="right"/>
        <w:rPr>
          <w:sz w:val="18"/>
          <w:szCs w:val="18"/>
        </w:rPr>
      </w:pPr>
      <w:r w:rsidRPr="004A2E68">
        <w:rPr>
          <w:sz w:val="18"/>
          <w:szCs w:val="18"/>
        </w:rPr>
        <w:t>Дело № 5-99-342/2023</w:t>
      </w:r>
    </w:p>
    <w:p w:rsidR="0057048C" w:rsidRPr="004A2E68" w:rsidP="00AA10B6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Cs/>
          <w:sz w:val="18"/>
          <w:szCs w:val="18"/>
        </w:rPr>
      </w:pPr>
      <w:r w:rsidRPr="004A2E68">
        <w:rPr>
          <w:rFonts w:ascii="Times New Roman" w:hAnsi="Times New Roman"/>
          <w:b/>
          <w:sz w:val="18"/>
          <w:szCs w:val="18"/>
        </w:rPr>
        <w:t xml:space="preserve">УИД </w:t>
      </w:r>
      <w:r w:rsidRPr="004A2E68">
        <w:rPr>
          <w:rFonts w:ascii="Times New Roman" w:hAnsi="Times New Roman"/>
          <w:b/>
          <w:bCs/>
          <w:iCs/>
          <w:sz w:val="18"/>
          <w:szCs w:val="18"/>
        </w:rPr>
        <w:t>91</w:t>
      </w:r>
      <w:r w:rsidRPr="004A2E68">
        <w:rPr>
          <w:rFonts w:ascii="Times New Roman" w:hAnsi="Times New Roman"/>
          <w:b/>
          <w:bCs/>
          <w:iCs/>
          <w:sz w:val="18"/>
          <w:szCs w:val="18"/>
          <w:lang w:val="en-US"/>
        </w:rPr>
        <w:t>MS</w:t>
      </w:r>
      <w:r w:rsidRPr="004A2E68">
        <w:rPr>
          <w:rFonts w:ascii="Times New Roman" w:hAnsi="Times New Roman"/>
          <w:b/>
          <w:bCs/>
          <w:iCs/>
          <w:sz w:val="18"/>
          <w:szCs w:val="18"/>
        </w:rPr>
        <w:t>0011-01-2023-001023-73</w:t>
      </w:r>
    </w:p>
    <w:p w:rsidR="0057048C" w:rsidRPr="004A2E68" w:rsidP="00AA10B6">
      <w:pPr>
        <w:pStyle w:val="Title"/>
        <w:ind w:firstLine="567"/>
        <w:rPr>
          <w:sz w:val="18"/>
          <w:szCs w:val="18"/>
        </w:rPr>
      </w:pPr>
    </w:p>
    <w:p w:rsidR="0057048C" w:rsidRPr="004A2E68" w:rsidP="00AA10B6">
      <w:pPr>
        <w:pStyle w:val="Title"/>
        <w:ind w:firstLine="567"/>
        <w:rPr>
          <w:sz w:val="18"/>
          <w:szCs w:val="18"/>
        </w:rPr>
      </w:pPr>
      <w:r w:rsidRPr="004A2E68">
        <w:rPr>
          <w:sz w:val="18"/>
          <w:szCs w:val="18"/>
        </w:rPr>
        <w:t>ПОСТАНОВЛЕНИЕ</w:t>
      </w:r>
    </w:p>
    <w:p w:rsidR="0057048C" w:rsidRPr="004A2E68" w:rsidP="00AA10B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57048C" w:rsidRPr="004A2E68" w:rsidP="00AA10B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57048C" w:rsidRPr="004A2E68" w:rsidP="00AA10B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>г. Ялта</w:t>
      </w:r>
      <w:r w:rsidRPr="004A2E68">
        <w:rPr>
          <w:rFonts w:ascii="Times New Roman" w:hAnsi="Times New Roman"/>
          <w:sz w:val="18"/>
          <w:szCs w:val="18"/>
        </w:rPr>
        <w:tab/>
      </w:r>
      <w:r w:rsidRPr="004A2E68">
        <w:rPr>
          <w:rFonts w:ascii="Times New Roman" w:hAnsi="Times New Roman"/>
          <w:sz w:val="18"/>
          <w:szCs w:val="18"/>
        </w:rPr>
        <w:tab/>
      </w:r>
      <w:r w:rsidRPr="004A2E68">
        <w:rPr>
          <w:rFonts w:ascii="Times New Roman" w:hAnsi="Times New Roman"/>
          <w:sz w:val="18"/>
          <w:szCs w:val="18"/>
        </w:rPr>
        <w:tab/>
      </w:r>
      <w:r w:rsidRPr="004A2E68">
        <w:rPr>
          <w:rFonts w:ascii="Times New Roman" w:hAnsi="Times New Roman"/>
          <w:sz w:val="18"/>
          <w:szCs w:val="18"/>
        </w:rPr>
        <w:tab/>
      </w:r>
      <w:r w:rsidRPr="004A2E68">
        <w:rPr>
          <w:rFonts w:ascii="Times New Roman" w:hAnsi="Times New Roman"/>
          <w:sz w:val="18"/>
          <w:szCs w:val="18"/>
        </w:rPr>
        <w:tab/>
      </w:r>
      <w:r w:rsidRPr="004A2E68">
        <w:rPr>
          <w:rFonts w:ascii="Times New Roman" w:hAnsi="Times New Roman"/>
          <w:sz w:val="18"/>
          <w:szCs w:val="18"/>
        </w:rPr>
        <w:tab/>
      </w:r>
      <w:r w:rsidRPr="004A2E68">
        <w:rPr>
          <w:rFonts w:ascii="Times New Roman" w:hAnsi="Times New Roman"/>
          <w:sz w:val="18"/>
          <w:szCs w:val="18"/>
        </w:rPr>
        <w:tab/>
      </w:r>
      <w:r w:rsidRPr="004A2E68">
        <w:rPr>
          <w:rFonts w:ascii="Times New Roman" w:hAnsi="Times New Roman"/>
          <w:sz w:val="18"/>
          <w:szCs w:val="18"/>
        </w:rPr>
        <w:tab/>
      </w:r>
      <w:r w:rsidR="004A2E68">
        <w:rPr>
          <w:rFonts w:ascii="Times New Roman" w:hAnsi="Times New Roman"/>
          <w:sz w:val="18"/>
          <w:szCs w:val="18"/>
        </w:rPr>
        <w:t xml:space="preserve">                        </w:t>
      </w:r>
      <w:r w:rsidRPr="004A2E68">
        <w:rPr>
          <w:rFonts w:ascii="Times New Roman" w:hAnsi="Times New Roman"/>
          <w:sz w:val="18"/>
          <w:szCs w:val="18"/>
        </w:rPr>
        <w:t>02 октября 2023 года</w:t>
      </w: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 xml:space="preserve">Мировой судья судебного участка № 97 Ялтинского судебного района (городской округ Ялта) Республики Крым, исполняющий обязанности мирового судьи судебного участка 99 Ялтинского судебного района (городской округ Ялта) Республики Крым Зайцева М.О., </w:t>
      </w: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правонарушении, предусмотренном ч. 1 ст. 12.26 КоАП РФ, в отношении: </w:t>
      </w:r>
      <w:r w:rsidRPr="004A2E68">
        <w:rPr>
          <w:rFonts w:ascii="Times New Roman" w:hAnsi="Times New Roman"/>
          <w:b/>
          <w:sz w:val="18"/>
          <w:szCs w:val="18"/>
        </w:rPr>
        <w:t>Мороза Сергея Константиновича,</w:t>
      </w:r>
      <w:r w:rsidRPr="004A2E68">
        <w:rPr>
          <w:rFonts w:ascii="Times New Roman" w:hAnsi="Times New Roman"/>
          <w:sz w:val="18"/>
          <w:szCs w:val="18"/>
        </w:rPr>
        <w:t xml:space="preserve"> </w:t>
      </w:r>
      <w:r w:rsidRPr="004A2E68" w:rsidR="004A2E68">
        <w:rPr>
          <w:rFonts w:ascii="Times New Roman" w:hAnsi="Times New Roman"/>
          <w:sz w:val="18"/>
          <w:szCs w:val="18"/>
        </w:rPr>
        <w:t>«ДАННЫЕ ИЗЪЯТЫ»</w:t>
      </w:r>
      <w:r w:rsidRPr="004A2E68">
        <w:rPr>
          <w:rFonts w:ascii="Times New Roman" w:hAnsi="Times New Roman"/>
          <w:sz w:val="18"/>
          <w:szCs w:val="18"/>
        </w:rPr>
        <w:t>,</w:t>
      </w:r>
    </w:p>
    <w:p w:rsidR="0057048C" w:rsidRPr="004A2E68" w:rsidP="00AA10B6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57048C" w:rsidRPr="004A2E68" w:rsidP="00AA10B6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A2E68">
        <w:rPr>
          <w:rFonts w:ascii="Times New Roman" w:hAnsi="Times New Roman"/>
          <w:b/>
          <w:sz w:val="18"/>
          <w:szCs w:val="18"/>
        </w:rPr>
        <w:t>У С Т А Н О В И Л:</w:t>
      </w:r>
    </w:p>
    <w:p w:rsidR="00AA10B6" w:rsidRPr="004A2E68" w:rsidP="00AA10B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57048C" w:rsidRPr="004A2E68" w:rsidP="00AA10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18"/>
          <w:szCs w:val="18"/>
          <w:lang w:eastAsia="en-US"/>
        </w:rPr>
      </w:pPr>
      <w:r w:rsidRPr="004A2E68">
        <w:rPr>
          <w:rFonts w:ascii="Times New Roman" w:hAnsi="Times New Roman"/>
          <w:snapToGrid w:val="0"/>
          <w:sz w:val="18"/>
          <w:szCs w:val="18"/>
        </w:rPr>
        <w:t>Из протокола об административном правонарушении 82 АП № 203580 от 10 июля 2023 года следует, что</w:t>
      </w:r>
      <w:r w:rsidRPr="004A2E68">
        <w:rPr>
          <w:rFonts w:ascii="Times New Roman" w:hAnsi="Times New Roman"/>
          <w:sz w:val="18"/>
          <w:szCs w:val="18"/>
        </w:rPr>
        <w:t xml:space="preserve">, </w:t>
      </w:r>
      <w:r w:rsidRPr="004A2E68" w:rsidR="004A2E68">
        <w:rPr>
          <w:rFonts w:ascii="Times New Roman" w:hAnsi="Times New Roman"/>
          <w:sz w:val="18"/>
          <w:szCs w:val="18"/>
        </w:rPr>
        <w:t>«ДАННЫЕ ИЗЪЯТЫ»</w:t>
      </w:r>
      <w:r w:rsidRPr="004A2E68">
        <w:rPr>
          <w:rFonts w:ascii="Times New Roman" w:eastAsia="SimSun" w:hAnsi="Times New Roman"/>
          <w:sz w:val="18"/>
          <w:szCs w:val="18"/>
          <w:lang w:eastAsia="zh-CN"/>
        </w:rPr>
        <w:t xml:space="preserve">, водитель Мороз С.К., управляя транспортным средством – </w:t>
      </w:r>
      <w:r w:rsidRPr="004A2E68">
        <w:rPr>
          <w:rFonts w:ascii="Times New Roman" w:eastAsia="SimSun" w:hAnsi="Times New Roman"/>
          <w:sz w:val="18"/>
          <w:szCs w:val="18"/>
          <w:lang w:eastAsia="zh-CN"/>
        </w:rPr>
        <w:t>мото</w:t>
      </w:r>
      <w:r w:rsidRPr="004A2E68">
        <w:rPr>
          <w:rFonts w:ascii="Times New Roman" w:eastAsia="SimSun" w:hAnsi="Times New Roman"/>
          <w:sz w:val="18"/>
          <w:szCs w:val="18"/>
          <w:lang w:eastAsia="zh-CN"/>
        </w:rPr>
        <w:t xml:space="preserve"> Хонда без государственного регистрационного знака, </w:t>
      </w:r>
      <w:r w:rsidRPr="004A2E68">
        <w:rPr>
          <w:rFonts w:ascii="Times New Roman" w:hAnsi="Times New Roman"/>
          <w:sz w:val="18"/>
          <w:szCs w:val="18"/>
        </w:rPr>
        <w:t xml:space="preserve">с признаками опьянения: запах алкоголя изо рта, отказался на видеозапись выполнить законное требование уполномоченного должностного лица пройти освидетельствования на состояние алкогольного опьянения с помощью технического средства измерения – </w:t>
      </w:r>
      <w:r w:rsidRPr="004A2E68">
        <w:rPr>
          <w:rFonts w:ascii="Times New Roman" w:hAnsi="Times New Roman"/>
          <w:sz w:val="18"/>
          <w:szCs w:val="18"/>
        </w:rPr>
        <w:t>Алкотектор</w:t>
      </w:r>
      <w:r w:rsidRPr="004A2E68">
        <w:rPr>
          <w:rFonts w:ascii="Times New Roman" w:hAnsi="Times New Roman"/>
          <w:sz w:val="18"/>
          <w:szCs w:val="18"/>
        </w:rPr>
        <w:t xml:space="preserve"> Драгер, а</w:t>
      </w:r>
      <w:r w:rsidRPr="004A2E68">
        <w:rPr>
          <w:rFonts w:ascii="Times New Roman" w:hAnsi="Times New Roman"/>
          <w:sz w:val="18"/>
          <w:szCs w:val="18"/>
        </w:rPr>
        <w:t xml:space="preserve"> также пройти медицинское освидетельствования на состояние опьянения в специализированном медицинском учреждении, при этом его действия не содержат уголовно наказуемого деяния, чем нарушил п. 2.3.2 ПДД РФ. </w:t>
      </w:r>
      <w:r w:rsidRPr="004A2E68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Действия </w:t>
      </w:r>
      <w:r w:rsidRPr="004A2E68">
        <w:rPr>
          <w:rFonts w:ascii="Times New Roman" w:eastAsia="SimSun" w:hAnsi="Times New Roman"/>
          <w:sz w:val="18"/>
          <w:szCs w:val="18"/>
          <w:lang w:eastAsia="zh-CN"/>
        </w:rPr>
        <w:t xml:space="preserve">Мороз С.К. </w:t>
      </w:r>
      <w:r w:rsidRPr="004A2E68">
        <w:rPr>
          <w:rFonts w:ascii="Times New Roman" w:hAnsi="Times New Roman" w:eastAsiaTheme="minorHAnsi"/>
          <w:bCs/>
          <w:sz w:val="18"/>
          <w:szCs w:val="18"/>
          <w:lang w:eastAsia="en-US"/>
        </w:rPr>
        <w:t>были квалифицированы по ч. 1 ст. 12.</w:t>
      </w:r>
      <w:hyperlink r:id="rId4" w:history="1">
        <w:r w:rsidRPr="004A2E68">
          <w:rPr>
            <w:rStyle w:val="Hyperlink"/>
            <w:rFonts w:ascii="Times New Roman" w:hAnsi="Times New Roman" w:eastAsiaTheme="minorHAnsi"/>
            <w:bCs/>
            <w:color w:val="auto"/>
            <w:sz w:val="18"/>
            <w:szCs w:val="18"/>
            <w:u w:val="none"/>
            <w:lang w:eastAsia="en-US"/>
          </w:rPr>
          <w:t>26</w:t>
        </w:r>
      </w:hyperlink>
      <w:r w:rsidRPr="004A2E68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 Кодекса Российской Федерации об административных правонарушениях.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eastAsia="SimSun" w:hAnsi="Times New Roman"/>
          <w:sz w:val="18"/>
          <w:szCs w:val="18"/>
          <w:lang w:eastAsia="zh-CN"/>
        </w:rPr>
        <w:t>Мороз С.К.</w:t>
      </w:r>
      <w:r w:rsidRPr="004A2E68">
        <w:rPr>
          <w:rFonts w:ascii="Times New Roman" w:hAnsi="Times New Roman"/>
          <w:sz w:val="18"/>
          <w:szCs w:val="18"/>
        </w:rPr>
        <w:t xml:space="preserve">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>В силу ч.</w:t>
      </w:r>
      <w:r w:rsidRPr="004A2E68">
        <w:rPr>
          <w:rFonts w:ascii="Times New Roman" w:hAnsi="Times New Roman"/>
          <w:sz w:val="18"/>
          <w:szCs w:val="18"/>
        </w:rPr>
        <w:t xml:space="preserve"> </w:t>
      </w:r>
      <w:r w:rsidRPr="004A2E68">
        <w:rPr>
          <w:rFonts w:ascii="Times New Roman" w:hAnsi="Times New Roman"/>
          <w:sz w:val="18"/>
          <w:szCs w:val="18"/>
        </w:rPr>
        <w:t>2 ст.</w:t>
      </w:r>
      <w:r w:rsidRPr="004A2E68">
        <w:rPr>
          <w:rFonts w:ascii="Times New Roman" w:hAnsi="Times New Roman"/>
          <w:sz w:val="18"/>
          <w:szCs w:val="18"/>
        </w:rPr>
        <w:t xml:space="preserve"> </w:t>
      </w:r>
      <w:r w:rsidRPr="004A2E68">
        <w:rPr>
          <w:rFonts w:ascii="Times New Roman" w:hAnsi="Times New Roman"/>
          <w:sz w:val="18"/>
          <w:szCs w:val="18"/>
        </w:rPr>
        <w:t xml:space="preserve">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>Согласно ст. 26.1 КоАП РФ при разбирательстве по делу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 xml:space="preserve">Согласно ст. 26.11 </w:t>
      </w:r>
      <w:r w:rsidRPr="004A2E68" w:rsidR="0057048C">
        <w:rPr>
          <w:rFonts w:ascii="Times New Roman" w:hAnsi="Times New Roman"/>
          <w:sz w:val="18"/>
          <w:szCs w:val="18"/>
        </w:rPr>
        <w:t>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Style w:val="20"/>
          <w:rFonts w:ascii="Times New Roman" w:hAnsi="Times New Roman"/>
          <w:sz w:val="18"/>
          <w:szCs w:val="18"/>
        </w:rPr>
        <w:t xml:space="preserve">Исходя из положений части 1 статьи 1.6 </w:t>
      </w:r>
      <w:r w:rsidRPr="004A2E68">
        <w:rPr>
          <w:rFonts w:ascii="Times New Roman" w:hAnsi="Times New Roman"/>
          <w:sz w:val="18"/>
          <w:szCs w:val="18"/>
        </w:rPr>
        <w:t>КоАП РФ</w:t>
      </w:r>
      <w:r w:rsidRPr="004A2E68">
        <w:rPr>
          <w:rStyle w:val="20"/>
          <w:rFonts w:ascii="Times New Roman" w:hAnsi="Times New Roman"/>
          <w:sz w:val="18"/>
          <w:szCs w:val="18"/>
        </w:rPr>
        <w:t xml:space="preserve"> обеспечение законности при применении мер административного принуждения предполагает</w:t>
      </w:r>
      <w:r w:rsidRPr="004A2E68">
        <w:rPr>
          <w:rStyle w:val="20"/>
          <w:rFonts w:ascii="Times New Roman" w:hAnsi="Times New Roman"/>
          <w:sz w:val="18"/>
          <w:szCs w:val="18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eastAsia="Calibri" w:hAnsi="Times New Roman"/>
          <w:sz w:val="18"/>
          <w:szCs w:val="18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4A2E68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Правил</w:t>
        </w:r>
      </w:hyperlink>
      <w:r w:rsidRPr="004A2E68">
        <w:rPr>
          <w:rFonts w:ascii="Times New Roman" w:eastAsia="Calibri" w:hAnsi="Times New Roman"/>
          <w:sz w:val="18"/>
          <w:szCs w:val="1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 w:rsidRPr="004A2E68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пункт 1.3</w:t>
        </w:r>
      </w:hyperlink>
      <w:r w:rsidRPr="004A2E68">
        <w:rPr>
          <w:rFonts w:ascii="Times New Roman" w:eastAsia="Calibri" w:hAnsi="Times New Roman"/>
          <w:sz w:val="18"/>
          <w:szCs w:val="1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7" w:history="1">
        <w:r w:rsidRPr="004A2E6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статья 24.1</w:t>
        </w:r>
      </w:hyperlink>
      <w:r w:rsidRPr="004A2E68">
        <w:rPr>
          <w:rFonts w:ascii="Times New Roman" w:hAnsi="Times New Roman"/>
          <w:sz w:val="18"/>
          <w:szCs w:val="18"/>
        </w:rPr>
        <w:t xml:space="preserve"> КоАП РФ).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4A2E68">
        <w:rPr>
          <w:rFonts w:ascii="Times New Roman" w:hAnsi="Times New Roman" w:eastAsiaTheme="minorHAnsi"/>
          <w:sz w:val="18"/>
          <w:szCs w:val="18"/>
          <w:lang w:eastAsia="en-US"/>
        </w:rPr>
        <w:t xml:space="preserve">Статьей 12.26 ч.1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4A2E68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4A2E68">
        <w:rPr>
          <w:rFonts w:ascii="Times New Roman" w:hAnsi="Times New Roman" w:eastAsiaTheme="minorHAnsi"/>
          <w:sz w:val="18"/>
          <w:szCs w:val="18"/>
          <w:lang w:eastAsia="en-US"/>
        </w:rPr>
        <w:t>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eastAsia="Calibri" w:hAnsi="Times New Roman"/>
          <w:sz w:val="18"/>
          <w:szCs w:val="18"/>
        </w:rPr>
        <w:t xml:space="preserve">В силу </w:t>
      </w:r>
      <w:hyperlink r:id="rId9" w:history="1">
        <w:r w:rsidRPr="004A2E68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части 1.1 статьи 27.12</w:t>
        </w:r>
      </w:hyperlink>
      <w:r w:rsidRPr="004A2E68">
        <w:rPr>
          <w:rFonts w:ascii="Times New Roman" w:eastAsia="Calibri" w:hAnsi="Times New Roman"/>
          <w:sz w:val="18"/>
          <w:szCs w:val="1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0" w:history="1">
        <w:r w:rsidRPr="004A2E68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частью 6 данной статьи</w:t>
        </w:r>
      </w:hyperlink>
      <w:r w:rsidRPr="004A2E68">
        <w:rPr>
          <w:rFonts w:ascii="Times New Roman" w:eastAsia="Calibri" w:hAnsi="Times New Roman"/>
          <w:sz w:val="18"/>
          <w:szCs w:val="18"/>
        </w:rPr>
        <w:t>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hAnsi="Times New Roman" w:eastAsiaTheme="minorHAnsi"/>
          <w:sz w:val="18"/>
          <w:szCs w:val="18"/>
          <w:lang w:eastAsia="en-US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 xml:space="preserve"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управление транспортным средством водителем, находящимся в состоянии опьянения, и передача управления транспортным средством лицу, </w:t>
      </w:r>
      <w:r w:rsidRPr="004A2E68">
        <w:rPr>
          <w:rFonts w:ascii="Times New Roman" w:hAnsi="Times New Roman"/>
          <w:sz w:val="18"/>
          <w:szCs w:val="18"/>
        </w:rPr>
        <w:t>находящемуся в состоянии опьянения, влекут административную ответственность по статье 12.8 КоАП РФ</w:t>
      </w:r>
      <w:r w:rsidRPr="004A2E68">
        <w:rPr>
          <w:rFonts w:ascii="Times New Roman" w:hAnsi="Times New Roman"/>
          <w:sz w:val="18"/>
          <w:szCs w:val="18"/>
        </w:rPr>
        <w:t>, а невыполнение водителем транспортного средства требования о прохождении медицинского освидетельствования на состояние опьянения - по статье 12.26 данного кодекса.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частности,  предпринимает усилия, препятствующие совершению данного процессуального действия или исключающие возможность</w:t>
      </w:r>
      <w:r w:rsidRPr="004A2E68">
        <w:rPr>
          <w:rFonts w:ascii="Times New Roman" w:hAnsi="Times New Roman"/>
          <w:sz w:val="18"/>
          <w:szCs w:val="18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</w:t>
      </w:r>
      <w:r w:rsidRPr="004A2E68">
        <w:rPr>
          <w:rFonts w:ascii="Times New Roman" w:hAnsi="Times New Roman"/>
          <w:sz w:val="18"/>
          <w:szCs w:val="18"/>
        </w:rPr>
        <w:t>административном правонарушении.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>Вопрос об установлении личности правонарушителя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 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 xml:space="preserve">Как усматривается из протокола об административном правонарушении серии </w:t>
      </w:r>
      <w:r w:rsidRPr="004A2E68">
        <w:rPr>
          <w:rFonts w:ascii="Times New Roman" w:hAnsi="Times New Roman"/>
          <w:snapToGrid w:val="0"/>
          <w:sz w:val="18"/>
          <w:szCs w:val="18"/>
        </w:rPr>
        <w:t>82 АП № 203580 от 10 июля 2023 года</w:t>
      </w:r>
      <w:r w:rsidRPr="004A2E68">
        <w:rPr>
          <w:rFonts w:ascii="Times New Roman" w:hAnsi="Times New Roman"/>
          <w:sz w:val="18"/>
          <w:szCs w:val="18"/>
        </w:rPr>
        <w:t>, протокола об отстранении от управления транспортным средством серии 82 ОТ № 047259 от 10 июля 2023 года, а также протокола о направлении на медицинское освидетельствование на состояние опьянения серии 82 НП № б/н от 10 июля 2023 года, вся процедура направления на медицинское освидетельствование Мороз</w:t>
      </w:r>
      <w:r w:rsidRPr="004A2E68">
        <w:rPr>
          <w:rFonts w:ascii="Times New Roman" w:hAnsi="Times New Roman"/>
          <w:sz w:val="18"/>
          <w:szCs w:val="18"/>
        </w:rPr>
        <w:t xml:space="preserve"> С.К. осуществлялась посредством </w:t>
      </w:r>
      <w:r w:rsidRPr="004A2E68">
        <w:rPr>
          <w:rFonts w:ascii="Times New Roman" w:hAnsi="Times New Roman"/>
          <w:sz w:val="18"/>
          <w:szCs w:val="18"/>
        </w:rPr>
        <w:t>видеофиксации</w:t>
      </w:r>
      <w:r w:rsidRPr="004A2E68">
        <w:rPr>
          <w:rFonts w:ascii="Times New Roman" w:hAnsi="Times New Roman"/>
          <w:sz w:val="18"/>
          <w:szCs w:val="18"/>
        </w:rPr>
        <w:t>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4A2E68">
        <w:rPr>
          <w:rFonts w:ascii="Times New Roman" w:hAnsi="Times New Roman"/>
          <w:color w:val="000000"/>
          <w:sz w:val="18"/>
          <w:szCs w:val="18"/>
        </w:rPr>
        <w:t>В соответствии с частями 2, 6 статьи 25.7 КоАП РФ в случаях, предусмотренных главой 27 и статьей 28.1.1 названного Кодекса, обязательно присутствие понятых или применение видеозаписи.</w:t>
      </w:r>
    </w:p>
    <w:p w:rsidR="00AA10B6" w:rsidRPr="004A2E68" w:rsidP="00AA10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4A2E68">
        <w:rPr>
          <w:rFonts w:ascii="Times New Roman" w:hAnsi="Times New Roman"/>
          <w:color w:val="000000"/>
          <w:sz w:val="18"/>
          <w:szCs w:val="18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7048C" w:rsidRPr="004A2E68" w:rsidP="00AA10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4A2E68">
        <w:rPr>
          <w:rFonts w:ascii="Times New Roman" w:hAnsi="Times New Roman"/>
          <w:color w:val="000000"/>
          <w:sz w:val="18"/>
          <w:szCs w:val="18"/>
        </w:rPr>
        <w:t>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действия.</w:t>
      </w:r>
    </w:p>
    <w:p w:rsidR="0057048C" w:rsidRPr="004A2E68" w:rsidP="00AA10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4A2E68">
        <w:rPr>
          <w:color w:val="000000"/>
          <w:sz w:val="18"/>
          <w:szCs w:val="18"/>
        </w:rPr>
        <w:t>Аналогичная позиция изложена в абзаце 4 пункта 23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правонарушениях».</w:t>
      </w:r>
    </w:p>
    <w:p w:rsidR="0057048C" w:rsidRPr="004A2E68" w:rsidP="00AA10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4A2E68">
        <w:rPr>
          <w:color w:val="000000"/>
          <w:sz w:val="18"/>
          <w:szCs w:val="18"/>
        </w:rPr>
        <w:t>В абзаце 5 пункта 23 названного Постановления разъяснено, что при оценке видеозаписи на предмет ее достоверности и допустимости необходимо учитывать ее непрерывность, полноту (</w:t>
      </w:r>
      <w:r w:rsidRPr="004A2E68">
        <w:rPr>
          <w:color w:val="000000"/>
          <w:sz w:val="18"/>
          <w:szCs w:val="18"/>
        </w:rPr>
        <w:t>обеспечивающую</w:t>
      </w:r>
      <w:r w:rsidRPr="004A2E68">
        <w:rPr>
          <w:color w:val="000000"/>
          <w:sz w:val="18"/>
          <w:szCs w:val="18"/>
        </w:rPr>
        <w:t xml:space="preserve"> в том числе визуальную идентификацию объектов и участников проводимых процессуальных действий, </w:t>
      </w:r>
      <w:r w:rsidRPr="004A2E68">
        <w:rPr>
          <w:color w:val="000000"/>
          <w:sz w:val="18"/>
          <w:szCs w:val="18"/>
        </w:rPr>
        <w:t>аудиофиксацию</w:t>
      </w:r>
      <w:r w:rsidRPr="004A2E68">
        <w:rPr>
          <w:color w:val="000000"/>
          <w:sz w:val="18"/>
          <w:szCs w:val="18"/>
        </w:rPr>
        <w:t xml:space="preserve"> речи) и последовательность, а также </w:t>
      </w:r>
      <w:r w:rsidRPr="004A2E68">
        <w:rPr>
          <w:color w:val="000000"/>
          <w:sz w:val="18"/>
          <w:szCs w:val="18"/>
        </w:rPr>
        <w:t>соотносимость</w:t>
      </w:r>
      <w:r w:rsidRPr="004A2E68">
        <w:rPr>
          <w:color w:val="000000"/>
          <w:sz w:val="18"/>
          <w:szCs w:val="18"/>
        </w:rPr>
        <w:t xml:space="preserve"> с местом и временем совершения административного правонарушения, отраженными в иных собранных по делу доказательствах.</w:t>
      </w:r>
    </w:p>
    <w:p w:rsidR="0057048C" w:rsidRPr="004A2E68" w:rsidP="00AA10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4A2E68">
        <w:rPr>
          <w:color w:val="000000"/>
          <w:sz w:val="18"/>
          <w:szCs w:val="18"/>
        </w:rPr>
        <w:t>Из содержащихся в материалах настоящего дела об административном правонарушении процессуальных протоколов усматривается, что при применении мер обеспечения производства по делу об административном правонарушении в отношении Мороз С.К. понятые отсутствовали, процедура применения мер принуждения фиксировалась на видеозапись.</w:t>
      </w: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color w:val="000000"/>
          <w:sz w:val="18"/>
          <w:szCs w:val="18"/>
        </w:rPr>
        <w:t xml:space="preserve">Однако, </w:t>
      </w:r>
      <w:r w:rsidRPr="004A2E68">
        <w:rPr>
          <w:rFonts w:ascii="Times New Roman" w:eastAsia="Liberation Serif" w:hAnsi="Times New Roman"/>
          <w:sz w:val="18"/>
          <w:szCs w:val="18"/>
        </w:rPr>
        <w:t>в материалах дела, указанн</w:t>
      </w:r>
      <w:r w:rsidRPr="004A2E68" w:rsidR="00AA10B6">
        <w:rPr>
          <w:rFonts w:ascii="Times New Roman" w:eastAsia="Liberation Serif" w:hAnsi="Times New Roman"/>
          <w:sz w:val="18"/>
          <w:szCs w:val="18"/>
        </w:rPr>
        <w:t>ая</w:t>
      </w:r>
      <w:r w:rsidRPr="004A2E68">
        <w:rPr>
          <w:rFonts w:ascii="Times New Roman" w:eastAsia="Liberation Serif" w:hAnsi="Times New Roman"/>
          <w:sz w:val="18"/>
          <w:szCs w:val="18"/>
        </w:rPr>
        <w:t xml:space="preserve"> </w:t>
      </w:r>
      <w:r w:rsidRPr="004A2E68" w:rsidR="00AA10B6">
        <w:rPr>
          <w:rFonts w:ascii="Times New Roman" w:eastAsia="Liberation Serif" w:hAnsi="Times New Roman"/>
          <w:sz w:val="18"/>
          <w:szCs w:val="18"/>
        </w:rPr>
        <w:t>видеозапись</w:t>
      </w:r>
      <w:r w:rsidRPr="004A2E68">
        <w:rPr>
          <w:rFonts w:ascii="Times New Roman" w:eastAsia="Liberation Serif" w:hAnsi="Times New Roman"/>
          <w:sz w:val="18"/>
          <w:szCs w:val="18"/>
        </w:rPr>
        <w:t xml:space="preserve">, </w:t>
      </w:r>
      <w:r w:rsidRPr="004A2E68" w:rsidR="00AA10B6">
        <w:rPr>
          <w:rFonts w:ascii="Times New Roman" w:eastAsia="Liberation Serif" w:hAnsi="Times New Roman"/>
          <w:sz w:val="18"/>
          <w:szCs w:val="18"/>
        </w:rPr>
        <w:t>истребованная по</w:t>
      </w:r>
      <w:r w:rsidRPr="004A2E68">
        <w:rPr>
          <w:rFonts w:ascii="Times New Roman" w:eastAsia="Liberation Serif" w:hAnsi="Times New Roman"/>
          <w:sz w:val="18"/>
          <w:szCs w:val="18"/>
        </w:rPr>
        <w:t xml:space="preserve"> запрос</w:t>
      </w:r>
      <w:r w:rsidRPr="004A2E68" w:rsidR="00AA10B6">
        <w:rPr>
          <w:rFonts w:ascii="Times New Roman" w:eastAsia="Liberation Serif" w:hAnsi="Times New Roman"/>
          <w:sz w:val="18"/>
          <w:szCs w:val="18"/>
        </w:rPr>
        <w:t>у</w:t>
      </w:r>
      <w:r w:rsidRPr="004A2E68">
        <w:rPr>
          <w:rFonts w:ascii="Times New Roman" w:eastAsia="Liberation Serif" w:hAnsi="Times New Roman"/>
          <w:sz w:val="18"/>
          <w:szCs w:val="18"/>
        </w:rPr>
        <w:t xml:space="preserve"> суда</w:t>
      </w:r>
      <w:r w:rsidRPr="004A2E68" w:rsidR="00AA10B6">
        <w:rPr>
          <w:rFonts w:ascii="Times New Roman" w:eastAsia="Liberation Serif" w:hAnsi="Times New Roman"/>
          <w:sz w:val="18"/>
          <w:szCs w:val="18"/>
        </w:rPr>
        <w:t>, должностным лицом представлена не была</w:t>
      </w:r>
      <w:r w:rsidRPr="004A2E68">
        <w:rPr>
          <w:rFonts w:ascii="Times New Roman" w:eastAsia="Liberation Serif" w:hAnsi="Times New Roman"/>
          <w:sz w:val="18"/>
          <w:szCs w:val="18"/>
        </w:rPr>
        <w:t xml:space="preserve"> (</w:t>
      </w:r>
      <w:r w:rsidRPr="004A2E68">
        <w:rPr>
          <w:rFonts w:ascii="Times New Roman" w:eastAsia="Liberation Serif" w:hAnsi="Times New Roman"/>
          <w:sz w:val="18"/>
          <w:szCs w:val="18"/>
        </w:rPr>
        <w:t>л.д</w:t>
      </w:r>
      <w:r w:rsidRPr="004A2E68">
        <w:rPr>
          <w:rFonts w:ascii="Times New Roman" w:eastAsia="Liberation Serif" w:hAnsi="Times New Roman"/>
          <w:sz w:val="18"/>
          <w:szCs w:val="18"/>
        </w:rPr>
        <w:t>. 21)</w:t>
      </w:r>
      <w:r w:rsidRPr="004A2E68">
        <w:rPr>
          <w:rFonts w:ascii="Times New Roman" w:hAnsi="Times New Roman"/>
          <w:sz w:val="18"/>
          <w:szCs w:val="18"/>
        </w:rPr>
        <w:t>.</w:t>
      </w: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color w:val="000000"/>
          <w:sz w:val="18"/>
          <w:szCs w:val="18"/>
        </w:rPr>
        <w:t>С</w:t>
      </w:r>
      <w:r w:rsidRPr="004A2E68">
        <w:rPr>
          <w:rFonts w:ascii="Times New Roman" w:eastAsia="Calibri" w:hAnsi="Times New Roman"/>
          <w:sz w:val="18"/>
          <w:szCs w:val="18"/>
        </w:rPr>
        <w:t xml:space="preserve">удом не установлен факт </w:t>
      </w:r>
      <w:r w:rsidRPr="004A2E68">
        <w:rPr>
          <w:rFonts w:ascii="Times New Roman" w:hAnsi="Times New Roman"/>
          <w:sz w:val="18"/>
          <w:szCs w:val="18"/>
        </w:rPr>
        <w:t>отказа Мороз С.К. на видеозапись выполнения законного требования уполномоченного должностного лица пройти освидетельствования на состояние алкогольного опьянения с помощью технического средства измерения на месте, а также пройти медицинское освидетельствования на состояние опьянения в специализированном медицинском учреждении, поскольку в</w:t>
      </w:r>
      <w:r w:rsidRPr="004A2E68">
        <w:rPr>
          <w:rFonts w:ascii="Times New Roman" w:eastAsia="Calibri" w:hAnsi="Times New Roman"/>
          <w:sz w:val="18"/>
          <w:szCs w:val="18"/>
        </w:rPr>
        <w:t xml:space="preserve"> судебном заседании был просмотрен диск, приложенный к материалам дела, на указанном диске видеозаписи не содержится (</w:t>
      </w:r>
      <w:r w:rsidRPr="004A2E68">
        <w:rPr>
          <w:rFonts w:ascii="Times New Roman" w:eastAsia="Calibri" w:hAnsi="Times New Roman"/>
          <w:sz w:val="18"/>
          <w:szCs w:val="18"/>
        </w:rPr>
        <w:t>л.д</w:t>
      </w:r>
      <w:r w:rsidRPr="004A2E68">
        <w:rPr>
          <w:rFonts w:ascii="Times New Roman" w:eastAsia="Calibri" w:hAnsi="Times New Roman"/>
          <w:sz w:val="18"/>
          <w:szCs w:val="18"/>
        </w:rPr>
        <w:t xml:space="preserve">. 10). </w:t>
      </w: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eastAsia="Calibri" w:hAnsi="Times New Roman"/>
          <w:sz w:val="18"/>
          <w:szCs w:val="18"/>
          <w:lang w:eastAsia="en-US"/>
        </w:rPr>
        <w:t>Вышеуказанное</w:t>
      </w:r>
      <w:r w:rsidRPr="004A2E68">
        <w:rPr>
          <w:rFonts w:ascii="Times New Roman" w:eastAsia="Calibri" w:hAnsi="Times New Roman"/>
          <w:sz w:val="18"/>
          <w:szCs w:val="18"/>
          <w:lang w:eastAsia="en-US"/>
        </w:rPr>
        <w:t xml:space="preserve"> свидетельствует о допущении </w:t>
      </w:r>
      <w:r w:rsidRPr="004A2E68">
        <w:rPr>
          <w:rFonts w:ascii="Times New Roman" w:hAnsi="Times New Roman"/>
          <w:sz w:val="18"/>
          <w:szCs w:val="18"/>
        </w:rPr>
        <w:t>существенных недостатков протокола об административном правонарушении, которые не могут быть восполнены мировым судьей при рассмотрении дела по существу.</w:t>
      </w: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eastAsia="Calibri" w:hAnsi="Times New Roman"/>
          <w:sz w:val="18"/>
          <w:szCs w:val="18"/>
        </w:rPr>
        <w:t>Таким образом, суд приходит к выводу о том, что достаточных и достоверных доказательств, подтверждающих наличие события административного правонарушения, предусмотренного ч. 1 ст. 12.26 КоАП РФ в действиях Мороз С.К. в материалах дела не имеется.</w:t>
      </w: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>Согласно положений частей 1 и 2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A2E68">
        <w:rPr>
          <w:rFonts w:ascii="Times New Roman" w:hAnsi="Times New Roman"/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 w:rsidRPr="004A2E68">
        <w:rPr>
          <w:rFonts w:ascii="Times New Roman" w:hAnsi="Times New Roman"/>
          <w:sz w:val="18"/>
          <w:szCs w:val="18"/>
        </w:rPr>
        <w:t>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7048C" w:rsidRPr="004A2E68" w:rsidP="00AA10B6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>В соответствии с пунктом 23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 в области дорожного движения (жалоб (протестов) на постановления по таким делам) необходимо учитывать, что</w:t>
      </w:r>
      <w:r w:rsidRPr="004A2E68">
        <w:rPr>
          <w:rFonts w:ascii="Times New Roman" w:hAnsi="Times New Roman"/>
          <w:sz w:val="18"/>
          <w:szCs w:val="18"/>
        </w:rPr>
        <w:t xml:space="preserve"> </w:t>
      </w:r>
      <w:r w:rsidRPr="004A2E68">
        <w:rPr>
          <w:rFonts w:ascii="Times New Roman" w:hAnsi="Times New Roman"/>
          <w:sz w:val="18"/>
          <w:szCs w:val="18"/>
        </w:rPr>
        <w:t>согласно части 3 статьи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 (например, протокола об административном правонарушении, протоколов о применении мер обеспечения производства по делу об административном правонарушении, акта освидетельствования на состояние алкогольного опьянения, акта медицинского освидетельствования на состояние опьянения), если указанные доказательства получены с нарушением закона.</w:t>
      </w:r>
      <w:r w:rsidRPr="004A2E68">
        <w:rPr>
          <w:rFonts w:ascii="Times New Roman" w:hAnsi="Times New Roman"/>
          <w:sz w:val="18"/>
          <w:szCs w:val="18"/>
        </w:rPr>
        <w:t xml:space="preserve"> Все собранные доказательства подлежат оценке по правилам статьи 26.11 Кодекса Российской Федерации об административных правонарушениях и не могут выступать предметом самостоятельного оспаривания. </w:t>
      </w:r>
    </w:p>
    <w:p w:rsidR="0057048C" w:rsidRPr="004A2E68" w:rsidP="00AA10B6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</w:t>
      </w:r>
    </w:p>
    <w:p w:rsidR="0057048C" w:rsidRPr="004A2E68" w:rsidP="00AA10B6">
      <w:pPr>
        <w:pStyle w:val="ConsPlusNormal"/>
        <w:ind w:firstLine="567"/>
        <w:jc w:val="both"/>
        <w:rPr>
          <w:sz w:val="18"/>
          <w:szCs w:val="18"/>
        </w:rPr>
      </w:pPr>
      <w:r w:rsidRPr="004A2E68">
        <w:rPr>
          <w:sz w:val="18"/>
          <w:szCs w:val="18"/>
        </w:rPr>
        <w:t>Материалы дела позволяют сделать вывод о том, что сомнения в виновности лица, в отношении которого ведется производство по делу об административном правонарушении, в ходе производства по делу устранены не были, меры к всестороннему, полному и объективному рассмотрению дела приняты, все юридически значимые обстоятельства, необходимые для правильного разрешения дела судом исследованы.</w:t>
      </w: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 xml:space="preserve">Согласно </w:t>
      </w:r>
      <w:hyperlink r:id="rId11" w:history="1">
        <w:r w:rsidRPr="004A2E6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статье 1.5</w:t>
        </w:r>
      </w:hyperlink>
      <w:r w:rsidRPr="004A2E6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hyperlink r:id="rId12" w:history="1">
        <w:r w:rsidRPr="004A2E6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4A2E68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</w:t>
      </w:r>
    </w:p>
    <w:p w:rsidR="0057048C" w:rsidRPr="004A2E68" w:rsidP="00AA10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18"/>
          <w:szCs w:val="18"/>
          <w:lang w:eastAsia="en-US"/>
        </w:rPr>
      </w:pPr>
      <w:r w:rsidRPr="004A2E68">
        <w:rPr>
          <w:rFonts w:ascii="Times New Roman" w:hAnsi="Times New Roman"/>
          <w:sz w:val="18"/>
          <w:szCs w:val="18"/>
        </w:rPr>
        <w:t xml:space="preserve">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3" w:history="1">
        <w:r w:rsidRPr="004A2E6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примечанием</w:t>
        </w:r>
      </w:hyperlink>
      <w:r w:rsidRPr="004A2E68">
        <w:rPr>
          <w:rFonts w:ascii="Times New Roman" w:hAnsi="Times New Roman"/>
          <w:sz w:val="18"/>
          <w:szCs w:val="18"/>
        </w:rPr>
        <w:t xml:space="preserve">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  <w:r w:rsidRPr="004A2E68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 </w:t>
      </w:r>
    </w:p>
    <w:p w:rsidR="0057048C" w:rsidRPr="004A2E68" w:rsidP="00AA10B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en-US"/>
        </w:rPr>
      </w:pPr>
      <w:r w:rsidRPr="004A2E68">
        <w:rPr>
          <w:rFonts w:ascii="Times New Roman" w:eastAsia="Liberation Serif" w:hAnsi="Times New Roman"/>
          <w:sz w:val="18"/>
          <w:szCs w:val="18"/>
        </w:rPr>
        <w:t>Указанные положения законодательства получили развитие в п. 13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ст. 1.5</w:t>
      </w:r>
      <w:r w:rsidRPr="004A2E68">
        <w:rPr>
          <w:rFonts w:ascii="Times New Roman" w:eastAsia="Liberation Serif" w:hAnsi="Times New Roman"/>
          <w:sz w:val="18"/>
          <w:szCs w:val="18"/>
        </w:rPr>
        <w:t xml:space="preserve"> КоАП РФ принципа административной ответственности –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 xml:space="preserve">При таких обстоятельствах, производство по данному делу об административном правонарушении подлежит прекращению на основании </w:t>
      </w:r>
      <w:hyperlink r:id="rId14" w:history="1">
        <w:r w:rsidRPr="004A2E6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пункта 2 части 1 статьи 24.5</w:t>
        </w:r>
      </w:hyperlink>
      <w:r w:rsidRPr="004A2E6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- в связи с отсутствием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57048C" w:rsidRPr="004A2E68" w:rsidP="00AA10B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 xml:space="preserve">Руководствуясь </w:t>
      </w:r>
      <w:r w:rsidRPr="004A2E68">
        <w:rPr>
          <w:rFonts w:ascii="Times New Roman" w:hAnsi="Times New Roman"/>
          <w:sz w:val="18"/>
          <w:szCs w:val="18"/>
        </w:rPr>
        <w:t>ст.ст</w:t>
      </w:r>
      <w:r w:rsidRPr="004A2E68">
        <w:rPr>
          <w:rFonts w:ascii="Times New Roman" w:hAnsi="Times New Roman"/>
          <w:sz w:val="18"/>
          <w:szCs w:val="18"/>
        </w:rPr>
        <w:t xml:space="preserve">. 29.10, 32.2 КоАП Российской Федерации, мировой судья, </w:t>
      </w:r>
    </w:p>
    <w:p w:rsidR="0057048C" w:rsidRPr="004A2E68" w:rsidP="00AA10B6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57048C" w:rsidRPr="004A2E68" w:rsidP="00AA10B6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A2E68">
        <w:rPr>
          <w:rFonts w:ascii="Times New Roman" w:hAnsi="Times New Roman"/>
          <w:b/>
          <w:sz w:val="18"/>
          <w:szCs w:val="18"/>
        </w:rPr>
        <w:t>П</w:t>
      </w:r>
      <w:r w:rsidRPr="004A2E68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 xml:space="preserve">Производство по делу об административном правонарушении, предусмотренном ч. 1 ст. 12.26 КоАП РФ, в отношении </w:t>
      </w:r>
      <w:r w:rsidRPr="004A2E68">
        <w:rPr>
          <w:rFonts w:ascii="Times New Roman" w:hAnsi="Times New Roman"/>
          <w:b/>
          <w:sz w:val="18"/>
          <w:szCs w:val="18"/>
        </w:rPr>
        <w:t>Мороза Сергея Константиновича,</w:t>
      </w:r>
      <w:r w:rsidRPr="004A2E68">
        <w:rPr>
          <w:rFonts w:ascii="Times New Roman" w:hAnsi="Times New Roman"/>
          <w:sz w:val="18"/>
          <w:szCs w:val="18"/>
        </w:rPr>
        <w:t xml:space="preserve"> </w:t>
      </w:r>
      <w:r w:rsidRPr="004A2E68" w:rsidR="004A2E68">
        <w:rPr>
          <w:rFonts w:ascii="Times New Roman" w:hAnsi="Times New Roman"/>
          <w:sz w:val="18"/>
          <w:szCs w:val="18"/>
        </w:rPr>
        <w:t>«ДАННЫЕ ИЗЪЯТЫ»</w:t>
      </w:r>
      <w:r w:rsidRPr="004A2E68">
        <w:rPr>
          <w:rFonts w:ascii="Times New Roman" w:hAnsi="Times New Roman"/>
          <w:sz w:val="18"/>
          <w:szCs w:val="18"/>
        </w:rPr>
        <w:t xml:space="preserve">, прекратить на основании </w:t>
      </w:r>
      <w:hyperlink r:id="rId14" w:history="1">
        <w:r w:rsidRPr="004A2E6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п. 2 ч. 1 ст. 24.5</w:t>
        </w:r>
      </w:hyperlink>
      <w:r w:rsidRPr="004A2E6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A2E68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4A2E68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4A2E68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57048C" w:rsidRPr="004A2E68" w:rsidP="00AA10B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2E68">
        <w:rPr>
          <w:rFonts w:ascii="Times New Roman" w:hAnsi="Times New Roman"/>
          <w:sz w:val="18"/>
          <w:szCs w:val="18"/>
        </w:rPr>
        <w:t>Мировой судья:</w:t>
      </w:r>
      <w:r w:rsidRPr="004A2E68">
        <w:rPr>
          <w:rFonts w:ascii="Times New Roman" w:hAnsi="Times New Roman"/>
          <w:sz w:val="18"/>
          <w:szCs w:val="18"/>
        </w:rPr>
        <w:tab/>
      </w:r>
      <w:r w:rsidRPr="004A2E68">
        <w:rPr>
          <w:rFonts w:ascii="Times New Roman" w:hAnsi="Times New Roman"/>
          <w:sz w:val="18"/>
          <w:szCs w:val="18"/>
        </w:rPr>
        <w:tab/>
      </w:r>
      <w:r w:rsidRPr="004A2E68">
        <w:rPr>
          <w:rFonts w:ascii="Times New Roman" w:hAnsi="Times New Roman"/>
          <w:sz w:val="18"/>
          <w:szCs w:val="18"/>
        </w:rPr>
        <w:tab/>
      </w:r>
      <w:r w:rsidRPr="004A2E68">
        <w:rPr>
          <w:rFonts w:ascii="Times New Roman" w:hAnsi="Times New Roman"/>
          <w:sz w:val="18"/>
          <w:szCs w:val="18"/>
        </w:rPr>
        <w:tab/>
      </w:r>
      <w:r w:rsidRPr="004A2E68">
        <w:rPr>
          <w:rFonts w:ascii="Times New Roman" w:hAnsi="Times New Roman"/>
          <w:sz w:val="18"/>
          <w:szCs w:val="18"/>
        </w:rPr>
        <w:tab/>
      </w:r>
      <w:r w:rsidRPr="004A2E68">
        <w:rPr>
          <w:rFonts w:ascii="Times New Roman" w:hAnsi="Times New Roman"/>
          <w:sz w:val="18"/>
          <w:szCs w:val="18"/>
        </w:rPr>
        <w:tab/>
        <w:t xml:space="preserve">                </w:t>
      </w:r>
      <w:r w:rsidR="004A2E68">
        <w:rPr>
          <w:rFonts w:ascii="Times New Roman" w:hAnsi="Times New Roman"/>
          <w:sz w:val="18"/>
          <w:szCs w:val="18"/>
        </w:rPr>
        <w:t xml:space="preserve">                              </w:t>
      </w:r>
      <w:r w:rsidR="004A2E68">
        <w:rPr>
          <w:rFonts w:ascii="Times New Roman" w:hAnsi="Times New Roman"/>
          <w:sz w:val="18"/>
          <w:szCs w:val="18"/>
        </w:rPr>
        <w:t xml:space="preserve"> </w:t>
      </w:r>
      <w:r w:rsidRPr="004A2E68">
        <w:rPr>
          <w:rFonts w:ascii="Times New Roman" w:hAnsi="Times New Roman"/>
          <w:sz w:val="18"/>
          <w:szCs w:val="18"/>
        </w:rPr>
        <w:t xml:space="preserve">  М.О. Зайцева</w:t>
      </w:r>
    </w:p>
    <w:p w:rsidR="008164AE" w:rsidRPr="004A2E68">
      <w:pPr>
        <w:rPr>
          <w:rFonts w:ascii="Times New Roman" w:hAnsi="Times New Roman"/>
          <w:sz w:val="18"/>
          <w:szCs w:val="18"/>
        </w:rPr>
      </w:pPr>
    </w:p>
    <w:sectPr w:rsidSect="00AA10B6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8C"/>
    <w:rsid w:val="004A2E68"/>
    <w:rsid w:val="0057048C"/>
    <w:rsid w:val="008164AE"/>
    <w:rsid w:val="008A6913"/>
    <w:rsid w:val="00AA1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8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164AE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704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0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57048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5704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7048C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7048C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57048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7048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semiHidden/>
    <w:rsid w:val="005704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(2)_"/>
    <w:link w:val="21"/>
    <w:semiHidden/>
    <w:locked/>
    <w:rsid w:val="0057048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semiHidden/>
    <w:rsid w:val="0057048C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1 Знак"/>
    <w:basedOn w:val="DefaultParagraphFont"/>
    <w:link w:val="Heading1"/>
    <w:rsid w:val="008164AE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81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8164AE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1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64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D56g4L8N" TargetMode="External" /><Relationship Id="rId11" Type="http://schemas.openxmlformats.org/officeDocument/2006/relationships/hyperlink" Target="consultantplus://offline/ref=8673F8B5040E5BC98850309FCF2F0199D1D506CDB0810AC714E3357F9F7A96DC452FE845003D15493El6J" TargetMode="External" /><Relationship Id="rId12" Type="http://schemas.openxmlformats.org/officeDocument/2006/relationships/hyperlink" Target="consultantplus://offline/ref=8673F8B5040E5BC98850309FCF2F0199D1D506CDB0810AC714E3357F9F37lAJ" TargetMode="External" /><Relationship Id="rId13" Type="http://schemas.openxmlformats.org/officeDocument/2006/relationships/hyperlink" Target="consultantplus://offline/ref=8673F8B5040E5BC98850309FCF2F0199D1D506CDB0810AC714E3357F9F7A96DC452FE845003914423El1J" TargetMode="External" /><Relationship Id="rId14" Type="http://schemas.openxmlformats.org/officeDocument/2006/relationships/hyperlink" Target="consultantplus://offline/ref=E065A4DAF8F7968E51966060EFAAAE486993D2F47808BE8379EB52D29047686E2244919C25A1ECB5H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495BFD12A3EBE3A29E366F96CE03DFB6CB78E9DB98A88258982A003CB8F15DA6A34005F5196702N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F8827729Fd5UBJ" TargetMode="External" /><Relationship Id="rId8" Type="http://schemas.openxmlformats.org/officeDocument/2006/relationships/hyperlink" Target="consultantplus://offline/ref=92A7F6EEF17CDC06153D30ED042D3B66F8393AB9D10B7F279FA5F412D57E25E776FF8F687FF2U2q1J" TargetMode="External" /><Relationship Id="rId9" Type="http://schemas.openxmlformats.org/officeDocument/2006/relationships/hyperlink" Target="consultantplus://offline/ref=D8F29471D42CA00679289B1CE76C85FECDE2A7436F6737754F0AB09A07BD77B3760E0025D951g4L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