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644E" w:rsidRPr="006A644E" w:rsidP="006A644E">
      <w:pPr>
        <w:pStyle w:val="Title"/>
        <w:tabs>
          <w:tab w:val="left" w:pos="567"/>
          <w:tab w:val="left" w:pos="709"/>
        </w:tabs>
        <w:ind w:firstLine="567"/>
        <w:jc w:val="right"/>
        <w:rPr>
          <w:sz w:val="20"/>
        </w:rPr>
      </w:pPr>
      <w:r w:rsidRPr="006A644E">
        <w:rPr>
          <w:sz w:val="20"/>
        </w:rPr>
        <w:t>Дело № 5-99-370/2019</w:t>
      </w:r>
    </w:p>
    <w:p w:rsidR="006A644E" w:rsidRPr="006A644E" w:rsidP="006A644E">
      <w:pPr>
        <w:pStyle w:val="Title"/>
        <w:tabs>
          <w:tab w:val="left" w:pos="567"/>
          <w:tab w:val="left" w:pos="709"/>
        </w:tabs>
        <w:ind w:firstLine="567"/>
        <w:rPr>
          <w:sz w:val="20"/>
        </w:rPr>
      </w:pPr>
      <w:r w:rsidRPr="006A644E">
        <w:rPr>
          <w:sz w:val="20"/>
        </w:rPr>
        <w:t>ПОСТАНОВЛЕНИЕ</w:t>
      </w:r>
    </w:p>
    <w:p w:rsidR="006A644E" w:rsidRPr="006A644E" w:rsidP="006A644E">
      <w:pPr>
        <w:tabs>
          <w:tab w:val="left" w:pos="567"/>
          <w:tab w:val="left" w:pos="709"/>
        </w:tabs>
        <w:ind w:firstLine="567"/>
        <w:jc w:val="center"/>
        <w:rPr>
          <w:b/>
          <w:sz w:val="20"/>
          <w:szCs w:val="20"/>
        </w:rPr>
      </w:pPr>
      <w:r w:rsidRPr="006A644E">
        <w:rPr>
          <w:b/>
          <w:sz w:val="20"/>
          <w:szCs w:val="20"/>
        </w:rPr>
        <w:t>по делу об административном правонарушении</w:t>
      </w:r>
    </w:p>
    <w:p w:rsidR="006A644E" w:rsidRPr="006A644E" w:rsidP="006A644E">
      <w:pPr>
        <w:tabs>
          <w:tab w:val="left" w:pos="567"/>
          <w:tab w:val="left" w:pos="709"/>
        </w:tabs>
        <w:ind w:firstLine="567"/>
        <w:jc w:val="center"/>
        <w:rPr>
          <w:sz w:val="20"/>
          <w:szCs w:val="20"/>
        </w:rPr>
      </w:pPr>
    </w:p>
    <w:p w:rsidR="006A644E" w:rsidRPr="006A644E" w:rsidP="006A644E">
      <w:pPr>
        <w:tabs>
          <w:tab w:val="left" w:pos="567"/>
          <w:tab w:val="left" w:pos="709"/>
        </w:tabs>
        <w:ind w:firstLine="567"/>
        <w:rPr>
          <w:sz w:val="20"/>
          <w:szCs w:val="20"/>
        </w:rPr>
      </w:pPr>
      <w:r w:rsidRPr="006A644E">
        <w:rPr>
          <w:sz w:val="20"/>
          <w:szCs w:val="20"/>
        </w:rPr>
        <w:t>г. Ялта</w:t>
      </w:r>
      <w:r w:rsidRPr="006A644E">
        <w:rPr>
          <w:sz w:val="20"/>
          <w:szCs w:val="20"/>
        </w:rPr>
        <w:tab/>
      </w:r>
      <w:r w:rsidRPr="006A644E">
        <w:rPr>
          <w:sz w:val="20"/>
          <w:szCs w:val="20"/>
        </w:rPr>
        <w:tab/>
      </w:r>
      <w:r w:rsidRPr="006A644E">
        <w:rPr>
          <w:sz w:val="20"/>
          <w:szCs w:val="20"/>
        </w:rPr>
        <w:tab/>
      </w:r>
      <w:r w:rsidRPr="006A644E">
        <w:rPr>
          <w:sz w:val="20"/>
          <w:szCs w:val="20"/>
        </w:rPr>
        <w:tab/>
      </w:r>
      <w:r w:rsidRPr="006A644E">
        <w:rPr>
          <w:sz w:val="20"/>
          <w:szCs w:val="20"/>
        </w:rPr>
        <w:tab/>
      </w:r>
      <w:r w:rsidRPr="006A644E">
        <w:rPr>
          <w:sz w:val="20"/>
          <w:szCs w:val="20"/>
        </w:rPr>
        <w:tab/>
      </w:r>
      <w:r w:rsidRPr="006A644E">
        <w:rPr>
          <w:sz w:val="20"/>
          <w:szCs w:val="20"/>
        </w:rPr>
        <w:tab/>
      </w:r>
      <w:r w:rsidRPr="006A644E">
        <w:rPr>
          <w:sz w:val="20"/>
          <w:szCs w:val="20"/>
        </w:rPr>
        <w:tab/>
        <w:t>22 октября 2019 года</w:t>
      </w:r>
    </w:p>
    <w:p w:rsidR="006A644E" w:rsidRPr="006A644E" w:rsidP="006A644E">
      <w:pPr>
        <w:tabs>
          <w:tab w:val="left" w:pos="567"/>
          <w:tab w:val="left" w:pos="709"/>
        </w:tabs>
        <w:ind w:firstLine="567"/>
        <w:jc w:val="both"/>
        <w:rPr>
          <w:sz w:val="20"/>
          <w:szCs w:val="20"/>
        </w:rPr>
      </w:pPr>
    </w:p>
    <w:p w:rsidR="006A644E" w:rsidRPr="006A644E" w:rsidP="006A644E">
      <w:pPr>
        <w:ind w:firstLine="567"/>
        <w:jc w:val="both"/>
        <w:rPr>
          <w:sz w:val="20"/>
          <w:szCs w:val="20"/>
        </w:rPr>
      </w:pPr>
      <w:r w:rsidRPr="006A644E">
        <w:rPr>
          <w:sz w:val="20"/>
          <w:szCs w:val="20"/>
        </w:rPr>
        <w:t xml:space="preserve">Мировой судья судебного участка № 99 Ялтинского судебного района (городской округ Ялта) Республики Крым Переверзева О.В. (г. Ялта, ул. Васильева, д. 19), </w:t>
      </w:r>
    </w:p>
    <w:p w:rsidR="006A644E" w:rsidRPr="006A644E" w:rsidP="006A644E">
      <w:pPr>
        <w:ind w:firstLine="567"/>
        <w:jc w:val="both"/>
        <w:rPr>
          <w:sz w:val="20"/>
          <w:szCs w:val="20"/>
        </w:rPr>
      </w:pPr>
      <w:r w:rsidRPr="006A644E">
        <w:rPr>
          <w:sz w:val="20"/>
          <w:szCs w:val="20"/>
        </w:rPr>
        <w:t xml:space="preserve">с участием лица, в отношении, которого ведется производство по делу </w:t>
      </w:r>
      <w:r w:rsidRPr="006A644E">
        <w:rPr>
          <w:sz w:val="20"/>
          <w:szCs w:val="20"/>
        </w:rPr>
        <w:t>Турчина</w:t>
      </w:r>
      <w:r w:rsidRPr="006A644E">
        <w:rPr>
          <w:sz w:val="20"/>
          <w:szCs w:val="20"/>
        </w:rPr>
        <w:t xml:space="preserve"> О.Д.,</w:t>
      </w:r>
    </w:p>
    <w:p w:rsidR="006A644E" w:rsidRPr="006A644E" w:rsidP="006A644E">
      <w:pPr>
        <w:ind w:firstLine="567"/>
        <w:jc w:val="both"/>
        <w:rPr>
          <w:sz w:val="20"/>
          <w:szCs w:val="20"/>
        </w:rPr>
      </w:pPr>
      <w:r w:rsidRPr="006A644E">
        <w:rPr>
          <w:sz w:val="20"/>
          <w:szCs w:val="20"/>
        </w:rPr>
        <w:t xml:space="preserve">рассмотрев в открытом судебном заседании дело об административном правонарушении в отношении </w:t>
      </w:r>
      <w:r w:rsidRPr="006A644E">
        <w:rPr>
          <w:b/>
          <w:sz w:val="20"/>
          <w:szCs w:val="20"/>
        </w:rPr>
        <w:t>Турчина</w:t>
      </w:r>
      <w:r w:rsidRPr="006A644E">
        <w:rPr>
          <w:b/>
          <w:sz w:val="20"/>
          <w:szCs w:val="20"/>
        </w:rPr>
        <w:t xml:space="preserve"> Олега Дмитриевича</w:t>
      </w:r>
      <w:r w:rsidRPr="006A644E">
        <w:rPr>
          <w:sz w:val="20"/>
          <w:szCs w:val="20"/>
        </w:rPr>
        <w:t>, «ПЕРСОНАЛЬНЫЕ ДАННЫЕ», привлекаемого в совершении административного правонарушения, предусмотренного ч. 1 ст. 19.20 КоАП РФ,</w:t>
      </w:r>
    </w:p>
    <w:p w:rsidR="006A644E" w:rsidRPr="006A644E" w:rsidP="006A644E">
      <w:pPr>
        <w:ind w:firstLine="567"/>
        <w:jc w:val="center"/>
        <w:rPr>
          <w:b/>
          <w:sz w:val="20"/>
          <w:szCs w:val="20"/>
        </w:rPr>
      </w:pPr>
      <w:r w:rsidRPr="006A644E">
        <w:rPr>
          <w:b/>
          <w:sz w:val="20"/>
          <w:szCs w:val="20"/>
        </w:rPr>
        <w:t>У С Т А Н О В И Л:</w:t>
      </w:r>
    </w:p>
    <w:p w:rsidR="006A644E" w:rsidRPr="006A644E" w:rsidP="006A644E">
      <w:pPr>
        <w:ind w:firstLine="567"/>
        <w:jc w:val="both"/>
        <w:rPr>
          <w:sz w:val="20"/>
          <w:szCs w:val="20"/>
        </w:rPr>
      </w:pPr>
      <w:r w:rsidRPr="006A644E">
        <w:rPr>
          <w:sz w:val="20"/>
          <w:szCs w:val="20"/>
        </w:rPr>
        <w:t>Турчин</w:t>
      </w:r>
      <w:r w:rsidRPr="006A644E">
        <w:rPr>
          <w:sz w:val="20"/>
          <w:szCs w:val="20"/>
        </w:rPr>
        <w:t xml:space="preserve"> О.Д., 25.07.2019 в 16-20 часов,  в нарушение требований ч. 24 ст. 12 Федерального закона от 04.05.2011 N 99-ФЗ "О лицензировании отдельных видов деятельности" осуществлял перевозку пассажиров для собственных нужд без специального разрешения (лицензии) по маршруту «ПЕРСОНАЛЬНЫЕ </w:t>
      </w:r>
      <w:r w:rsidRPr="006A644E">
        <w:rPr>
          <w:sz w:val="20"/>
          <w:szCs w:val="20"/>
        </w:rPr>
        <w:t>ДАННЫЕ</w:t>
      </w:r>
      <w:r w:rsidRPr="006A644E">
        <w:rPr>
          <w:sz w:val="20"/>
          <w:szCs w:val="20"/>
        </w:rPr>
        <w:t>»н</w:t>
      </w:r>
      <w:r w:rsidRPr="006A644E">
        <w:rPr>
          <w:sz w:val="20"/>
          <w:szCs w:val="20"/>
        </w:rPr>
        <w:t>а</w:t>
      </w:r>
      <w:r w:rsidRPr="006A644E">
        <w:rPr>
          <w:sz w:val="20"/>
          <w:szCs w:val="20"/>
        </w:rPr>
        <w:t xml:space="preserve"> транспортном средстве ««ПЕРСОНАЛЬНЫЕ ДАННЫЕ», своими действиями совершил административное правонарушение, ответственность за которое предусмотрена  ч. 1 ст. 19.20 КоАП РФ. </w:t>
      </w:r>
    </w:p>
    <w:p w:rsidR="006A644E" w:rsidRPr="006A644E" w:rsidP="006A644E">
      <w:pPr>
        <w:ind w:firstLine="567"/>
        <w:jc w:val="both"/>
        <w:rPr>
          <w:sz w:val="20"/>
          <w:szCs w:val="20"/>
        </w:rPr>
      </w:pPr>
      <w:r w:rsidRPr="006A644E">
        <w:rPr>
          <w:sz w:val="20"/>
          <w:szCs w:val="20"/>
        </w:rPr>
        <w:t xml:space="preserve">В судебном заседании </w:t>
      </w:r>
      <w:r w:rsidRPr="006A644E">
        <w:rPr>
          <w:sz w:val="20"/>
          <w:szCs w:val="20"/>
        </w:rPr>
        <w:t>Турчин</w:t>
      </w:r>
      <w:r w:rsidRPr="006A644E">
        <w:rPr>
          <w:sz w:val="20"/>
          <w:szCs w:val="20"/>
        </w:rPr>
        <w:t xml:space="preserve"> О.Д. свою вину в совершении административного правонарушения не признал, пояснил, что считает, что требования закона по получению лицензии на него не распространяются, поскольку он не имеет статуса индивидуального предпринимателя, автобус принадлежит ему на праве собственности как физическому лицу, он осуществляет перевозки в частном порядке, без взимания платы и получения прибыли.</w:t>
      </w:r>
      <w:r w:rsidRPr="006A644E">
        <w:rPr>
          <w:sz w:val="20"/>
          <w:szCs w:val="20"/>
        </w:rPr>
        <w:t xml:space="preserve"> Просит прекратить производство по делу в связи с отсутствие </w:t>
      </w:r>
      <w:r w:rsidRPr="006A644E">
        <w:rPr>
          <w:sz w:val="20"/>
          <w:szCs w:val="20"/>
        </w:rPr>
        <w:t>м</w:t>
      </w:r>
      <w:r w:rsidRPr="006A644E">
        <w:rPr>
          <w:sz w:val="20"/>
          <w:szCs w:val="20"/>
        </w:rPr>
        <w:t xml:space="preserve"> в его действиях состава правонарушения. </w:t>
      </w:r>
    </w:p>
    <w:p w:rsidR="006A644E" w:rsidRPr="006A644E" w:rsidP="006A644E">
      <w:pPr>
        <w:ind w:firstLine="567"/>
        <w:jc w:val="both"/>
        <w:rPr>
          <w:sz w:val="20"/>
          <w:szCs w:val="20"/>
        </w:rPr>
      </w:pPr>
      <w:r w:rsidRPr="006A644E">
        <w:rPr>
          <w:sz w:val="20"/>
          <w:szCs w:val="20"/>
        </w:rPr>
        <w:t xml:space="preserve">Выслушав </w:t>
      </w:r>
      <w:r w:rsidRPr="006A644E">
        <w:rPr>
          <w:sz w:val="20"/>
          <w:szCs w:val="20"/>
        </w:rPr>
        <w:t>Турчина</w:t>
      </w:r>
      <w:r w:rsidRPr="006A644E">
        <w:rPr>
          <w:sz w:val="20"/>
          <w:szCs w:val="20"/>
        </w:rPr>
        <w:t xml:space="preserve"> О.Д., исследовав материалы дела в полном объеме, прихожу к следующему.</w:t>
      </w:r>
    </w:p>
    <w:p w:rsidR="006A644E" w:rsidRPr="006A644E" w:rsidP="006A644E">
      <w:pPr>
        <w:autoSpaceDE w:val="0"/>
        <w:autoSpaceDN w:val="0"/>
        <w:adjustRightInd w:val="0"/>
        <w:ind w:firstLine="567"/>
        <w:jc w:val="both"/>
        <w:rPr>
          <w:rFonts w:eastAsiaTheme="minorHAnsi"/>
          <w:sz w:val="20"/>
          <w:szCs w:val="20"/>
          <w:lang w:eastAsia="en-US"/>
        </w:rPr>
      </w:pPr>
      <w:r w:rsidRPr="006A644E">
        <w:rPr>
          <w:rFonts w:eastAsiaTheme="minorHAnsi"/>
          <w:sz w:val="20"/>
          <w:szCs w:val="20"/>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4" w:history="1">
        <w:r w:rsidRPr="006A644E">
          <w:rPr>
            <w:rFonts w:eastAsiaTheme="minorHAnsi"/>
            <w:sz w:val="20"/>
            <w:szCs w:val="20"/>
            <w:lang w:eastAsia="en-US"/>
          </w:rPr>
          <w:t>статья 24.1</w:t>
        </w:r>
      </w:hyperlink>
      <w:r w:rsidRPr="006A644E">
        <w:rPr>
          <w:rFonts w:eastAsiaTheme="minorHAnsi"/>
          <w:sz w:val="20"/>
          <w:szCs w:val="20"/>
          <w:lang w:eastAsia="en-US"/>
        </w:rPr>
        <w:t xml:space="preserve"> Кодекса РФ об административных правонарушениях).</w:t>
      </w:r>
    </w:p>
    <w:p w:rsidR="006A644E" w:rsidRPr="006A644E" w:rsidP="006A644E">
      <w:pPr>
        <w:autoSpaceDE w:val="0"/>
        <w:autoSpaceDN w:val="0"/>
        <w:adjustRightInd w:val="0"/>
        <w:ind w:firstLine="567"/>
        <w:jc w:val="both"/>
        <w:rPr>
          <w:rFonts w:eastAsiaTheme="minorHAnsi"/>
          <w:sz w:val="20"/>
          <w:szCs w:val="20"/>
          <w:lang w:eastAsia="en-US"/>
        </w:rPr>
      </w:pPr>
      <w:r w:rsidRPr="006A644E">
        <w:rPr>
          <w:rFonts w:eastAsiaTheme="minorHAnsi"/>
          <w:sz w:val="20"/>
          <w:szCs w:val="20"/>
          <w:lang w:eastAsia="en-US"/>
        </w:rPr>
        <w:t xml:space="preserve">В соответствии со </w:t>
      </w:r>
      <w:hyperlink r:id="rId5" w:history="1">
        <w:r w:rsidRPr="006A644E">
          <w:rPr>
            <w:rFonts w:eastAsiaTheme="minorHAnsi"/>
            <w:sz w:val="20"/>
            <w:szCs w:val="20"/>
            <w:lang w:eastAsia="en-US"/>
          </w:rPr>
          <w:t>статьей 26.1</w:t>
        </w:r>
      </w:hyperlink>
      <w:r w:rsidRPr="006A644E">
        <w:rPr>
          <w:rFonts w:eastAsiaTheme="minorHAnsi"/>
          <w:sz w:val="20"/>
          <w:szCs w:val="20"/>
          <w:lang w:eastAsia="en-US"/>
        </w:rPr>
        <w:t xml:space="preserve"> Кодекса РФ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w:t>
      </w:r>
      <w:hyperlink r:id="rId6" w:history="1">
        <w:r w:rsidRPr="006A644E">
          <w:rPr>
            <w:rFonts w:eastAsiaTheme="minorHAnsi"/>
            <w:sz w:val="20"/>
            <w:szCs w:val="20"/>
            <w:lang w:eastAsia="en-US"/>
          </w:rPr>
          <w:t>Кодексом</w:t>
        </w:r>
      </w:hyperlink>
      <w:r w:rsidRPr="006A644E">
        <w:rPr>
          <w:rFonts w:eastAsiaTheme="minorHAnsi"/>
          <w:sz w:val="20"/>
          <w:szCs w:val="20"/>
          <w:lang w:eastAsia="en-US"/>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6A644E" w:rsidRPr="006A644E" w:rsidP="006A644E">
      <w:pPr>
        <w:ind w:firstLine="567"/>
        <w:jc w:val="both"/>
        <w:rPr>
          <w:rFonts w:eastAsiaTheme="minorHAnsi"/>
          <w:sz w:val="20"/>
          <w:szCs w:val="20"/>
          <w:lang w:eastAsia="en-US"/>
        </w:rPr>
      </w:pPr>
      <w:r w:rsidRPr="006A644E">
        <w:rPr>
          <w:sz w:val="20"/>
          <w:szCs w:val="20"/>
        </w:rPr>
        <w:t xml:space="preserve">Ответственность по ч. 1 ст. 19.20 Кодекса Российской Федерации об административных правонарушениях наступает за </w:t>
      </w:r>
      <w:r w:rsidRPr="006A644E">
        <w:rPr>
          <w:rFonts w:eastAsiaTheme="minorHAnsi"/>
          <w:sz w:val="20"/>
          <w:szCs w:val="20"/>
          <w:lang w:eastAsia="en-US"/>
        </w:rPr>
        <w:t xml:space="preserve">осуществление деятельности, не связанной с извлечением прибыли, без специального </w:t>
      </w:r>
      <w:hyperlink r:id="rId7" w:history="1">
        <w:r w:rsidRPr="006A644E">
          <w:rPr>
            <w:rFonts w:eastAsiaTheme="minorHAnsi"/>
            <w:sz w:val="20"/>
            <w:szCs w:val="20"/>
            <w:lang w:eastAsia="en-US"/>
          </w:rPr>
          <w:t>разрешения</w:t>
        </w:r>
      </w:hyperlink>
      <w:r w:rsidRPr="006A644E">
        <w:rPr>
          <w:rFonts w:eastAsiaTheme="minorHAnsi"/>
          <w:sz w:val="20"/>
          <w:szCs w:val="20"/>
          <w:lang w:eastAsia="en-US"/>
        </w:rPr>
        <w:t xml:space="preserve"> (лицензии), если такое разрешение (лицензия) обязательно (обязательна).</w:t>
      </w:r>
    </w:p>
    <w:p w:rsidR="006A644E" w:rsidRPr="006A644E" w:rsidP="006A644E">
      <w:pPr>
        <w:autoSpaceDE w:val="0"/>
        <w:autoSpaceDN w:val="0"/>
        <w:adjustRightInd w:val="0"/>
        <w:ind w:firstLine="567"/>
        <w:jc w:val="both"/>
        <w:rPr>
          <w:rFonts w:eastAsiaTheme="minorHAnsi"/>
          <w:sz w:val="20"/>
          <w:szCs w:val="20"/>
          <w:lang w:eastAsia="en-US"/>
        </w:rPr>
      </w:pPr>
      <w:r w:rsidRPr="006A644E">
        <w:rPr>
          <w:rFonts w:eastAsiaTheme="minorHAnsi"/>
          <w:sz w:val="20"/>
          <w:szCs w:val="20"/>
          <w:lang w:eastAsia="en-US"/>
        </w:rPr>
        <w:t xml:space="preserve">В соответствии с </w:t>
      </w:r>
      <w:r w:rsidRPr="006A644E">
        <w:rPr>
          <w:sz w:val="20"/>
          <w:szCs w:val="20"/>
        </w:rPr>
        <w:t>ч. 24 ст. 12 Федерального закона от 04.05.2011 N 99-ФЗ "О лицензировании отдельных видов деятельности"</w:t>
      </w:r>
      <w:r w:rsidRPr="006A644E">
        <w:rPr>
          <w:rFonts w:eastAsiaTheme="minorHAnsi"/>
          <w:sz w:val="20"/>
          <w:szCs w:val="20"/>
          <w:lang w:eastAsia="en-US"/>
        </w:rPr>
        <w:t xml:space="preserve"> в соответствии с настоящим Федеральным законом лицензированию подлежат следующие виды деятельности: </w:t>
      </w:r>
      <w:r w:rsidRPr="006A644E">
        <w:rPr>
          <w:sz w:val="20"/>
          <w:szCs w:val="20"/>
        </w:rPr>
        <w:t xml:space="preserve"> </w:t>
      </w:r>
      <w:r w:rsidRPr="006A644E">
        <w:rPr>
          <w:rFonts w:eastAsiaTheme="minorHAnsi"/>
          <w:sz w:val="20"/>
          <w:szCs w:val="20"/>
          <w:u w:val="single"/>
          <w:lang w:eastAsia="en-US"/>
        </w:rPr>
        <w:t>деятельность по перевозкам пассажиров и иных лиц автобусами.</w:t>
      </w:r>
      <w:r w:rsidRPr="006A644E">
        <w:rPr>
          <w:rFonts w:eastAsiaTheme="minorHAnsi"/>
          <w:sz w:val="20"/>
          <w:szCs w:val="20"/>
          <w:lang w:eastAsia="en-US"/>
        </w:rPr>
        <w:t xml:space="preserve"> </w:t>
      </w:r>
      <w:r w:rsidRPr="006A644E">
        <w:rPr>
          <w:rFonts w:eastAsiaTheme="minorHAnsi"/>
          <w:sz w:val="20"/>
          <w:szCs w:val="20"/>
          <w:lang w:eastAsia="en-US"/>
        </w:rPr>
        <w:t>В целях настоящего Федерального закона лицензирование не осуществляется только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w:t>
      </w:r>
      <w:r w:rsidRPr="006A644E">
        <w:rPr>
          <w:rFonts w:eastAsiaTheme="minorHAnsi"/>
          <w:sz w:val="20"/>
          <w:szCs w:val="20"/>
          <w:lang w:eastAsia="en-US"/>
        </w:rPr>
        <w:t xml:space="preserve"> перевозок, выполняемых автобусами без использования автомобильных дорог общего пользования.</w:t>
      </w:r>
    </w:p>
    <w:p w:rsidR="006A644E" w:rsidRPr="006A644E" w:rsidP="006A644E">
      <w:pPr>
        <w:autoSpaceDE w:val="0"/>
        <w:autoSpaceDN w:val="0"/>
        <w:adjustRightInd w:val="0"/>
        <w:ind w:firstLine="567"/>
        <w:jc w:val="both"/>
        <w:rPr>
          <w:rFonts w:eastAsiaTheme="minorHAnsi"/>
          <w:sz w:val="20"/>
          <w:szCs w:val="20"/>
          <w:lang w:eastAsia="en-US"/>
        </w:rPr>
      </w:pPr>
      <w:r w:rsidRPr="006A644E">
        <w:rPr>
          <w:rFonts w:eastAsiaTheme="minorHAnsi"/>
          <w:sz w:val="20"/>
          <w:szCs w:val="20"/>
          <w:lang w:eastAsia="en-US"/>
        </w:rPr>
        <w:t>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  (</w:t>
      </w:r>
      <w:hyperlink r:id="rId8" w:history="1">
        <w:r w:rsidRPr="006A644E">
          <w:rPr>
            <w:rFonts w:eastAsiaTheme="minorHAnsi"/>
            <w:sz w:val="20"/>
            <w:szCs w:val="20"/>
            <w:lang w:eastAsia="en-US"/>
          </w:rPr>
          <w:t>п. 2 ст</w:t>
        </w:r>
        <w:r w:rsidRPr="006A644E">
          <w:rPr>
            <w:rFonts w:eastAsiaTheme="minorHAnsi"/>
            <w:sz w:val="20"/>
            <w:szCs w:val="20"/>
            <w:lang w:eastAsia="en-US"/>
          </w:rPr>
          <w:t xml:space="preserve">. </w:t>
        </w:r>
        <w:r w:rsidRPr="006A644E">
          <w:rPr>
            <w:rFonts w:eastAsiaTheme="minorHAnsi"/>
            <w:sz w:val="20"/>
            <w:szCs w:val="20"/>
            <w:lang w:eastAsia="en-US"/>
          </w:rPr>
          <w:t>3</w:t>
        </w:r>
      </w:hyperlink>
      <w:r w:rsidRPr="006A644E">
        <w:rPr>
          <w:rFonts w:eastAsiaTheme="minorHAnsi"/>
          <w:sz w:val="20"/>
          <w:szCs w:val="20"/>
          <w:lang w:eastAsia="en-US"/>
        </w:rPr>
        <w:t xml:space="preserve"> Федерального закона от 04.05.2011 N 99-ФЗ "О лицензировании отдельных видов деятельности" (далее - Закон N 99-ФЗ)).</w:t>
      </w:r>
    </w:p>
    <w:p w:rsidR="006A644E" w:rsidRPr="006A644E" w:rsidP="006A644E">
      <w:pPr>
        <w:pStyle w:val="ConsPlusNormal"/>
        <w:ind w:firstLine="567"/>
        <w:jc w:val="both"/>
        <w:rPr>
          <w:rFonts w:ascii="Times New Roman" w:hAnsi="Times New Roman" w:cs="Times New Roman"/>
          <w:sz w:val="20"/>
        </w:rPr>
      </w:pPr>
      <w:r w:rsidRPr="006A644E">
        <w:rPr>
          <w:rFonts w:ascii="Times New Roman" w:hAnsi="Times New Roman" w:cs="Times New Roman"/>
          <w:sz w:val="20"/>
        </w:rPr>
        <w:t xml:space="preserve">Как следует из протокола об административном правонарушении </w:t>
      </w:r>
      <w:r w:rsidRPr="006A644E">
        <w:rPr>
          <w:rFonts w:ascii="Times New Roman" w:hAnsi="Times New Roman" w:cs="Times New Roman"/>
          <w:sz w:val="20"/>
        </w:rPr>
        <w:t>Турчин</w:t>
      </w:r>
      <w:r w:rsidRPr="006A644E">
        <w:rPr>
          <w:rFonts w:ascii="Times New Roman" w:hAnsi="Times New Roman" w:cs="Times New Roman"/>
          <w:sz w:val="20"/>
        </w:rPr>
        <w:t xml:space="preserve"> О.Д., 25.07.2019 в 16-20 часов,  осуществлял перевозку пассажиров для собственных нужд без специального разрешения (лицензии) по маршруту </w:t>
      </w:r>
      <w:r w:rsidRPr="006A644E">
        <w:rPr>
          <w:rFonts w:ascii="Times New Roman" w:hAnsi="Times New Roman"/>
          <w:sz w:val="20"/>
        </w:rPr>
        <w:t xml:space="preserve">«ПЕРСОНАЛЬНЫЕ </w:t>
      </w:r>
      <w:r w:rsidRPr="006A644E">
        <w:rPr>
          <w:rFonts w:ascii="Times New Roman" w:hAnsi="Times New Roman"/>
          <w:sz w:val="20"/>
        </w:rPr>
        <w:t>ДАННЫЕ</w:t>
      </w:r>
      <w:r w:rsidRPr="006A644E">
        <w:rPr>
          <w:rFonts w:ascii="Times New Roman" w:hAnsi="Times New Roman"/>
          <w:sz w:val="20"/>
        </w:rPr>
        <w:t>»</w:t>
      </w:r>
      <w:r w:rsidRPr="006A644E">
        <w:rPr>
          <w:rFonts w:ascii="Times New Roman" w:hAnsi="Times New Roman" w:cs="Times New Roman"/>
          <w:sz w:val="20"/>
        </w:rPr>
        <w:t>н</w:t>
      </w:r>
      <w:r w:rsidRPr="006A644E">
        <w:rPr>
          <w:rFonts w:ascii="Times New Roman" w:hAnsi="Times New Roman" w:cs="Times New Roman"/>
          <w:sz w:val="20"/>
        </w:rPr>
        <w:t>а</w:t>
      </w:r>
      <w:r w:rsidRPr="006A644E">
        <w:rPr>
          <w:rFonts w:ascii="Times New Roman" w:hAnsi="Times New Roman" w:cs="Times New Roman"/>
          <w:sz w:val="20"/>
        </w:rPr>
        <w:t xml:space="preserve"> транспортном средстве –автобусе  </w:t>
      </w:r>
      <w:r w:rsidRPr="006A644E">
        <w:rPr>
          <w:rFonts w:ascii="Times New Roman" w:hAnsi="Times New Roman"/>
          <w:sz w:val="20"/>
        </w:rPr>
        <w:t xml:space="preserve">«ПЕРСОНАЛЬНЫЕ </w:t>
      </w:r>
      <w:r w:rsidRPr="006A644E">
        <w:rPr>
          <w:rFonts w:ascii="Times New Roman" w:hAnsi="Times New Roman"/>
          <w:sz w:val="20"/>
        </w:rPr>
        <w:t>ДАННЫЕ»</w:t>
      </w:r>
      <w:r w:rsidRPr="006A644E">
        <w:rPr>
          <w:rFonts w:ascii="Times New Roman" w:hAnsi="Times New Roman" w:cs="Times New Roman"/>
          <w:sz w:val="20"/>
        </w:rPr>
        <w:t>что</w:t>
      </w:r>
      <w:r w:rsidRPr="006A644E">
        <w:rPr>
          <w:rFonts w:ascii="Times New Roman" w:hAnsi="Times New Roman" w:cs="Times New Roman"/>
          <w:sz w:val="20"/>
        </w:rPr>
        <w:t xml:space="preserve"> является нарушением ч. 24 ст. 12 Федерального закона от 04.05.2011 N 99-ФЗ "О лицензировании отдельных видов деятельности".</w:t>
      </w:r>
    </w:p>
    <w:p w:rsidR="006A644E" w:rsidRPr="006A644E" w:rsidP="006A644E">
      <w:pPr>
        <w:autoSpaceDE w:val="0"/>
        <w:autoSpaceDN w:val="0"/>
        <w:adjustRightInd w:val="0"/>
        <w:ind w:firstLine="567"/>
        <w:jc w:val="both"/>
        <w:rPr>
          <w:rFonts w:eastAsiaTheme="minorHAnsi"/>
          <w:sz w:val="20"/>
          <w:szCs w:val="20"/>
          <w:lang w:eastAsia="en-US"/>
        </w:rPr>
      </w:pPr>
      <w:r w:rsidRPr="006A644E">
        <w:rPr>
          <w:rFonts w:eastAsiaTheme="minorHAnsi"/>
          <w:sz w:val="20"/>
          <w:szCs w:val="20"/>
          <w:lang w:eastAsia="en-US"/>
        </w:rPr>
        <w:t xml:space="preserve">Квалифицирующим признаком </w:t>
      </w:r>
      <w:hyperlink r:id="rId9" w:history="1">
        <w:r w:rsidRPr="006A644E">
          <w:rPr>
            <w:rFonts w:eastAsiaTheme="minorHAnsi"/>
            <w:sz w:val="20"/>
            <w:szCs w:val="20"/>
            <w:lang w:eastAsia="en-US"/>
          </w:rPr>
          <w:t>ч. 1 ст. 19.20</w:t>
        </w:r>
      </w:hyperlink>
      <w:r w:rsidRPr="006A644E">
        <w:rPr>
          <w:rFonts w:eastAsiaTheme="minorHAnsi"/>
          <w:sz w:val="20"/>
          <w:szCs w:val="20"/>
          <w:lang w:eastAsia="en-US"/>
        </w:rPr>
        <w:t xml:space="preserve"> КоАП РФ, является характер осуществления деятельности и неполучение прибыли от такой деятельности.</w:t>
      </w:r>
    </w:p>
    <w:p w:rsidR="006A644E" w:rsidRPr="006A644E" w:rsidP="006A644E">
      <w:pPr>
        <w:autoSpaceDE w:val="0"/>
        <w:autoSpaceDN w:val="0"/>
        <w:adjustRightInd w:val="0"/>
        <w:ind w:firstLine="567"/>
        <w:jc w:val="both"/>
        <w:rPr>
          <w:rFonts w:eastAsiaTheme="minorHAnsi"/>
          <w:sz w:val="20"/>
          <w:szCs w:val="20"/>
          <w:lang w:eastAsia="en-US"/>
        </w:rPr>
      </w:pPr>
      <w:r w:rsidRPr="006A644E">
        <w:rPr>
          <w:rFonts w:eastAsiaTheme="minorHAnsi"/>
          <w:sz w:val="20"/>
          <w:szCs w:val="20"/>
          <w:lang w:eastAsia="en-US"/>
        </w:rPr>
        <w:t xml:space="preserve">Объективная сторона административного правонарушения по ч. 1 </w:t>
      </w:r>
      <w:hyperlink r:id="rId10" w:history="1">
        <w:r w:rsidRPr="006A644E">
          <w:rPr>
            <w:rFonts w:eastAsiaTheme="minorHAnsi"/>
            <w:sz w:val="20"/>
            <w:szCs w:val="20"/>
            <w:lang w:eastAsia="en-US"/>
          </w:rPr>
          <w:t>ст. 19.20</w:t>
        </w:r>
      </w:hyperlink>
      <w:r w:rsidRPr="006A644E">
        <w:rPr>
          <w:rFonts w:eastAsiaTheme="minorHAnsi"/>
          <w:sz w:val="20"/>
          <w:szCs w:val="20"/>
          <w:lang w:eastAsia="en-US"/>
        </w:rPr>
        <w:t xml:space="preserve"> КоАП РФ выражается в осуществлении деятельности, не связанной с извлечением прибыли, без специального разрешения (лицензии), если такое разрешение (лицензия) обязательно (обязательна).</w:t>
      </w:r>
    </w:p>
    <w:p w:rsidR="006A644E" w:rsidRPr="006A644E" w:rsidP="006A644E">
      <w:pPr>
        <w:ind w:firstLine="567"/>
        <w:jc w:val="both"/>
        <w:rPr>
          <w:sz w:val="20"/>
          <w:szCs w:val="20"/>
        </w:rPr>
      </w:pPr>
      <w:r w:rsidRPr="006A644E">
        <w:rPr>
          <w:sz w:val="20"/>
          <w:szCs w:val="20"/>
        </w:rPr>
        <w:t xml:space="preserve">Факт совершения </w:t>
      </w:r>
      <w:r w:rsidRPr="006A644E">
        <w:rPr>
          <w:sz w:val="20"/>
          <w:szCs w:val="20"/>
        </w:rPr>
        <w:t>Турчиным</w:t>
      </w:r>
      <w:r w:rsidRPr="006A644E">
        <w:rPr>
          <w:sz w:val="20"/>
          <w:szCs w:val="20"/>
        </w:rPr>
        <w:t xml:space="preserve"> О.Д. административного правонарушения, предусмотренного  ч. 1 ст. 19.20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ГС/2019 № 100381 от 28.08.2019 (</w:t>
      </w:r>
      <w:r w:rsidRPr="006A644E">
        <w:rPr>
          <w:sz w:val="20"/>
          <w:szCs w:val="20"/>
        </w:rPr>
        <w:t>л.д</w:t>
      </w:r>
      <w:r w:rsidRPr="006A644E">
        <w:rPr>
          <w:sz w:val="20"/>
          <w:szCs w:val="20"/>
        </w:rPr>
        <w:t>. 3-4);</w:t>
      </w:r>
      <w:r w:rsidRPr="006A644E">
        <w:rPr>
          <w:sz w:val="20"/>
          <w:szCs w:val="20"/>
        </w:rPr>
        <w:t xml:space="preserve"> письменными объяснениями </w:t>
      </w:r>
      <w:r w:rsidRPr="006A644E">
        <w:rPr>
          <w:sz w:val="20"/>
          <w:szCs w:val="20"/>
        </w:rPr>
        <w:t>Турчина</w:t>
      </w:r>
      <w:r w:rsidRPr="006A644E">
        <w:rPr>
          <w:sz w:val="20"/>
          <w:szCs w:val="20"/>
        </w:rPr>
        <w:t xml:space="preserve"> О.Д. (</w:t>
      </w:r>
      <w:r w:rsidRPr="006A644E">
        <w:rPr>
          <w:sz w:val="20"/>
          <w:szCs w:val="20"/>
        </w:rPr>
        <w:t>л.д</w:t>
      </w:r>
      <w:r w:rsidRPr="006A644E">
        <w:rPr>
          <w:sz w:val="20"/>
          <w:szCs w:val="20"/>
        </w:rPr>
        <w:t xml:space="preserve">. 6-7); копией справки от 14.08.2019 (л.д.8); актом планового (рейдового) осмотра, обследуемого транспортного средства ГС/2019 № 031012 от 25.07.2019 (л.д.9); копией договора </w:t>
      </w:r>
      <w:r w:rsidRPr="006A644E">
        <w:rPr>
          <w:sz w:val="20"/>
          <w:szCs w:val="20"/>
        </w:rPr>
        <w:t>безвозмедного</w:t>
      </w:r>
      <w:r w:rsidRPr="006A644E">
        <w:rPr>
          <w:sz w:val="20"/>
          <w:szCs w:val="20"/>
        </w:rPr>
        <w:t xml:space="preserve"> пользования транспортным средством от 29.12.2014 (</w:t>
      </w:r>
      <w:r w:rsidRPr="006A644E">
        <w:rPr>
          <w:sz w:val="20"/>
          <w:szCs w:val="20"/>
        </w:rPr>
        <w:t>л.д</w:t>
      </w:r>
      <w:r w:rsidRPr="006A644E">
        <w:rPr>
          <w:sz w:val="20"/>
          <w:szCs w:val="20"/>
        </w:rPr>
        <w:t xml:space="preserve">. 11-12); </w:t>
      </w:r>
      <w:r w:rsidRPr="006A644E">
        <w:rPr>
          <w:sz w:val="20"/>
          <w:szCs w:val="20"/>
        </w:rPr>
        <w:t>фототаблицей</w:t>
      </w:r>
      <w:r w:rsidRPr="006A644E">
        <w:rPr>
          <w:sz w:val="20"/>
          <w:szCs w:val="20"/>
        </w:rPr>
        <w:t xml:space="preserve"> (</w:t>
      </w:r>
      <w:r w:rsidRPr="006A644E">
        <w:rPr>
          <w:sz w:val="20"/>
          <w:szCs w:val="20"/>
        </w:rPr>
        <w:t>л.д</w:t>
      </w:r>
      <w:r w:rsidRPr="006A644E">
        <w:rPr>
          <w:sz w:val="20"/>
          <w:szCs w:val="20"/>
        </w:rPr>
        <w:t xml:space="preserve">. 13-14). </w:t>
      </w:r>
    </w:p>
    <w:p w:rsidR="006A644E" w:rsidRPr="006A644E" w:rsidP="006A644E">
      <w:pPr>
        <w:tabs>
          <w:tab w:val="num" w:pos="0"/>
        </w:tabs>
        <w:ind w:firstLine="567"/>
        <w:jc w:val="both"/>
        <w:rPr>
          <w:sz w:val="20"/>
          <w:szCs w:val="20"/>
        </w:rPr>
      </w:pPr>
      <w:r w:rsidRPr="006A644E">
        <w:rPr>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6A644E">
        <w:rPr>
          <w:sz w:val="20"/>
          <w:szCs w:val="20"/>
        </w:rPr>
        <w:t>Турчина</w:t>
      </w:r>
      <w:r w:rsidRPr="006A644E">
        <w:rPr>
          <w:sz w:val="20"/>
          <w:szCs w:val="20"/>
        </w:rPr>
        <w:t xml:space="preserve"> О.Д. в нарушение требований ч. 24 ст. 12 Федерального закона от 04.05.2011 N 99-ФЗ "О лицензировании отдельных видов деятельности", и,  как следствие,  совершение административного правонарушения,  предусмотренного ч.1 ст. 19.20 КоАП РФ. </w:t>
      </w:r>
    </w:p>
    <w:p w:rsidR="006A644E" w:rsidRPr="006A644E" w:rsidP="006A644E">
      <w:pPr>
        <w:ind w:firstLine="567"/>
        <w:jc w:val="both"/>
        <w:rPr>
          <w:sz w:val="20"/>
          <w:szCs w:val="20"/>
        </w:rPr>
      </w:pPr>
      <w:r w:rsidRPr="006A644E">
        <w:rPr>
          <w:sz w:val="20"/>
          <w:szCs w:val="20"/>
        </w:rPr>
        <w:tab/>
        <w:t xml:space="preserve">При назначении наказания учитывается характер совершенного правонарушения, личность </w:t>
      </w:r>
      <w:r w:rsidRPr="006A644E">
        <w:rPr>
          <w:sz w:val="20"/>
          <w:szCs w:val="20"/>
        </w:rPr>
        <w:t>Турчина</w:t>
      </w:r>
      <w:r w:rsidRPr="006A644E">
        <w:rPr>
          <w:sz w:val="20"/>
          <w:szCs w:val="20"/>
        </w:rPr>
        <w:t xml:space="preserve"> О.Д., его имущественное положение, а также обстоятельства, смягчающие и отягчающие ответственность за совершенное правонарушение.</w:t>
      </w:r>
    </w:p>
    <w:p w:rsidR="006A644E" w:rsidRPr="006A644E" w:rsidP="006A644E">
      <w:pPr>
        <w:ind w:firstLine="567"/>
        <w:jc w:val="both"/>
        <w:rPr>
          <w:sz w:val="20"/>
          <w:szCs w:val="20"/>
        </w:rPr>
      </w:pPr>
      <w:r w:rsidRPr="006A644E">
        <w:rPr>
          <w:sz w:val="20"/>
          <w:szCs w:val="20"/>
        </w:rPr>
        <w:tab/>
        <w:t>При этом</w:t>
      </w:r>
      <w:r w:rsidRPr="006A644E">
        <w:rPr>
          <w:sz w:val="20"/>
          <w:szCs w:val="20"/>
        </w:rPr>
        <w:t>,</w:t>
      </w:r>
      <w:r w:rsidRPr="006A644E">
        <w:rPr>
          <w:sz w:val="20"/>
          <w:szCs w:val="20"/>
        </w:rPr>
        <w:t xml:space="preserve">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6A644E" w:rsidRPr="006A644E" w:rsidP="006A644E">
      <w:pPr>
        <w:ind w:firstLine="567"/>
        <w:jc w:val="both"/>
        <w:rPr>
          <w:sz w:val="20"/>
          <w:szCs w:val="20"/>
        </w:rPr>
      </w:pPr>
      <w:r w:rsidRPr="006A644E">
        <w:rPr>
          <w:sz w:val="20"/>
          <w:szCs w:val="20"/>
        </w:rPr>
        <w:t>Обстоятельством, смягчающих административную ответственность и  обстоятельств,  отягчающих ответственность за совершенное правонарушение, не установлено.</w:t>
      </w:r>
    </w:p>
    <w:p w:rsidR="006A644E" w:rsidRPr="006A644E" w:rsidP="006A644E">
      <w:pPr>
        <w:autoSpaceDE w:val="0"/>
        <w:autoSpaceDN w:val="0"/>
        <w:adjustRightInd w:val="0"/>
        <w:ind w:firstLine="567"/>
        <w:jc w:val="both"/>
        <w:rPr>
          <w:rFonts w:eastAsiaTheme="minorHAnsi"/>
          <w:sz w:val="20"/>
          <w:szCs w:val="20"/>
          <w:lang w:eastAsia="en-US"/>
        </w:rPr>
      </w:pPr>
      <w:r w:rsidRPr="006A644E">
        <w:rPr>
          <w:sz w:val="20"/>
          <w:szCs w:val="20"/>
        </w:rPr>
        <w:t xml:space="preserve">Согласно санкции ч. 1 ст. 19.20 КоАП РФ совершенное </w:t>
      </w:r>
      <w:r w:rsidRPr="006A644E">
        <w:rPr>
          <w:sz w:val="20"/>
          <w:szCs w:val="20"/>
        </w:rPr>
        <w:t>Турчиным</w:t>
      </w:r>
      <w:r w:rsidRPr="006A644E">
        <w:rPr>
          <w:sz w:val="20"/>
          <w:szCs w:val="20"/>
        </w:rPr>
        <w:t xml:space="preserve">  О.Д. деяние влечет </w:t>
      </w:r>
      <w:r w:rsidRPr="006A644E">
        <w:rPr>
          <w:rFonts w:eastAsiaTheme="minorHAnsi"/>
          <w:sz w:val="20"/>
          <w:szCs w:val="20"/>
          <w:lang w:eastAsia="en-US"/>
        </w:rPr>
        <w:t>предупреждение или наложение административного штрафа на граждан в размере от пятисот до одной тысячи рублей.</w:t>
      </w:r>
    </w:p>
    <w:p w:rsidR="006A644E" w:rsidRPr="006A644E" w:rsidP="006A644E">
      <w:pPr>
        <w:ind w:firstLine="567"/>
        <w:jc w:val="both"/>
        <w:rPr>
          <w:sz w:val="20"/>
          <w:szCs w:val="20"/>
        </w:rPr>
      </w:pPr>
      <w:r w:rsidRPr="006A644E">
        <w:rPr>
          <w:sz w:val="20"/>
          <w:szCs w:val="20"/>
        </w:rPr>
        <w:t xml:space="preserve">В соответствии со ст. 3.4 КоАП РФ предупреждение – это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r w:rsidRPr="006A644E">
        <w:rPr>
          <w:sz w:val="20"/>
          <w:szCs w:val="20"/>
        </w:rPr>
        <w:t>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A644E" w:rsidRPr="006A644E" w:rsidP="006A644E">
      <w:pPr>
        <w:ind w:firstLine="567"/>
        <w:jc w:val="both"/>
        <w:rPr>
          <w:sz w:val="20"/>
          <w:szCs w:val="20"/>
        </w:rPr>
      </w:pPr>
      <w:r w:rsidRPr="006A644E">
        <w:rPr>
          <w:sz w:val="20"/>
          <w:szCs w:val="20"/>
        </w:rPr>
        <w:t xml:space="preserve">С учетом конкретных обстоятельств дела, принимая во внимание личность </w:t>
      </w:r>
      <w:r w:rsidRPr="006A644E">
        <w:rPr>
          <w:sz w:val="20"/>
          <w:szCs w:val="20"/>
        </w:rPr>
        <w:t>Турчина</w:t>
      </w:r>
      <w:r w:rsidRPr="006A644E">
        <w:rPr>
          <w:sz w:val="20"/>
          <w:szCs w:val="20"/>
        </w:rPr>
        <w:t xml:space="preserve">  О.Д., который впервые привлекается к административной ответственности, характер совершенного им правонарушения, отсутствие отягчающих административную ответственность обстоятельств, суд полагает возможным назначить </w:t>
      </w:r>
      <w:r w:rsidRPr="006A644E">
        <w:rPr>
          <w:sz w:val="20"/>
          <w:szCs w:val="20"/>
        </w:rPr>
        <w:t>Турчину</w:t>
      </w:r>
      <w:r w:rsidRPr="006A644E">
        <w:rPr>
          <w:sz w:val="20"/>
          <w:szCs w:val="20"/>
        </w:rPr>
        <w:t xml:space="preserve">  О.Д. административное наказание в пределах санкции   ч. 1 ст. 19.20 КоАП РФ в виде предупреждения, что будет являться  в рассматриваемом случае, по мнению судьи, надлежащей мерой ответственности</w:t>
      </w:r>
      <w:r w:rsidRPr="006A644E">
        <w:rPr>
          <w:sz w:val="20"/>
          <w:szCs w:val="20"/>
        </w:rPr>
        <w:t xml:space="preserve"> в целях предупреждения в дальнейшем совершения   им аналогичных административных проступков. </w:t>
      </w:r>
    </w:p>
    <w:p w:rsidR="006A644E" w:rsidRPr="006A644E" w:rsidP="006A644E">
      <w:pPr>
        <w:ind w:firstLine="567"/>
        <w:jc w:val="both"/>
        <w:rPr>
          <w:sz w:val="20"/>
          <w:szCs w:val="20"/>
        </w:rPr>
      </w:pPr>
      <w:r w:rsidRPr="006A644E">
        <w:rPr>
          <w:sz w:val="20"/>
          <w:szCs w:val="20"/>
        </w:rPr>
        <w:t xml:space="preserve">На основании </w:t>
      </w:r>
      <w:r w:rsidRPr="006A644E">
        <w:rPr>
          <w:sz w:val="20"/>
          <w:szCs w:val="20"/>
        </w:rPr>
        <w:t>изложенного</w:t>
      </w:r>
      <w:r w:rsidRPr="006A644E">
        <w:rPr>
          <w:sz w:val="20"/>
          <w:szCs w:val="20"/>
        </w:rPr>
        <w:t xml:space="preserve">, руководствуясь </w:t>
      </w:r>
      <w:r w:rsidRPr="006A644E">
        <w:rPr>
          <w:sz w:val="20"/>
          <w:szCs w:val="20"/>
        </w:rPr>
        <w:t>ст.ст</w:t>
      </w:r>
      <w:r w:rsidRPr="006A644E">
        <w:rPr>
          <w:sz w:val="20"/>
          <w:szCs w:val="20"/>
        </w:rPr>
        <w:t xml:space="preserve">. 3.1, 4.1, 19.20, 29.9 – 29.11 КоАП РФ, мировой судья, </w:t>
      </w:r>
    </w:p>
    <w:p w:rsidR="006A644E" w:rsidRPr="006A644E" w:rsidP="006A644E">
      <w:pPr>
        <w:ind w:firstLine="567"/>
        <w:rPr>
          <w:sz w:val="20"/>
          <w:szCs w:val="20"/>
        </w:rPr>
      </w:pPr>
    </w:p>
    <w:p w:rsidR="006A644E" w:rsidRPr="006A644E" w:rsidP="006A644E">
      <w:pPr>
        <w:ind w:firstLine="567"/>
        <w:jc w:val="center"/>
        <w:rPr>
          <w:b/>
          <w:sz w:val="20"/>
          <w:szCs w:val="20"/>
        </w:rPr>
      </w:pPr>
      <w:r w:rsidRPr="006A644E">
        <w:rPr>
          <w:b/>
          <w:sz w:val="20"/>
          <w:szCs w:val="20"/>
        </w:rPr>
        <w:t>П</w:t>
      </w:r>
      <w:r w:rsidRPr="006A644E">
        <w:rPr>
          <w:b/>
          <w:sz w:val="20"/>
          <w:szCs w:val="20"/>
        </w:rPr>
        <w:t xml:space="preserve"> О С Т А Н О В И Л:</w:t>
      </w:r>
    </w:p>
    <w:p w:rsidR="006A644E" w:rsidRPr="006A644E" w:rsidP="006A644E">
      <w:pPr>
        <w:ind w:firstLine="567"/>
        <w:jc w:val="both"/>
        <w:rPr>
          <w:sz w:val="20"/>
          <w:szCs w:val="20"/>
        </w:rPr>
      </w:pPr>
      <w:r w:rsidRPr="006A644E">
        <w:rPr>
          <w:sz w:val="20"/>
          <w:szCs w:val="20"/>
        </w:rPr>
        <w:t xml:space="preserve">Признать </w:t>
      </w:r>
      <w:r w:rsidRPr="006A644E">
        <w:rPr>
          <w:sz w:val="20"/>
          <w:szCs w:val="20"/>
        </w:rPr>
        <w:t>Турчина</w:t>
      </w:r>
      <w:r w:rsidRPr="006A644E">
        <w:rPr>
          <w:sz w:val="20"/>
          <w:szCs w:val="20"/>
        </w:rPr>
        <w:t xml:space="preserve"> Олега Дмитриевича виновным в совершении административного правонарушения, предусмотренного ч. 1 ст. 19.20 КоАП РФ и назначить ему административное наказание в виде предупреждения.</w:t>
      </w:r>
    </w:p>
    <w:p w:rsidR="006A644E" w:rsidRPr="006A644E" w:rsidP="006A644E">
      <w:pPr>
        <w:ind w:firstLine="567"/>
        <w:jc w:val="both"/>
        <w:rPr>
          <w:b/>
          <w:sz w:val="20"/>
          <w:szCs w:val="20"/>
        </w:rPr>
      </w:pPr>
      <w:r w:rsidRPr="006A644E">
        <w:rPr>
          <w:rFonts w:eastAsia="SimSun"/>
          <w:iCs/>
          <w:sz w:val="20"/>
          <w:szCs w:val="20"/>
          <w:lang w:eastAsia="zh-CN"/>
        </w:rPr>
        <w:t xml:space="preserve">Постановление может быть обжаловано в Ялтинский городской суд Республики Крым </w:t>
      </w:r>
      <w:r w:rsidRPr="006A644E">
        <w:rPr>
          <w:sz w:val="20"/>
          <w:szCs w:val="20"/>
        </w:rPr>
        <w:t xml:space="preserve">через мирового судью судебного участка № 99 Ялтинского судебного района (городской округ Ялта) </w:t>
      </w:r>
      <w:r w:rsidRPr="006A644E">
        <w:rPr>
          <w:rFonts w:eastAsia="SimSun"/>
          <w:iCs/>
          <w:sz w:val="20"/>
          <w:szCs w:val="20"/>
          <w:lang w:eastAsia="zh-CN"/>
        </w:rPr>
        <w:t xml:space="preserve">в течение 10 дней со дня вынесения </w:t>
      </w:r>
      <w:r w:rsidRPr="006A644E">
        <w:rPr>
          <w:sz w:val="20"/>
          <w:szCs w:val="20"/>
        </w:rPr>
        <w:t>или получения копии постановления.</w:t>
      </w:r>
    </w:p>
    <w:p w:rsidR="006A644E" w:rsidRPr="006A644E" w:rsidP="006A644E">
      <w:pPr>
        <w:ind w:firstLine="567"/>
        <w:jc w:val="both"/>
        <w:rPr>
          <w:b/>
          <w:sz w:val="20"/>
          <w:szCs w:val="20"/>
        </w:rPr>
      </w:pPr>
    </w:p>
    <w:p w:rsidR="006A644E" w:rsidRPr="006A644E" w:rsidP="006A644E">
      <w:pPr>
        <w:ind w:firstLine="567"/>
        <w:jc w:val="both"/>
        <w:rPr>
          <w:sz w:val="20"/>
          <w:szCs w:val="20"/>
        </w:rPr>
      </w:pPr>
      <w:r w:rsidRPr="006A644E">
        <w:rPr>
          <w:sz w:val="20"/>
          <w:szCs w:val="20"/>
        </w:rPr>
        <w:t>Мировой судья:</w:t>
      </w:r>
      <w:r w:rsidRPr="006A644E">
        <w:rPr>
          <w:sz w:val="20"/>
          <w:szCs w:val="20"/>
        </w:rPr>
        <w:tab/>
      </w:r>
      <w:r w:rsidRPr="006A644E">
        <w:rPr>
          <w:sz w:val="20"/>
          <w:szCs w:val="20"/>
        </w:rPr>
        <w:tab/>
      </w:r>
      <w:r w:rsidRPr="006A644E">
        <w:rPr>
          <w:sz w:val="20"/>
          <w:szCs w:val="20"/>
        </w:rPr>
        <w:tab/>
      </w:r>
      <w:r w:rsidRPr="006A644E">
        <w:rPr>
          <w:sz w:val="20"/>
          <w:szCs w:val="20"/>
        </w:rPr>
        <w:tab/>
      </w:r>
      <w:r w:rsidRPr="006A644E">
        <w:rPr>
          <w:sz w:val="20"/>
          <w:szCs w:val="20"/>
        </w:rPr>
        <w:tab/>
      </w:r>
      <w:r w:rsidRPr="006A644E">
        <w:rPr>
          <w:sz w:val="20"/>
          <w:szCs w:val="20"/>
        </w:rPr>
        <w:tab/>
        <w:t>О.В. Переверзева</w:t>
      </w:r>
    </w:p>
    <w:p w:rsidR="006A644E" w:rsidRPr="006A644E" w:rsidP="006A644E">
      <w:pPr>
        <w:ind w:firstLine="567"/>
        <w:jc w:val="both"/>
        <w:rPr>
          <w:sz w:val="20"/>
          <w:szCs w:val="20"/>
        </w:rPr>
      </w:pPr>
    </w:p>
    <w:p w:rsidR="006A644E" w:rsidRPr="006A644E" w:rsidP="006A644E">
      <w:pPr>
        <w:ind w:firstLine="567"/>
        <w:jc w:val="both"/>
        <w:rPr>
          <w:b/>
          <w:sz w:val="20"/>
          <w:szCs w:val="20"/>
        </w:rPr>
      </w:pPr>
      <w:r w:rsidRPr="006A644E">
        <w:rPr>
          <w:b/>
          <w:sz w:val="20"/>
          <w:szCs w:val="20"/>
        </w:rPr>
        <w:t>СОГЛАСОВАНО:</w:t>
      </w:r>
    </w:p>
    <w:p w:rsidR="006A644E" w:rsidRPr="006A644E" w:rsidP="006A644E">
      <w:pPr>
        <w:ind w:firstLine="567"/>
        <w:jc w:val="both"/>
        <w:rPr>
          <w:sz w:val="20"/>
          <w:szCs w:val="20"/>
        </w:rPr>
      </w:pPr>
      <w:r w:rsidRPr="006A644E">
        <w:rPr>
          <w:b/>
          <w:sz w:val="20"/>
          <w:szCs w:val="20"/>
        </w:rPr>
        <w:t>Мировой судья ____________ О.В. Переверзева</w:t>
      </w:r>
    </w:p>
    <w:p w:rsidR="006A644E" w:rsidRPr="006A644E" w:rsidP="006A644E">
      <w:pPr>
        <w:ind w:firstLine="567"/>
        <w:rPr>
          <w:sz w:val="20"/>
          <w:szCs w:val="20"/>
        </w:rPr>
      </w:pPr>
    </w:p>
    <w:p w:rsidR="00F94B7F" w:rsidRPr="006A644E">
      <w:pPr>
        <w:rPr>
          <w:sz w:val="20"/>
          <w:szCs w:val="20"/>
        </w:rPr>
      </w:pPr>
    </w:p>
    <w:sectPr w:rsidSect="006A644E">
      <w:footerReference w:type="default" r:id="rId11"/>
      <w:pgSz w:w="11906" w:h="16838"/>
      <w:pgMar w:top="567"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9455665"/>
      <w:docPartObj>
        <w:docPartGallery w:val="Page Numbers (Bottom of Page)"/>
        <w:docPartUnique/>
      </w:docPartObj>
    </w:sdtPr>
    <w:sdtContent>
      <w:p w:rsidR="002A3954">
        <w:pPr>
          <w:pStyle w:val="Footer"/>
          <w:jc w:val="center"/>
        </w:pPr>
        <w:r>
          <w:fldChar w:fldCharType="begin"/>
        </w:r>
        <w:r>
          <w:instrText>PAGE   \* MERGEFORMAT</w:instrText>
        </w:r>
        <w:r>
          <w:fldChar w:fldCharType="separate"/>
        </w:r>
        <w:r>
          <w:rPr>
            <w:noProof/>
          </w:rPr>
          <w:t>3</w:t>
        </w:r>
        <w:r>
          <w:fldChar w:fldCharType="end"/>
        </w:r>
      </w:p>
    </w:sdtContent>
  </w:sdt>
  <w:p w:rsidR="002A395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4E"/>
    <w:rsid w:val="002A3954"/>
    <w:rsid w:val="006A644E"/>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4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A644E"/>
    <w:pPr>
      <w:jc w:val="center"/>
    </w:pPr>
    <w:rPr>
      <w:b/>
      <w:sz w:val="22"/>
      <w:szCs w:val="20"/>
    </w:rPr>
  </w:style>
  <w:style w:type="character" w:customStyle="1" w:styleId="a">
    <w:name w:val="Название Знак"/>
    <w:basedOn w:val="DefaultParagraphFont"/>
    <w:link w:val="Title"/>
    <w:rsid w:val="006A644E"/>
    <w:rPr>
      <w:rFonts w:ascii="Times New Roman" w:eastAsia="Times New Roman" w:hAnsi="Times New Roman" w:cs="Times New Roman"/>
      <w:b/>
      <w:szCs w:val="20"/>
      <w:lang w:eastAsia="ru-RU"/>
    </w:rPr>
  </w:style>
  <w:style w:type="paragraph" w:styleId="Footer">
    <w:name w:val="footer"/>
    <w:basedOn w:val="Normal"/>
    <w:link w:val="a0"/>
    <w:uiPriority w:val="99"/>
    <w:unhideWhenUsed/>
    <w:rsid w:val="006A644E"/>
    <w:pPr>
      <w:tabs>
        <w:tab w:val="center" w:pos="4677"/>
        <w:tab w:val="right" w:pos="9355"/>
      </w:tabs>
    </w:pPr>
  </w:style>
  <w:style w:type="character" w:customStyle="1" w:styleId="a0">
    <w:name w:val="Нижний колонтитул Знак"/>
    <w:basedOn w:val="DefaultParagraphFont"/>
    <w:link w:val="Footer"/>
    <w:uiPriority w:val="99"/>
    <w:rsid w:val="006A644E"/>
    <w:rPr>
      <w:rFonts w:ascii="Times New Roman" w:eastAsia="Times New Roman" w:hAnsi="Times New Roman" w:cs="Times New Roman"/>
      <w:sz w:val="24"/>
      <w:szCs w:val="24"/>
      <w:lang w:eastAsia="ru-RU"/>
    </w:rPr>
  </w:style>
  <w:style w:type="paragraph" w:customStyle="1" w:styleId="ConsPlusNormal">
    <w:name w:val="ConsPlusNormal"/>
    <w:rsid w:val="006A644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16CB614768498E5CE40863B8C1A3A9046C67717F4C6724B09F4E08D6B8934F248FF6DFC4C65F5802D5FABD16E6B5DD31A207AEF9709XAJ9O"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7132DB228AA36DD625D4A1B10986D7CC5A1EAA8A8CE9A1C797D46551FF794D29EBD8103BD0A5C63616BE2E280ACED1FB50AC6B6F67B753k4Q2O" TargetMode="External" /><Relationship Id="rId5" Type="http://schemas.openxmlformats.org/officeDocument/2006/relationships/hyperlink" Target="consultantplus://offline/ref=7E7132DB228AA36DD625D4A1B10986D7CC5A1EAA8A8CE9A1C797D46551FF794D29EBD8103BD0A4C93A16BE2E280ACED1FB50AC6B6F67B753k4Q2O" TargetMode="External" /><Relationship Id="rId6" Type="http://schemas.openxmlformats.org/officeDocument/2006/relationships/hyperlink" Target="consultantplus://offline/ref=7E7132DB228AA36DD625D4A1B10986D7CC5A1EAA8A8CE9A1C797D46551FF794D3BEB801C3AD4B9C13F03E87F6Dk5Q6O" TargetMode="External" /><Relationship Id="rId7" Type="http://schemas.openxmlformats.org/officeDocument/2006/relationships/hyperlink" Target="consultantplus://offline/ref=A7F9C757E20B8DCCD7506B9910F49CA12C76323D17105E495ED3DFFFD8607849FBDF9205A2493FFC0D8DBE24BDpCW7N" TargetMode="External" /><Relationship Id="rId8" Type="http://schemas.openxmlformats.org/officeDocument/2006/relationships/hyperlink" Target="consultantplus://offline/ref=0D09725C9498965CF7DB2A1EB38C5EA564E1A9B50D5D6EF6F15A0760947F267157019BF6EBFC7D0294684D4D6E50BA171DB86D5071CCD54CE1I0O" TargetMode="External" /><Relationship Id="rId9" Type="http://schemas.openxmlformats.org/officeDocument/2006/relationships/hyperlink" Target="consultantplus://offline/ref=C2AC7EA1802C2BC41D82FA83E29CAFA477824EC1ECFF47D06E2733EEA59DB7E65A94B6D8E64657CBB02BA32A8D87CBD3B5CC1D718D56V8P1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