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76F5" w:rsidRPr="00621EE9" w:rsidP="00CC76F5">
      <w:pPr>
        <w:pStyle w:val="Title"/>
        <w:ind w:firstLine="567"/>
        <w:jc w:val="right"/>
        <w:rPr>
          <w:sz w:val="24"/>
          <w:szCs w:val="24"/>
        </w:rPr>
      </w:pPr>
      <w:r w:rsidRPr="00621EE9">
        <w:rPr>
          <w:sz w:val="24"/>
          <w:szCs w:val="24"/>
        </w:rPr>
        <w:t>Дело № 5-99</w:t>
      </w:r>
      <w:r>
        <w:rPr>
          <w:sz w:val="24"/>
          <w:szCs w:val="24"/>
        </w:rPr>
        <w:t>-388</w:t>
      </w:r>
      <w:r w:rsidRPr="00621EE9">
        <w:rPr>
          <w:sz w:val="24"/>
          <w:szCs w:val="24"/>
        </w:rPr>
        <w:t>/2019</w:t>
      </w:r>
    </w:p>
    <w:p w:rsidR="00CC76F5" w:rsidP="00CC76F5">
      <w:pPr>
        <w:pStyle w:val="Title"/>
        <w:ind w:firstLine="567"/>
        <w:rPr>
          <w:sz w:val="24"/>
          <w:szCs w:val="24"/>
        </w:rPr>
      </w:pPr>
    </w:p>
    <w:p w:rsidR="00CC76F5" w:rsidRPr="00621EE9" w:rsidP="00CC76F5">
      <w:pPr>
        <w:pStyle w:val="Title"/>
        <w:ind w:firstLine="567"/>
        <w:rPr>
          <w:sz w:val="24"/>
          <w:szCs w:val="24"/>
        </w:rPr>
      </w:pPr>
      <w:r w:rsidRPr="00621EE9">
        <w:rPr>
          <w:sz w:val="24"/>
          <w:szCs w:val="24"/>
        </w:rPr>
        <w:t>ПОСТАНОВЛЕНИЕ</w:t>
      </w:r>
    </w:p>
    <w:p w:rsidR="00CC76F5" w:rsidRPr="00621EE9" w:rsidP="00CC76F5">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CC76F5" w:rsidRPr="00621EE9" w:rsidP="00CC76F5">
      <w:pPr>
        <w:spacing w:after="0" w:line="240" w:lineRule="auto"/>
        <w:ind w:firstLine="567"/>
        <w:rPr>
          <w:rFonts w:ascii="Times New Roman" w:hAnsi="Times New Roman"/>
          <w:sz w:val="24"/>
          <w:szCs w:val="24"/>
        </w:rPr>
      </w:pPr>
    </w:p>
    <w:p w:rsidR="00CC76F5" w:rsidRPr="00621EE9" w:rsidP="00CC76F5">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31 октября 2019 года</w:t>
      </w:r>
    </w:p>
    <w:p w:rsidR="00CC76F5" w:rsidRPr="00621EE9" w:rsidP="00CC76F5">
      <w:pPr>
        <w:spacing w:after="0" w:line="240" w:lineRule="auto"/>
        <w:ind w:firstLine="567"/>
        <w:jc w:val="both"/>
        <w:rPr>
          <w:rFonts w:ascii="Times New Roman" w:hAnsi="Times New Roman"/>
          <w:sz w:val="24"/>
          <w:szCs w:val="24"/>
        </w:rPr>
      </w:pPr>
    </w:p>
    <w:p w:rsidR="00CC76F5" w:rsidRPr="008F53DE" w:rsidP="00CC76F5">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CC76F5" w:rsidP="00CC76F5">
      <w:pPr>
        <w:spacing w:after="0" w:line="240" w:lineRule="auto"/>
        <w:ind w:firstLine="567"/>
        <w:jc w:val="both"/>
        <w:rPr>
          <w:rFonts w:ascii="Times New Roman" w:hAnsi="Times New Roman"/>
          <w:sz w:val="24"/>
          <w:szCs w:val="24"/>
        </w:rPr>
      </w:pPr>
      <w:r w:rsidRPr="00E52121">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7A5223">
        <w:rPr>
          <w:rFonts w:ascii="Times New Roman" w:hAnsi="Times New Roman"/>
          <w:b/>
          <w:sz w:val="24"/>
          <w:szCs w:val="24"/>
        </w:rPr>
        <w:t>Малькова</w:t>
      </w:r>
      <w:r w:rsidRPr="007A5223">
        <w:rPr>
          <w:rFonts w:ascii="Times New Roman" w:hAnsi="Times New Roman"/>
          <w:b/>
          <w:sz w:val="24"/>
          <w:szCs w:val="24"/>
        </w:rPr>
        <w:t xml:space="preserve"> Татьяны Владимировны</w:t>
      </w:r>
      <w:r w:rsidRPr="00E52121">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8F53DE">
        <w:rPr>
          <w:rFonts w:ascii="Times New Roman" w:hAnsi="Times New Roman"/>
          <w:sz w:val="24"/>
          <w:szCs w:val="24"/>
        </w:rPr>
        <w:t>п</w:t>
      </w:r>
      <w:r w:rsidRPr="008F53DE">
        <w:rPr>
          <w:rFonts w:ascii="Times New Roman" w:hAnsi="Times New Roman"/>
          <w:sz w:val="24"/>
          <w:szCs w:val="24"/>
        </w:rPr>
        <w:t>ривлекаемо</w:t>
      </w:r>
      <w:r>
        <w:rPr>
          <w:rFonts w:ascii="Times New Roman" w:hAnsi="Times New Roman"/>
          <w:sz w:val="24"/>
          <w:szCs w:val="24"/>
        </w:rPr>
        <w:t>й</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CC76F5" w:rsidP="00CC76F5">
      <w:pPr>
        <w:spacing w:after="0" w:line="240" w:lineRule="auto"/>
        <w:ind w:firstLine="567"/>
        <w:jc w:val="both"/>
        <w:rPr>
          <w:rFonts w:ascii="Times New Roman" w:hAnsi="Times New Roman"/>
          <w:sz w:val="24"/>
          <w:szCs w:val="24"/>
        </w:rPr>
      </w:pPr>
    </w:p>
    <w:p w:rsidR="00CC76F5" w:rsidRPr="008F53DE" w:rsidP="00CC76F5">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CC76F5" w:rsidRPr="00A2100A" w:rsidP="00CC76F5">
      <w:pPr>
        <w:spacing w:after="0" w:line="240" w:lineRule="auto"/>
        <w:ind w:firstLine="708"/>
        <w:jc w:val="both"/>
        <w:rPr>
          <w:rFonts w:ascii="Times New Roman" w:hAnsi="Times New Roman"/>
          <w:sz w:val="24"/>
          <w:szCs w:val="24"/>
        </w:rPr>
      </w:pPr>
      <w:r w:rsidRPr="00E52121">
        <w:rPr>
          <w:rFonts w:ascii="Times New Roman" w:hAnsi="Times New Roman"/>
          <w:sz w:val="24"/>
          <w:szCs w:val="24"/>
        </w:rPr>
        <w:t>Малько</w:t>
      </w:r>
      <w:r>
        <w:rPr>
          <w:rFonts w:ascii="Times New Roman" w:hAnsi="Times New Roman"/>
          <w:sz w:val="24"/>
          <w:szCs w:val="24"/>
        </w:rPr>
        <w:t>ва</w:t>
      </w:r>
      <w:r w:rsidRPr="00E52121">
        <w:rPr>
          <w:rFonts w:ascii="Times New Roman" w:hAnsi="Times New Roman"/>
          <w:sz w:val="24"/>
          <w:szCs w:val="24"/>
        </w:rPr>
        <w:t xml:space="preserve"> Т.В., являясь директором ООО «Мускатель»,  юридический адрес: Республика Крым, г. Ялта, </w:t>
      </w:r>
      <w:r w:rsidRPr="00E52121">
        <w:rPr>
          <w:rFonts w:ascii="Times New Roman" w:hAnsi="Times New Roman"/>
          <w:sz w:val="24"/>
          <w:szCs w:val="24"/>
        </w:rPr>
        <w:t>пгт</w:t>
      </w:r>
      <w:r w:rsidRPr="00E52121">
        <w:rPr>
          <w:rFonts w:ascii="Times New Roman" w:hAnsi="Times New Roman"/>
          <w:sz w:val="24"/>
          <w:szCs w:val="24"/>
        </w:rPr>
        <w:t xml:space="preserve">. Гурзуф, ул. Строителей, д. 11И, не обеспечила </w:t>
      </w:r>
      <w:r>
        <w:rPr>
          <w:rFonts w:ascii="Times New Roman" w:hAnsi="Times New Roman"/>
          <w:sz w:val="24"/>
          <w:szCs w:val="24"/>
        </w:rPr>
        <w:t>представление в межрайонную инспекцию ФНС № 8 по Республики Крым сведений о доходах физических лиц по форме 2-НДФЛ за 2018 год в установленный законодательством сро</w:t>
      </w:r>
      <w:r>
        <w:rPr>
          <w:rFonts w:ascii="Times New Roman" w:hAnsi="Times New Roman"/>
          <w:sz w:val="24"/>
          <w:szCs w:val="24"/>
        </w:rPr>
        <w:t>к-</w:t>
      </w:r>
      <w:r>
        <w:rPr>
          <w:rFonts w:ascii="Times New Roman" w:hAnsi="Times New Roman"/>
          <w:sz w:val="24"/>
          <w:szCs w:val="24"/>
        </w:rPr>
        <w:t xml:space="preserve">   не позднее 01.04.2019,</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 xml:space="preserve">а – 03.05.2019, чем нарушила п. 2 ст. 230 Налогового Кодекса РФ, то есть совершила административное правонарушение, предусмотренное ч. 1 ст.15.6 КоАП РФ.       </w:t>
      </w:r>
    </w:p>
    <w:p w:rsidR="00CC76F5" w:rsidRPr="00AB1207" w:rsidP="00CC76F5">
      <w:pPr>
        <w:spacing w:after="0" w:line="240" w:lineRule="auto"/>
        <w:ind w:firstLine="708"/>
        <w:jc w:val="both"/>
        <w:rPr>
          <w:rFonts w:ascii="Times New Roman" w:hAnsi="Times New Roman"/>
          <w:sz w:val="24"/>
          <w:szCs w:val="24"/>
        </w:rPr>
      </w:pPr>
      <w:r w:rsidRPr="00AB1207">
        <w:rPr>
          <w:rFonts w:ascii="Times New Roman" w:hAnsi="Times New Roman"/>
          <w:sz w:val="24"/>
          <w:szCs w:val="24"/>
        </w:rPr>
        <w:t xml:space="preserve">В судебное заседание </w:t>
      </w:r>
      <w:r w:rsidRPr="00AB1207">
        <w:rPr>
          <w:rFonts w:ascii="Times New Roman" w:hAnsi="Times New Roman"/>
          <w:sz w:val="24"/>
          <w:szCs w:val="24"/>
        </w:rPr>
        <w:t>Малькова</w:t>
      </w:r>
      <w:r w:rsidRPr="00AB1207">
        <w:rPr>
          <w:rFonts w:ascii="Times New Roman" w:hAnsi="Times New Roman"/>
          <w:sz w:val="24"/>
          <w:szCs w:val="24"/>
        </w:rPr>
        <w:t xml:space="preserve"> Т.В. не явилась, была надлежащим образом </w:t>
      </w:r>
      <w:r w:rsidRPr="00AB1207">
        <w:rPr>
          <w:rFonts w:ascii="Times New Roman" w:hAnsi="Times New Roman"/>
          <w:sz w:val="24"/>
          <w:szCs w:val="24"/>
        </w:rPr>
        <w:t>извещен</w:t>
      </w:r>
      <w:r w:rsidRPr="00AB1207">
        <w:rPr>
          <w:rFonts w:ascii="Times New Roman" w:hAnsi="Times New Roman"/>
          <w:sz w:val="24"/>
          <w:szCs w:val="24"/>
        </w:rPr>
        <w:t xml:space="preserve"> о времени и месте судебного заседания, правом участия не воспользовалась, на личном участии не настаивала, ходатайств об отложении не заявляла. </w:t>
      </w:r>
      <w:r w:rsidRPr="00AB1207">
        <w:rPr>
          <w:rFonts w:ascii="Times New Roman" w:eastAsia="Calibri" w:hAnsi="Times New Roman"/>
          <w:sz w:val="24"/>
          <w:szCs w:val="24"/>
        </w:rPr>
        <w:t xml:space="preserve">Согласно разъяснению, содержащемуся в </w:t>
      </w:r>
      <w:hyperlink r:id="rId4" w:history="1">
        <w:r w:rsidRPr="00AB1207">
          <w:rPr>
            <w:rStyle w:val="Hyperlink"/>
            <w:rFonts w:ascii="Times New Roman" w:eastAsia="Calibri" w:hAnsi="Times New Roman"/>
            <w:color w:val="auto"/>
            <w:sz w:val="24"/>
            <w:szCs w:val="24"/>
            <w:u w:val="none"/>
          </w:rPr>
          <w:t>п. 6</w:t>
        </w:r>
      </w:hyperlink>
      <w:r w:rsidRPr="00AB120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B1207">
          <w:rPr>
            <w:rStyle w:val="Hyperlink"/>
            <w:rFonts w:ascii="Times New Roman" w:eastAsia="Calibri" w:hAnsi="Times New Roman"/>
            <w:color w:val="auto"/>
            <w:sz w:val="24"/>
            <w:szCs w:val="24"/>
            <w:u w:val="none"/>
          </w:rPr>
          <w:t>ст. 29.6</w:t>
        </w:r>
      </w:hyperlink>
      <w:r w:rsidRPr="00AB120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B1207">
        <w:rPr>
          <w:rFonts w:ascii="Times New Roman" w:eastAsia="Calibri" w:hAnsi="Times New Roman"/>
          <w:sz w:val="24"/>
          <w:szCs w:val="24"/>
        </w:rPr>
        <w:t xml:space="preserve"> </w:t>
      </w:r>
      <w:r w:rsidRPr="00AB1207">
        <w:rPr>
          <w:rFonts w:ascii="Times New Roman" w:eastAsia="Calibri" w:hAnsi="Times New Roman"/>
          <w:sz w:val="24"/>
          <w:szCs w:val="24"/>
        </w:rPr>
        <w:t>месте</w:t>
      </w:r>
      <w:r w:rsidRPr="00AB1207">
        <w:rPr>
          <w:rFonts w:ascii="Times New Roman" w:eastAsia="Calibri" w:hAnsi="Times New Roman"/>
          <w:sz w:val="24"/>
          <w:szCs w:val="24"/>
        </w:rPr>
        <w:t xml:space="preserve"> рассмотрения дела. </w:t>
      </w:r>
      <w:r w:rsidRPr="00AB1207">
        <w:rPr>
          <w:rFonts w:ascii="Times New Roman" w:eastAsia="Calibri" w:hAnsi="Times New Roman"/>
          <w:sz w:val="24"/>
          <w:szCs w:val="24"/>
        </w:rPr>
        <w:t xml:space="preserve">Учитывая, что </w:t>
      </w:r>
      <w:hyperlink r:id="rId6" w:history="1">
        <w:r w:rsidRPr="00AB1207">
          <w:rPr>
            <w:rStyle w:val="Hyperlink"/>
            <w:rFonts w:ascii="Times New Roman" w:eastAsia="Calibri" w:hAnsi="Times New Roman"/>
            <w:color w:val="auto"/>
            <w:sz w:val="24"/>
            <w:szCs w:val="24"/>
            <w:u w:val="none"/>
          </w:rPr>
          <w:t>КоАП</w:t>
        </w:r>
      </w:hyperlink>
      <w:r w:rsidRPr="00AB120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AB1207">
        <w:rPr>
          <w:rFonts w:ascii="Times New Roman" w:eastAsia="Calibri" w:hAnsi="Times New Roman"/>
          <w:sz w:val="24"/>
          <w:szCs w:val="24"/>
        </w:rPr>
        <w:t xml:space="preserve"> об административном правонарушении при его надлежащем извещении.</w:t>
      </w:r>
    </w:p>
    <w:p w:rsidR="00CC76F5" w:rsidRPr="00A2100A" w:rsidP="00CC76F5">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AB1207">
          <w:rPr>
            <w:rStyle w:val="Hyperlink"/>
            <w:rFonts w:ascii="Times New Roman" w:eastAsia="Calibri" w:hAnsi="Times New Roman"/>
            <w:color w:val="auto"/>
            <w:sz w:val="24"/>
            <w:szCs w:val="24"/>
            <w:u w:val="none"/>
            <w:lang w:eastAsia="en-US"/>
          </w:rPr>
          <w:t>частью</w:t>
        </w:r>
        <w:r w:rsidRPr="00AB1207">
          <w:rPr>
            <w:rStyle w:val="Hyperlink"/>
            <w:rFonts w:ascii="Times New Roman" w:eastAsia="Calibri" w:hAnsi="Times New Roman"/>
            <w:color w:val="auto"/>
            <w:sz w:val="24"/>
            <w:szCs w:val="24"/>
            <w:u w:val="none"/>
            <w:lang w:eastAsia="en-US"/>
          </w:rPr>
          <w:t xml:space="preserve"> 2</w:t>
        </w:r>
      </w:hyperlink>
      <w:r w:rsidRPr="00AB1207">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w:t>
      </w:r>
      <w:r w:rsidRPr="00A2100A">
        <w:rPr>
          <w:rFonts w:ascii="Times New Roman" w:eastAsia="Calibri" w:hAnsi="Times New Roman"/>
          <w:sz w:val="24"/>
          <w:szCs w:val="24"/>
          <w:lang w:eastAsia="en-US"/>
        </w:rPr>
        <w:t>от ста до трехсот рублей; на должностных лиц - от трехсот до пятисот рублей.</w:t>
      </w:r>
    </w:p>
    <w:p w:rsidR="00CC76F5" w:rsidP="00CC76F5">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E52121">
        <w:rPr>
          <w:rFonts w:ascii="Times New Roman" w:hAnsi="Times New Roman"/>
          <w:sz w:val="24"/>
          <w:szCs w:val="24"/>
        </w:rPr>
        <w:t>Малько</w:t>
      </w:r>
      <w:r>
        <w:rPr>
          <w:rFonts w:ascii="Times New Roman" w:hAnsi="Times New Roman"/>
          <w:sz w:val="24"/>
          <w:szCs w:val="24"/>
        </w:rPr>
        <w:t>вой</w:t>
      </w:r>
      <w:r w:rsidRPr="00E52121">
        <w:rPr>
          <w:rFonts w:ascii="Times New Roman" w:hAnsi="Times New Roman"/>
          <w:sz w:val="24"/>
          <w:szCs w:val="24"/>
        </w:rPr>
        <w:t xml:space="preserve"> Т.В.</w:t>
      </w:r>
      <w:r>
        <w:rPr>
          <w:rFonts w:ascii="Times New Roman" w:hAnsi="Times New Roman"/>
          <w:sz w:val="24"/>
          <w:szCs w:val="24"/>
        </w:rPr>
        <w:t xml:space="preserve">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91031927522153600001 от 02.10.2019,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Pr>
          <w:rFonts w:ascii="Times New Roman" w:hAnsi="Times New Roman"/>
          <w:sz w:val="24"/>
          <w:szCs w:val="24"/>
        </w:rPr>
        <w:t>копией решения (</w:t>
      </w:r>
      <w:r>
        <w:rPr>
          <w:rFonts w:ascii="Times New Roman" w:hAnsi="Times New Roman"/>
          <w:sz w:val="24"/>
          <w:szCs w:val="24"/>
        </w:rPr>
        <w:t>л.д</w:t>
      </w:r>
      <w:r>
        <w:rPr>
          <w:rFonts w:ascii="Times New Roman" w:hAnsi="Times New Roman"/>
          <w:sz w:val="24"/>
          <w:szCs w:val="24"/>
        </w:rPr>
        <w:t>. 4-6); копией акта (</w:t>
      </w:r>
      <w:r>
        <w:rPr>
          <w:rFonts w:ascii="Times New Roman" w:hAnsi="Times New Roman"/>
          <w:sz w:val="24"/>
          <w:szCs w:val="24"/>
        </w:rPr>
        <w:t>л.д</w:t>
      </w:r>
      <w:r>
        <w:rPr>
          <w:rFonts w:ascii="Times New Roman" w:hAnsi="Times New Roman"/>
          <w:sz w:val="24"/>
          <w:szCs w:val="24"/>
        </w:rPr>
        <w:t>. 7-10);</w:t>
      </w:r>
      <w:r>
        <w:rPr>
          <w:rFonts w:ascii="Times New Roman" w:hAnsi="Times New Roman"/>
          <w:sz w:val="24"/>
          <w:szCs w:val="24"/>
        </w:rPr>
        <w:t xml:space="preserve"> сведения из АИС Налог </w:t>
      </w:r>
      <w:r>
        <w:rPr>
          <w:rFonts w:ascii="Times New Roman" w:hAnsi="Times New Roman"/>
          <w:sz w:val="24"/>
          <w:szCs w:val="24"/>
        </w:rPr>
        <w:t>(</w:t>
      </w:r>
      <w:r>
        <w:rPr>
          <w:rFonts w:ascii="Times New Roman" w:hAnsi="Times New Roman"/>
          <w:sz w:val="24"/>
          <w:szCs w:val="24"/>
        </w:rPr>
        <w:t>л.д</w:t>
      </w:r>
      <w:r>
        <w:rPr>
          <w:rFonts w:ascii="Times New Roman" w:hAnsi="Times New Roman"/>
          <w:sz w:val="24"/>
          <w:szCs w:val="24"/>
        </w:rPr>
        <w:t>. 11-12);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15-17).</w:t>
      </w:r>
    </w:p>
    <w:p w:rsidR="00CC76F5" w:rsidRPr="008F53DE" w:rsidP="00CC76F5">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w:t>
      </w:r>
      <w:r w:rsidRPr="00E52121">
        <w:rPr>
          <w:rFonts w:ascii="Times New Roman" w:hAnsi="Times New Roman"/>
          <w:sz w:val="24"/>
          <w:szCs w:val="24"/>
        </w:rPr>
        <w:t>Малько</w:t>
      </w:r>
      <w:r>
        <w:rPr>
          <w:rFonts w:ascii="Times New Roman" w:hAnsi="Times New Roman"/>
          <w:sz w:val="24"/>
          <w:szCs w:val="24"/>
        </w:rPr>
        <w:t>вой</w:t>
      </w:r>
      <w:r w:rsidRPr="00E52121">
        <w:rPr>
          <w:rFonts w:ascii="Times New Roman" w:hAnsi="Times New Roman"/>
          <w:sz w:val="24"/>
          <w:szCs w:val="24"/>
        </w:rPr>
        <w:t xml:space="preserve"> Т.В.</w:t>
      </w:r>
      <w:r>
        <w:rPr>
          <w:rFonts w:ascii="Times New Roman" w:hAnsi="Times New Roman"/>
          <w:sz w:val="24"/>
          <w:szCs w:val="24"/>
        </w:rPr>
        <w:t xml:space="preserve"> </w:t>
      </w:r>
      <w:r w:rsidRPr="008F53DE">
        <w:rPr>
          <w:rFonts w:ascii="Times New Roman" w:hAnsi="Times New Roman"/>
          <w:sz w:val="24"/>
          <w:szCs w:val="24"/>
        </w:rPr>
        <w:t xml:space="preserve">в нарушении </w:t>
      </w:r>
      <w:r>
        <w:rPr>
          <w:rFonts w:ascii="Times New Roman" w:hAnsi="Times New Roman"/>
          <w:sz w:val="24"/>
          <w:szCs w:val="24"/>
        </w:rPr>
        <w:t xml:space="preserve">п. 2 ст. 230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w:t>
      </w:r>
      <w:r w:rsidRPr="008F53DE">
        <w:rPr>
          <w:rFonts w:ascii="Times New Roman" w:hAnsi="Times New Roman"/>
          <w:sz w:val="24"/>
          <w:szCs w:val="24"/>
        </w:rPr>
        <w:t xml:space="preserve">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CC76F5" w:rsidRPr="008F53DE" w:rsidP="00CC76F5">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CC76F5" w:rsidRPr="008F53DE" w:rsidP="00CC76F5">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CC76F5" w:rsidRPr="008F53DE" w:rsidP="00CC76F5">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C76F5" w:rsidRPr="008F53DE" w:rsidP="00CC76F5">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CC76F5" w:rsidRPr="008F53DE" w:rsidP="00CC76F5">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CC76F5" w:rsidRPr="008F53DE" w:rsidP="00CC76F5">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CC76F5" w:rsidP="00CC76F5">
      <w:pPr>
        <w:autoSpaceDE w:val="0"/>
        <w:autoSpaceDN w:val="0"/>
        <w:adjustRightInd w:val="0"/>
        <w:spacing w:after="0" w:line="240" w:lineRule="auto"/>
        <w:ind w:firstLine="567"/>
        <w:jc w:val="both"/>
        <w:rPr>
          <w:rFonts w:ascii="Times New Roman" w:hAnsi="Times New Roman"/>
          <w:sz w:val="24"/>
          <w:szCs w:val="24"/>
        </w:rPr>
      </w:pPr>
    </w:p>
    <w:p w:rsidR="00CC76F5" w:rsidRPr="008F53DE" w:rsidP="00CC76F5">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E52121">
        <w:rPr>
          <w:rFonts w:ascii="Times New Roman" w:hAnsi="Times New Roman"/>
          <w:sz w:val="24"/>
          <w:szCs w:val="24"/>
        </w:rPr>
        <w:t>М</w:t>
      </w:r>
      <w:r w:rsidRPr="00E52121">
        <w:rPr>
          <w:rFonts w:ascii="Times New Roman" w:hAnsi="Times New Roman"/>
          <w:sz w:val="24"/>
          <w:szCs w:val="24"/>
        </w:rPr>
        <w:t>алько</w:t>
      </w:r>
      <w:r>
        <w:rPr>
          <w:rFonts w:ascii="Times New Roman" w:hAnsi="Times New Roman"/>
          <w:sz w:val="24"/>
          <w:szCs w:val="24"/>
        </w:rPr>
        <w:t>ву</w:t>
      </w:r>
      <w:r>
        <w:rPr>
          <w:rFonts w:ascii="Times New Roman" w:hAnsi="Times New Roman"/>
          <w:sz w:val="24"/>
          <w:szCs w:val="24"/>
        </w:rPr>
        <w:t xml:space="preserve"> Татьяну Владимировну</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ой</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й</w:t>
      </w:r>
      <w:r w:rsidRPr="008F53DE">
        <w:rPr>
          <w:rFonts w:ascii="Times New Roman" w:hAnsi="Times New Roman"/>
          <w:sz w:val="24"/>
          <w:szCs w:val="24"/>
        </w:rPr>
        <w:t xml:space="preserve"> административное наказание в виде штрафа в размере 300 (триста) рублей. </w:t>
      </w:r>
    </w:p>
    <w:p w:rsidR="00CC76F5" w:rsidRPr="00621EE9" w:rsidP="00CC76F5">
      <w:pPr>
        <w:spacing w:after="0" w:line="240" w:lineRule="auto"/>
        <w:ind w:firstLine="567"/>
        <w:jc w:val="both"/>
        <w:rPr>
          <w:rFonts w:ascii="Times New Roman" w:hAnsi="Times New Roman"/>
          <w:color w:val="000000"/>
          <w:sz w:val="24"/>
          <w:szCs w:val="24"/>
          <w:shd w:val="clear" w:color="auto" w:fill="FFFFFF"/>
        </w:rPr>
      </w:pPr>
      <w:r w:rsidRPr="007C198A">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 xml:space="preserve">: наименование получателя платежа – Межрайонная инспекция ФНС № 8 по Республике Крым; </w:t>
      </w:r>
      <w:r w:rsidRPr="00621EE9">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621EE9">
        <w:rPr>
          <w:rFonts w:ascii="Times New Roman" w:hAnsi="Times New Roman"/>
          <w:color w:val="000000"/>
          <w:sz w:val="24"/>
          <w:szCs w:val="24"/>
          <w:shd w:val="clear" w:color="auto" w:fill="FFFFFF"/>
        </w:rPr>
        <w:t xml:space="preserve">, </w:t>
      </w:r>
      <w:r w:rsidRPr="00621EE9">
        <w:rPr>
          <w:rFonts w:ascii="Times New Roman" w:hAnsi="Times New Roman"/>
          <w:sz w:val="24"/>
          <w:szCs w:val="24"/>
        </w:rPr>
        <w:t xml:space="preserve">КПП – </w:t>
      </w:r>
      <w:r w:rsidRPr="00621EE9">
        <w:rPr>
          <w:rFonts w:ascii="Times New Roman" w:hAnsi="Times New Roman"/>
          <w:color w:val="000000"/>
          <w:sz w:val="24"/>
          <w:szCs w:val="24"/>
          <w:shd w:val="clear" w:color="auto" w:fill="FFFFFF"/>
        </w:rPr>
        <w:t xml:space="preserve">910301001, </w:t>
      </w:r>
      <w:r w:rsidRPr="00621EE9">
        <w:rPr>
          <w:rFonts w:ascii="Times New Roman" w:hAnsi="Times New Roman"/>
          <w:sz w:val="24"/>
          <w:szCs w:val="24"/>
        </w:rPr>
        <w:t xml:space="preserve"> расчетный счет– </w:t>
      </w:r>
      <w:r w:rsidRPr="00621EE9">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621EE9">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CC76F5" w:rsidRPr="00621EE9" w:rsidP="00CC76F5">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C76F5" w:rsidRPr="00621EE9" w:rsidP="00CC76F5">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CC76F5" w:rsidRPr="00621EE9" w:rsidP="00CC76F5">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7C198A">
          <w:rPr>
            <w:rStyle w:val="Hyperlink"/>
            <w:rFonts w:ascii="Times New Roman" w:hAnsi="Times New Roman"/>
            <w:color w:val="auto"/>
            <w:sz w:val="24"/>
            <w:szCs w:val="24"/>
            <w:u w:val="none"/>
          </w:rPr>
          <w:t>Кодексом</w:t>
        </w:r>
      </w:hyperlink>
      <w:r w:rsidRPr="007C198A">
        <w:rPr>
          <w:rFonts w:ascii="Times New Roman" w:hAnsi="Times New Roman"/>
          <w:sz w:val="24"/>
          <w:szCs w:val="24"/>
        </w:rPr>
        <w:t>,</w:t>
      </w:r>
      <w:r w:rsidRPr="00621EE9">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C76F5" w:rsidRPr="00621EE9" w:rsidP="00CC76F5">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CC76F5" w:rsidRPr="00621EE9" w:rsidP="00CC76F5">
      <w:pPr>
        <w:spacing w:after="0" w:line="240" w:lineRule="auto"/>
        <w:ind w:firstLine="567"/>
        <w:jc w:val="both"/>
        <w:rPr>
          <w:rFonts w:ascii="Times New Roman" w:hAnsi="Times New Roman"/>
          <w:b/>
          <w:sz w:val="24"/>
          <w:szCs w:val="24"/>
        </w:rPr>
      </w:pPr>
    </w:p>
    <w:p w:rsidR="00CC76F5" w:rsidRPr="007C198A" w:rsidP="00CC76F5">
      <w:pPr>
        <w:spacing w:after="0" w:line="240" w:lineRule="auto"/>
        <w:ind w:firstLine="567"/>
        <w:jc w:val="both"/>
        <w:rPr>
          <w:sz w:val="24"/>
          <w:szCs w:val="24"/>
        </w:rPr>
      </w:pPr>
      <w:r w:rsidRPr="007C198A">
        <w:rPr>
          <w:rFonts w:ascii="Times New Roman" w:hAnsi="Times New Roman"/>
          <w:sz w:val="24"/>
          <w:szCs w:val="24"/>
        </w:rPr>
        <w:t>Мировой судья:</w:t>
      </w:r>
      <w:r w:rsidRPr="007C198A">
        <w:rPr>
          <w:rFonts w:ascii="Times New Roman" w:hAnsi="Times New Roman"/>
          <w:sz w:val="24"/>
          <w:szCs w:val="24"/>
        </w:rPr>
        <w:tab/>
      </w:r>
      <w:r w:rsidRPr="007C198A">
        <w:rPr>
          <w:rFonts w:ascii="Times New Roman" w:hAnsi="Times New Roman"/>
          <w:sz w:val="24"/>
          <w:szCs w:val="24"/>
        </w:rPr>
        <w:tab/>
      </w:r>
      <w:r w:rsidRPr="007C198A">
        <w:rPr>
          <w:rFonts w:ascii="Times New Roman" w:hAnsi="Times New Roman"/>
          <w:sz w:val="24"/>
          <w:szCs w:val="24"/>
        </w:rPr>
        <w:tab/>
      </w:r>
      <w:r w:rsidRPr="007C198A">
        <w:rPr>
          <w:rFonts w:ascii="Times New Roman" w:hAnsi="Times New Roman"/>
          <w:sz w:val="24"/>
          <w:szCs w:val="24"/>
        </w:rPr>
        <w:tab/>
      </w:r>
      <w:r w:rsidRPr="007C198A">
        <w:rPr>
          <w:rFonts w:ascii="Times New Roman" w:hAnsi="Times New Roman"/>
          <w:sz w:val="24"/>
          <w:szCs w:val="24"/>
        </w:rPr>
        <w:tab/>
      </w:r>
      <w:r w:rsidRPr="007C198A">
        <w:rPr>
          <w:rFonts w:ascii="Times New Roman" w:hAnsi="Times New Roman"/>
          <w:sz w:val="24"/>
          <w:szCs w:val="24"/>
        </w:rPr>
        <w:tab/>
        <w:t>О.В. Переверзева</w:t>
      </w:r>
    </w:p>
    <w:p w:rsidR="00CC76F5" w:rsidP="00CC76F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C76F5" w:rsidP="00CC76F5">
      <w:pPr>
        <w:spacing w:after="0" w:line="240" w:lineRule="auto"/>
        <w:ind w:firstLine="567"/>
        <w:jc w:val="both"/>
        <w:rPr>
          <w:rFonts w:ascii="Times New Roman" w:hAnsi="Times New Roman"/>
          <w:b/>
          <w:sz w:val="24"/>
          <w:szCs w:val="24"/>
        </w:rPr>
      </w:pPr>
    </w:p>
    <w:p w:rsidR="00CC76F5" w:rsidRPr="00E72DE3" w:rsidP="00CC76F5">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94B7F"/>
    <w:sectPr w:rsidSect="007A5223">
      <w:pgSz w:w="11906" w:h="16838"/>
      <w:pgMar w:top="709"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F5"/>
    <w:rsid w:val="003B4825"/>
    <w:rsid w:val="004200B6"/>
    <w:rsid w:val="004906FE"/>
    <w:rsid w:val="00621EE9"/>
    <w:rsid w:val="007A5223"/>
    <w:rsid w:val="007C198A"/>
    <w:rsid w:val="00805715"/>
    <w:rsid w:val="008F53DE"/>
    <w:rsid w:val="009708FD"/>
    <w:rsid w:val="00A2100A"/>
    <w:rsid w:val="00AB1207"/>
    <w:rsid w:val="00CC76F5"/>
    <w:rsid w:val="00E52121"/>
    <w:rsid w:val="00E72DE3"/>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F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C76F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C76F5"/>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CC76F5"/>
    <w:pPr>
      <w:spacing w:after="120" w:line="480" w:lineRule="auto"/>
    </w:pPr>
  </w:style>
  <w:style w:type="character" w:customStyle="1" w:styleId="2">
    <w:name w:val="Основной текст 2 Знак"/>
    <w:basedOn w:val="DefaultParagraphFont"/>
    <w:link w:val="BodyText2"/>
    <w:uiPriority w:val="99"/>
    <w:semiHidden/>
    <w:rsid w:val="00CC76F5"/>
    <w:rPr>
      <w:rFonts w:ascii="Calibri" w:eastAsia="Times New Roman" w:hAnsi="Calibri" w:cs="Times New Roman"/>
      <w:lang w:eastAsia="ru-RU"/>
    </w:rPr>
  </w:style>
  <w:style w:type="paragraph" w:customStyle="1" w:styleId="ConsPlusNormal">
    <w:name w:val="ConsPlusNormal"/>
    <w:rsid w:val="00CC76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CC76F5"/>
    <w:rPr>
      <w:color w:val="0000FF"/>
      <w:u w:val="single"/>
    </w:rPr>
  </w:style>
  <w:style w:type="paragraph" w:styleId="BodyTextIndent">
    <w:name w:val="Body Text Indent"/>
    <w:basedOn w:val="Normal"/>
    <w:link w:val="a0"/>
    <w:uiPriority w:val="99"/>
    <w:unhideWhenUsed/>
    <w:rsid w:val="00CC76F5"/>
    <w:pPr>
      <w:spacing w:after="120"/>
      <w:ind w:left="283"/>
    </w:pPr>
  </w:style>
  <w:style w:type="character" w:customStyle="1" w:styleId="a0">
    <w:name w:val="Основной текст с отступом Знак"/>
    <w:basedOn w:val="DefaultParagraphFont"/>
    <w:link w:val="BodyTextIndent"/>
    <w:uiPriority w:val="99"/>
    <w:rsid w:val="00CC76F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