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324" w:rsidRPr="00746C15" w:rsidP="00D43324">
      <w:pPr>
        <w:pStyle w:val="Title"/>
        <w:ind w:firstLine="567"/>
        <w:jc w:val="right"/>
        <w:rPr>
          <w:sz w:val="20"/>
        </w:rPr>
      </w:pPr>
      <w:r w:rsidRPr="00746C15">
        <w:rPr>
          <w:sz w:val="20"/>
        </w:rPr>
        <w:t>Дело № 5-99-410/2023</w:t>
      </w:r>
    </w:p>
    <w:p w:rsidR="00D43324" w:rsidRPr="00746C15" w:rsidP="00D43324">
      <w:pPr>
        <w:pStyle w:val="Title"/>
        <w:ind w:firstLine="567"/>
        <w:jc w:val="right"/>
        <w:rPr>
          <w:sz w:val="20"/>
        </w:rPr>
      </w:pPr>
      <w:r w:rsidRPr="00746C15">
        <w:rPr>
          <w:sz w:val="20"/>
        </w:rPr>
        <w:t>УИД 91</w:t>
      </w:r>
      <w:r w:rsidRPr="00746C15">
        <w:rPr>
          <w:sz w:val="20"/>
          <w:lang w:val="en-US"/>
        </w:rPr>
        <w:t>MS</w:t>
      </w:r>
      <w:r w:rsidRPr="00746C15">
        <w:rPr>
          <w:sz w:val="20"/>
        </w:rPr>
        <w:t xml:space="preserve">0100-01-2023-001691-53 </w:t>
      </w:r>
    </w:p>
    <w:p w:rsidR="00D43324" w:rsidRPr="00746C15" w:rsidP="00D43324">
      <w:pPr>
        <w:pStyle w:val="Title"/>
        <w:ind w:firstLine="567"/>
        <w:rPr>
          <w:sz w:val="20"/>
        </w:rPr>
      </w:pPr>
    </w:p>
    <w:p w:rsidR="00D43324" w:rsidRPr="00746C15" w:rsidP="00D43324">
      <w:pPr>
        <w:pStyle w:val="Title"/>
        <w:ind w:firstLine="567"/>
        <w:rPr>
          <w:sz w:val="20"/>
        </w:rPr>
      </w:pPr>
      <w:r w:rsidRPr="00746C15">
        <w:rPr>
          <w:sz w:val="20"/>
        </w:rPr>
        <w:t>ПОСТАНОВЛЕНИЕ</w:t>
      </w:r>
    </w:p>
    <w:p w:rsidR="00D43324" w:rsidRPr="00746C15" w:rsidP="00D43324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D43324" w:rsidRPr="00746C15" w:rsidP="00D4332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D43324" w:rsidRPr="00746C15" w:rsidP="00D43324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г. Ялта</w:t>
      </w:r>
      <w:r w:rsidRPr="00746C15">
        <w:rPr>
          <w:rFonts w:ascii="Times New Roman" w:hAnsi="Times New Roman"/>
          <w:sz w:val="20"/>
          <w:szCs w:val="20"/>
        </w:rPr>
        <w:tab/>
      </w:r>
      <w:r w:rsidRPr="00746C15">
        <w:rPr>
          <w:rFonts w:ascii="Times New Roman" w:hAnsi="Times New Roman"/>
          <w:sz w:val="20"/>
          <w:szCs w:val="20"/>
        </w:rPr>
        <w:tab/>
      </w:r>
      <w:r w:rsidRPr="00746C15">
        <w:rPr>
          <w:rFonts w:ascii="Times New Roman" w:hAnsi="Times New Roman"/>
          <w:sz w:val="20"/>
          <w:szCs w:val="20"/>
        </w:rPr>
        <w:tab/>
      </w:r>
      <w:r w:rsidRPr="00746C15">
        <w:rPr>
          <w:rFonts w:ascii="Times New Roman" w:hAnsi="Times New Roman"/>
          <w:sz w:val="20"/>
          <w:szCs w:val="20"/>
        </w:rPr>
        <w:tab/>
      </w:r>
      <w:r w:rsidRPr="00746C15">
        <w:rPr>
          <w:rFonts w:ascii="Times New Roman" w:hAnsi="Times New Roman"/>
          <w:sz w:val="20"/>
          <w:szCs w:val="20"/>
        </w:rPr>
        <w:tab/>
      </w:r>
      <w:r w:rsidRPr="00746C15">
        <w:rPr>
          <w:rFonts w:ascii="Times New Roman" w:hAnsi="Times New Roman"/>
          <w:sz w:val="20"/>
          <w:szCs w:val="20"/>
        </w:rPr>
        <w:tab/>
      </w:r>
      <w:r w:rsidRPr="00746C15">
        <w:rPr>
          <w:rFonts w:ascii="Times New Roman" w:hAnsi="Times New Roman"/>
          <w:sz w:val="20"/>
          <w:szCs w:val="20"/>
        </w:rPr>
        <w:tab/>
        <w:t xml:space="preserve">   </w:t>
      </w:r>
      <w:r w:rsidRPr="00746C15">
        <w:rPr>
          <w:rFonts w:ascii="Times New Roman" w:hAnsi="Times New Roman"/>
          <w:sz w:val="20"/>
          <w:szCs w:val="20"/>
        </w:rPr>
        <w:tab/>
      </w:r>
      <w:r w:rsidRPr="00746C15" w:rsidR="00746C15">
        <w:rPr>
          <w:rFonts w:ascii="Times New Roman" w:hAnsi="Times New Roman"/>
          <w:sz w:val="20"/>
          <w:szCs w:val="20"/>
        </w:rPr>
        <w:t xml:space="preserve">             </w:t>
      </w:r>
      <w:r w:rsidR="00746C15">
        <w:rPr>
          <w:rFonts w:ascii="Times New Roman" w:hAnsi="Times New Roman"/>
          <w:sz w:val="20"/>
          <w:szCs w:val="20"/>
        </w:rPr>
        <w:t xml:space="preserve"> </w:t>
      </w:r>
      <w:r w:rsidRPr="00746C15">
        <w:rPr>
          <w:rFonts w:ascii="Times New Roman" w:hAnsi="Times New Roman"/>
          <w:sz w:val="20"/>
          <w:szCs w:val="20"/>
        </w:rPr>
        <w:t xml:space="preserve">     18 сентября 2023 года</w:t>
      </w:r>
    </w:p>
    <w:p w:rsidR="00D43324" w:rsidRPr="00746C15" w:rsidP="00D43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43324" w:rsidRPr="00746C15" w:rsidP="00D43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D43324" w:rsidRPr="00746C15" w:rsidP="00D43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  </w:t>
      </w:r>
      <w:r w:rsidRPr="00746C15" w:rsidR="000B0A92">
        <w:rPr>
          <w:rFonts w:ascii="Times New Roman" w:hAnsi="Times New Roman"/>
          <w:sz w:val="20"/>
          <w:szCs w:val="20"/>
        </w:rPr>
        <w:t xml:space="preserve">генерального </w:t>
      </w:r>
      <w:r w:rsidRPr="00746C15">
        <w:rPr>
          <w:rFonts w:ascii="Times New Roman" w:hAnsi="Times New Roman"/>
          <w:sz w:val="20"/>
          <w:szCs w:val="20"/>
        </w:rPr>
        <w:t xml:space="preserve">директора Общества с ограниченной ответственностью «ТСК ГРУПП» </w:t>
      </w:r>
      <w:r w:rsidRPr="00746C15">
        <w:rPr>
          <w:rFonts w:ascii="Times New Roman" w:hAnsi="Times New Roman"/>
          <w:b/>
          <w:sz w:val="20"/>
          <w:szCs w:val="20"/>
        </w:rPr>
        <w:t>Лысюка</w:t>
      </w:r>
      <w:r w:rsidRPr="00746C15">
        <w:rPr>
          <w:rFonts w:ascii="Times New Roman" w:hAnsi="Times New Roman"/>
          <w:b/>
          <w:sz w:val="20"/>
          <w:szCs w:val="20"/>
        </w:rPr>
        <w:t xml:space="preserve"> Александра Андреевича</w:t>
      </w:r>
      <w:r w:rsidRPr="00746C15">
        <w:rPr>
          <w:rFonts w:ascii="Times New Roman" w:hAnsi="Times New Roman"/>
          <w:sz w:val="20"/>
          <w:szCs w:val="20"/>
        </w:rPr>
        <w:t xml:space="preserve">, </w:t>
      </w:r>
      <w:r w:rsidRPr="00746C15" w:rsidR="00746C15">
        <w:rPr>
          <w:rFonts w:ascii="Times New Roman" w:hAnsi="Times New Roman"/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746C15">
        <w:rPr>
          <w:rFonts w:ascii="Times New Roman" w:hAnsi="Times New Roman"/>
          <w:sz w:val="20"/>
          <w:szCs w:val="20"/>
        </w:rPr>
        <w:t>, привлекаемого в совершении административного правонарушения, предусмотренного ч. 5 ст. 14.25 КоАП РФ,</w:t>
      </w:r>
    </w:p>
    <w:p w:rsidR="00D43324" w:rsidRPr="00746C15" w:rsidP="00D433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46C15">
        <w:rPr>
          <w:rFonts w:ascii="Times New Roman" w:hAnsi="Times New Roman"/>
          <w:b/>
          <w:sz w:val="20"/>
          <w:szCs w:val="20"/>
        </w:rPr>
        <w:t>У С Т А Н О В И Л: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Лысюк</w:t>
      </w:r>
      <w:r w:rsidRPr="00746C15">
        <w:rPr>
          <w:rFonts w:ascii="Times New Roman" w:hAnsi="Times New Roman"/>
          <w:sz w:val="20"/>
          <w:szCs w:val="20"/>
        </w:rPr>
        <w:t xml:space="preserve"> А.А., являясь на момент совершения правонарушения (23.06.2023) должностным лицом –  </w:t>
      </w:r>
      <w:r w:rsidRPr="00746C15" w:rsidR="000B0A92">
        <w:rPr>
          <w:rFonts w:ascii="Times New Roman" w:hAnsi="Times New Roman"/>
          <w:sz w:val="20"/>
          <w:szCs w:val="20"/>
        </w:rPr>
        <w:t xml:space="preserve">генеральным </w:t>
      </w:r>
      <w:r w:rsidRPr="00746C15">
        <w:rPr>
          <w:rFonts w:ascii="Times New Roman" w:hAnsi="Times New Roman"/>
          <w:sz w:val="20"/>
          <w:szCs w:val="20"/>
        </w:rPr>
        <w:t xml:space="preserve">директором ООО «ТСК ГРУПП», </w:t>
      </w:r>
      <w:r w:rsidRPr="00746C15" w:rsidR="00746C15">
        <w:rPr>
          <w:rFonts w:ascii="Times New Roman" w:hAnsi="Times New Roman"/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746C15">
        <w:rPr>
          <w:rFonts w:ascii="Times New Roman" w:hAnsi="Times New Roman"/>
          <w:sz w:val="20"/>
          <w:szCs w:val="20"/>
        </w:rPr>
        <w:t>, не обеспечил представление в регистрирующий орган  (Межрайонную инспекцию ФНС № 9 по Республики Крым)  документов для изменения в Едином государственном реестре юридических лиц сведений об адресе места нахождения организации, в соответствии со ст. ст. 5, 17 Федерального закона от 08.08.2011 № 129-ФЗ «О государственной</w:t>
      </w:r>
      <w:r w:rsidRPr="00746C15">
        <w:rPr>
          <w:rFonts w:ascii="Times New Roman" w:hAnsi="Times New Roman"/>
          <w:sz w:val="20"/>
          <w:szCs w:val="20"/>
        </w:rPr>
        <w:t xml:space="preserve"> регистрации юридических лиц и индивидуальных предпринимателей», повторно, будучи привлеченным к административной ответственности по ч.4 ст.14.25 КоАП РФ, то есть совершила административное правонарушение, предусмотренное ч. 5 ст. 14.25 КоАП РФ.              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 xml:space="preserve">В судебное заседание  </w:t>
      </w:r>
      <w:r w:rsidRPr="00746C15" w:rsidR="004B5E40">
        <w:rPr>
          <w:rFonts w:ascii="Times New Roman" w:hAnsi="Times New Roman"/>
          <w:sz w:val="20"/>
          <w:szCs w:val="20"/>
        </w:rPr>
        <w:t>Лысюк</w:t>
      </w:r>
      <w:r w:rsidRPr="00746C15" w:rsidR="004B5E40">
        <w:rPr>
          <w:rFonts w:ascii="Times New Roman" w:hAnsi="Times New Roman"/>
          <w:sz w:val="20"/>
          <w:szCs w:val="20"/>
        </w:rPr>
        <w:t xml:space="preserve"> А.А.</w:t>
      </w:r>
      <w:r w:rsidRPr="00746C15">
        <w:rPr>
          <w:rFonts w:ascii="Times New Roman" w:hAnsi="Times New Roman"/>
          <w:sz w:val="20"/>
          <w:szCs w:val="20"/>
        </w:rPr>
        <w:t xml:space="preserve"> не явил</w:t>
      </w:r>
      <w:r w:rsidRPr="00746C15" w:rsidR="004B5E40">
        <w:rPr>
          <w:rFonts w:ascii="Times New Roman" w:hAnsi="Times New Roman"/>
          <w:sz w:val="20"/>
          <w:szCs w:val="20"/>
        </w:rPr>
        <w:t>ся</w:t>
      </w:r>
      <w:r w:rsidRPr="00746C15">
        <w:rPr>
          <w:rFonts w:ascii="Times New Roman" w:hAnsi="Times New Roman"/>
          <w:sz w:val="20"/>
          <w:szCs w:val="20"/>
        </w:rPr>
        <w:t>, был надлежащим образом извещен о времени и месте судебного заседания, правом участия не воспользовал</w:t>
      </w:r>
      <w:r w:rsidRPr="00746C15" w:rsidR="004B5E40">
        <w:rPr>
          <w:rFonts w:ascii="Times New Roman" w:hAnsi="Times New Roman"/>
          <w:sz w:val="20"/>
          <w:szCs w:val="20"/>
        </w:rPr>
        <w:t>ся</w:t>
      </w:r>
      <w:r w:rsidRPr="00746C15">
        <w:rPr>
          <w:rFonts w:ascii="Times New Roman" w:hAnsi="Times New Roman"/>
          <w:sz w:val="20"/>
          <w:szCs w:val="20"/>
        </w:rPr>
        <w:t xml:space="preserve">, на личном участии не настаивал, ходатайств об отложении не заявлял. 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746C15">
        <w:rPr>
          <w:rFonts w:ascii="Times New Roman" w:eastAsia="Calibri" w:hAnsi="Times New Roman"/>
          <w:sz w:val="20"/>
          <w:szCs w:val="20"/>
        </w:rPr>
        <w:t xml:space="preserve">Согласно разъяснению, содержащемуся в </w:t>
      </w:r>
      <w:hyperlink r:id="rId4" w:history="1">
        <w:r w:rsidRPr="00746C15">
          <w:rPr>
            <w:rStyle w:val="Hyperlink"/>
            <w:rFonts w:ascii="Times New Roman" w:eastAsia="Calibri" w:hAnsi="Times New Roman"/>
            <w:sz w:val="20"/>
            <w:szCs w:val="20"/>
            <w:u w:val="none"/>
          </w:rPr>
          <w:t>п. 6</w:t>
        </w:r>
      </w:hyperlink>
      <w:r w:rsidRPr="00746C15">
        <w:rPr>
          <w:rFonts w:ascii="Times New Roman" w:eastAsia="Calibri" w:hAnsi="Times New Roman"/>
          <w:sz w:val="20"/>
          <w:szCs w:val="20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746C15">
          <w:rPr>
            <w:rStyle w:val="Hyperlink"/>
            <w:rFonts w:ascii="Times New Roman" w:eastAsia="Calibri" w:hAnsi="Times New Roman"/>
            <w:sz w:val="20"/>
            <w:szCs w:val="20"/>
            <w:u w:val="none"/>
          </w:rPr>
          <w:t>ст. 29.6</w:t>
        </w:r>
      </w:hyperlink>
      <w:r w:rsidRPr="00746C15">
        <w:rPr>
          <w:rFonts w:ascii="Times New Roman" w:eastAsia="Calibri" w:hAnsi="Times New Roman"/>
          <w:sz w:val="20"/>
          <w:szCs w:val="20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746C15">
        <w:rPr>
          <w:rFonts w:ascii="Times New Roman" w:eastAsia="Calibri" w:hAnsi="Times New Roman"/>
          <w:sz w:val="20"/>
          <w:szCs w:val="20"/>
        </w:rPr>
        <w:t xml:space="preserve"> </w:t>
      </w:r>
      <w:r w:rsidRPr="00746C15">
        <w:rPr>
          <w:rFonts w:ascii="Times New Roman" w:eastAsia="Calibri" w:hAnsi="Times New Roman"/>
          <w:sz w:val="20"/>
          <w:szCs w:val="20"/>
        </w:rPr>
        <w:t>месте</w:t>
      </w:r>
      <w:r w:rsidRPr="00746C15">
        <w:rPr>
          <w:rFonts w:ascii="Times New Roman" w:eastAsia="Calibri" w:hAnsi="Times New Roman"/>
          <w:sz w:val="20"/>
          <w:szCs w:val="20"/>
        </w:rPr>
        <w:t xml:space="preserve"> рассмотрения дела.  </w:t>
      </w:r>
      <w:r w:rsidRPr="00746C15">
        <w:rPr>
          <w:rFonts w:ascii="Times New Roman" w:eastAsia="Calibri" w:hAnsi="Times New Roman"/>
          <w:sz w:val="20"/>
          <w:szCs w:val="20"/>
        </w:rPr>
        <w:t xml:space="preserve">Учитывая, что </w:t>
      </w:r>
      <w:hyperlink r:id="rId6" w:history="1">
        <w:r w:rsidRPr="00746C15">
          <w:rPr>
            <w:rStyle w:val="Hyperlink"/>
            <w:rFonts w:ascii="Times New Roman" w:eastAsia="Calibri" w:hAnsi="Times New Roman"/>
            <w:sz w:val="20"/>
            <w:szCs w:val="20"/>
            <w:u w:val="none"/>
          </w:rPr>
          <w:t>КоАП</w:t>
        </w:r>
      </w:hyperlink>
      <w:r w:rsidRPr="00746C15">
        <w:rPr>
          <w:rFonts w:ascii="Times New Roman" w:eastAsia="Calibri" w:hAnsi="Times New Roman"/>
          <w:sz w:val="20"/>
          <w:szCs w:val="20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746C15">
        <w:rPr>
          <w:rFonts w:ascii="Times New Roman" w:eastAsia="Calibri" w:hAnsi="Times New Roman"/>
          <w:sz w:val="20"/>
          <w:szCs w:val="20"/>
        </w:rPr>
        <w:t xml:space="preserve"> об административном правонарушении при его надлежащем извещении </w:t>
      </w:r>
      <w:r w:rsidRPr="00746C15">
        <w:rPr>
          <w:rFonts w:ascii="Times New Roman" w:hAnsi="Times New Roman"/>
          <w:sz w:val="20"/>
          <w:szCs w:val="20"/>
        </w:rPr>
        <w:t>по имеющимся в распоряжении суда доказательствам.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746C15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746C15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ч. 5 ст. 14.25 </w:t>
      </w:r>
      <w:r w:rsidRPr="00746C15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746C15">
        <w:rPr>
          <w:rFonts w:ascii="Times New Roman" w:eastAsia="Calibri" w:hAnsi="Times New Roman"/>
          <w:sz w:val="20"/>
          <w:szCs w:val="20"/>
          <w:lang w:eastAsia="en-US"/>
        </w:rPr>
        <w:t xml:space="preserve"> за </w:t>
      </w:r>
      <w:r w:rsidRPr="00746C15">
        <w:rPr>
          <w:rFonts w:ascii="Times New Roman" w:hAnsi="Times New Roman" w:eastAsiaTheme="minorHAnsi"/>
          <w:sz w:val="20"/>
          <w:szCs w:val="20"/>
          <w:lang w:eastAsia="en-US"/>
        </w:rPr>
        <w:t xml:space="preserve">повторное совершение административного правонарушения, предусмотренного </w:t>
      </w:r>
      <w:hyperlink r:id="rId7" w:history="1">
        <w:r w:rsidRPr="00746C15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частью 4</w:t>
        </w:r>
      </w:hyperlink>
      <w:r w:rsidRPr="00746C15">
        <w:rPr>
          <w:rFonts w:ascii="Times New Roman" w:hAnsi="Times New Roman" w:eastAsiaTheme="minorHAnsi"/>
          <w:sz w:val="20"/>
          <w:szCs w:val="20"/>
          <w:lang w:eastAsia="en-US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8" w:history="1">
        <w:r w:rsidRPr="00746C15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деяния</w:t>
        </w:r>
      </w:hyperlink>
      <w:r w:rsidRPr="00746C15">
        <w:rPr>
          <w:rFonts w:ascii="Times New Roman" w:hAnsi="Times New Roman" w:eastAsiaTheme="minorHAnsi"/>
          <w:sz w:val="20"/>
          <w:szCs w:val="20"/>
          <w:lang w:eastAsia="en-US"/>
        </w:rPr>
        <w:t>, и влечет в отношении должностных лиц дисквалификацию на срок от одного года до трех</w:t>
      </w:r>
      <w:r w:rsidRPr="00746C15">
        <w:rPr>
          <w:rFonts w:ascii="Times New Roman" w:hAnsi="Times New Roman" w:eastAsiaTheme="minorHAnsi"/>
          <w:sz w:val="20"/>
          <w:szCs w:val="20"/>
          <w:lang w:eastAsia="en-US"/>
        </w:rPr>
        <w:t xml:space="preserve"> лет.</w:t>
      </w:r>
    </w:p>
    <w:p w:rsidR="00D43324" w:rsidRPr="00746C15" w:rsidP="00D43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746C15">
        <w:rPr>
          <w:rFonts w:ascii="Times New Roman" w:hAnsi="Times New Roman" w:eastAsiaTheme="minorHAnsi"/>
          <w:sz w:val="20"/>
          <w:szCs w:val="20"/>
          <w:lang w:eastAsia="en-US"/>
        </w:rPr>
        <w:t>Частью 4 ст.14.25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Государственная регистрация юридических лиц осуществляется уполномоченными регистрирующими органами в соответствии с Федеральным законом от 08.08.2001 N 129-ФЗ "О государственной регистрации юридических лиц и индивидуальных предпринимателей".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В соответствии с пунктом "в" части 1 статьи 5 указанного Федерального закона сведения об адресе государственной регистрации юридического лица должны содержаться в Едином государственном реестре юридических лиц.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 xml:space="preserve">Согласно пункту 4 статьи 5 поименованного Федерального закона записи вносятся в государственные реестры на основании документов, представленных при государственной регистрации, то </w:t>
      </w:r>
      <w:r w:rsidRPr="00746C15">
        <w:rPr>
          <w:rFonts w:ascii="Times New Roman" w:hAnsi="Times New Roman"/>
          <w:sz w:val="20"/>
          <w:szCs w:val="20"/>
        </w:rPr>
        <w:t>есть государственная регистрация юридических лиц носит заявительный характер.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Подпунктом «в» п. 1 ст. 5 Закона № 129-ФЗ предусмотрено, 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 xml:space="preserve"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 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То есть,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В силу  п.5 ст.5 Федерального закона  № 129-ФЗ « 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 xml:space="preserve">За  непредставление  или   несвоевременное представление необходимых для включения в государственные реестры сведений, а также за представление недостоверных  сведений  заявители,  юридические лица и (или) индивидуальные   предприниматели, несут   ответственность, </w:t>
      </w:r>
      <w:r w:rsidRPr="00746C15">
        <w:rPr>
          <w:rFonts w:ascii="Times New Roman" w:hAnsi="Times New Roman"/>
          <w:sz w:val="20"/>
          <w:szCs w:val="20"/>
        </w:rPr>
        <w:tab/>
        <w:t>установленную законодательством Российской Федерации (п. 1 ст. 25 Федерального закона  №129-ФЗ «О государственной регистрации юридических лиц и индивидуальных предпринимателей»).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При этом</w:t>
      </w:r>
      <w:r w:rsidRPr="00746C15">
        <w:rPr>
          <w:rFonts w:ascii="Times New Roman" w:hAnsi="Times New Roman"/>
          <w:sz w:val="20"/>
          <w:szCs w:val="20"/>
        </w:rPr>
        <w:t>,</w:t>
      </w:r>
      <w:r w:rsidRPr="00746C15">
        <w:rPr>
          <w:rFonts w:ascii="Times New Roman" w:hAnsi="Times New Roman"/>
          <w:sz w:val="20"/>
          <w:szCs w:val="20"/>
        </w:rPr>
        <w:t xml:space="preserve">  пунктом 4.1 статьи 9 Федерального закона от дата № 129-ФЗ предусмотрено, что 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(за исключением заявления о государственной регистрации) и содержащиеся в представленных документах сведения, за исключением случаев, предусмотренные настоящим Федеральным законом.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В случае представления всех необходимых документов, регистрирующий орган обязан в пятидневный срок со дня представления документов произвести соответствующую государственную регистрацию. При этом регистрирующий орган не вправе требовать представления иных документов, кроме документов, установленных настоящим Законом, а также регистрирующему органу не предоставлено право юридической экспертизы документов, представляемых при государственной регистрации.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Пунктом 4.2 статьи 9 Закона № 129-ФЗ предусмотрено, что проверка достоверности сведений, включаемых или включенных в Единый государственный реестр юридических лиц (далее - ЕГРЮЛ), проводится регистрирующим органом в случае возникновения обоснованных сомнений в их достоверности, посредством:</w:t>
      </w:r>
    </w:p>
    <w:p w:rsidR="00D43324" w:rsidRPr="00746C15" w:rsidP="00D433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а) изучения документов и сведений, имеющихся у регистрирующего органа, в том числе возражений заинтересованных лиц, а также документов и пояснений, представленных заявителем;</w:t>
      </w:r>
    </w:p>
    <w:p w:rsidR="00D43324" w:rsidRPr="00746C15" w:rsidP="00D433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б) получения необходимых объяснений от лиц, которым могут быть известны какие-либо обстоятельства, имеющие значение для проведения проверки;</w:t>
      </w:r>
    </w:p>
    <w:p w:rsidR="00D43324" w:rsidRPr="00746C15" w:rsidP="00D433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в) получения справок и сведений по вопросам, возникающим при проведении проверки;</w:t>
      </w:r>
    </w:p>
    <w:p w:rsidR="00D43324" w:rsidRPr="00746C15" w:rsidP="00D433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г) проведения осмотра объектов недвижимости;</w:t>
      </w:r>
    </w:p>
    <w:p w:rsidR="00D43324" w:rsidRPr="00746C15" w:rsidP="00D433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д) привлечения специалиста или эксперта для участия в проведении проверки.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 xml:space="preserve">Факт совершения должностным лицом </w:t>
      </w:r>
      <w:r w:rsidRPr="00746C15" w:rsidR="004B5E40">
        <w:rPr>
          <w:rFonts w:ascii="Times New Roman" w:hAnsi="Times New Roman"/>
          <w:sz w:val="20"/>
          <w:szCs w:val="20"/>
        </w:rPr>
        <w:t>Лысюк</w:t>
      </w:r>
      <w:r w:rsidRPr="00746C15" w:rsidR="000B0A92">
        <w:rPr>
          <w:rFonts w:ascii="Times New Roman" w:hAnsi="Times New Roman"/>
          <w:sz w:val="20"/>
          <w:szCs w:val="20"/>
        </w:rPr>
        <w:t>ом</w:t>
      </w:r>
      <w:r w:rsidRPr="00746C15" w:rsidR="004B5E40">
        <w:rPr>
          <w:rFonts w:ascii="Times New Roman" w:hAnsi="Times New Roman"/>
          <w:sz w:val="20"/>
          <w:szCs w:val="20"/>
        </w:rPr>
        <w:t xml:space="preserve"> А.А. </w:t>
      </w:r>
      <w:r w:rsidRPr="00746C15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 ч. 5 ст.14.25  КоАП РФ, подтверждается собранными по делу доказательствами, а именно:  протоколом № </w:t>
      </w:r>
      <w:r w:rsidRPr="00746C15" w:rsidR="004B5E40">
        <w:rPr>
          <w:rFonts w:ascii="Times New Roman" w:hAnsi="Times New Roman"/>
          <w:sz w:val="20"/>
          <w:szCs w:val="20"/>
        </w:rPr>
        <w:t>141</w:t>
      </w:r>
      <w:r w:rsidRPr="00746C15">
        <w:rPr>
          <w:rFonts w:ascii="Times New Roman" w:hAnsi="Times New Roman"/>
          <w:sz w:val="20"/>
          <w:szCs w:val="20"/>
        </w:rPr>
        <w:t xml:space="preserve">/5 об административном правонарушении от </w:t>
      </w:r>
      <w:r w:rsidRPr="00746C15" w:rsidR="004B5E40">
        <w:rPr>
          <w:rFonts w:ascii="Times New Roman" w:hAnsi="Times New Roman"/>
          <w:sz w:val="20"/>
          <w:szCs w:val="20"/>
        </w:rPr>
        <w:t>19</w:t>
      </w:r>
      <w:r w:rsidRPr="00746C15">
        <w:rPr>
          <w:rFonts w:ascii="Times New Roman" w:hAnsi="Times New Roman"/>
          <w:sz w:val="20"/>
          <w:szCs w:val="20"/>
        </w:rPr>
        <w:t xml:space="preserve">.07.2023 (л.д.1-3); копией протокола осмотра адреса объекта недвижимости от </w:t>
      </w:r>
      <w:r w:rsidRPr="00746C15" w:rsidR="004B5E40">
        <w:rPr>
          <w:rFonts w:ascii="Times New Roman" w:hAnsi="Times New Roman"/>
          <w:sz w:val="20"/>
          <w:szCs w:val="20"/>
        </w:rPr>
        <w:t>13.06.</w:t>
      </w:r>
      <w:r w:rsidRPr="00746C15">
        <w:rPr>
          <w:rFonts w:ascii="Times New Roman" w:hAnsi="Times New Roman"/>
          <w:sz w:val="20"/>
          <w:szCs w:val="20"/>
        </w:rPr>
        <w:t>2023  (л.д.10</w:t>
      </w:r>
      <w:r w:rsidRPr="00746C15" w:rsidR="004B5E40">
        <w:rPr>
          <w:rFonts w:ascii="Times New Roman" w:hAnsi="Times New Roman"/>
          <w:sz w:val="20"/>
          <w:szCs w:val="20"/>
        </w:rPr>
        <w:t>-11</w:t>
      </w:r>
      <w:r w:rsidRPr="00746C15">
        <w:rPr>
          <w:rFonts w:ascii="Times New Roman" w:hAnsi="Times New Roman"/>
          <w:sz w:val="20"/>
          <w:szCs w:val="20"/>
        </w:rPr>
        <w:t>); видеозаписью осмотра адреса объекта (л.д.1</w:t>
      </w:r>
      <w:r w:rsidRPr="00746C15" w:rsidR="004B5E40">
        <w:rPr>
          <w:rFonts w:ascii="Times New Roman" w:hAnsi="Times New Roman"/>
          <w:sz w:val="20"/>
          <w:szCs w:val="20"/>
        </w:rPr>
        <w:t>2</w:t>
      </w:r>
      <w:r w:rsidRPr="00746C15">
        <w:rPr>
          <w:rFonts w:ascii="Times New Roman" w:hAnsi="Times New Roman"/>
          <w:sz w:val="20"/>
          <w:szCs w:val="20"/>
        </w:rPr>
        <w:t>);</w:t>
      </w:r>
      <w:r w:rsidRPr="00746C15">
        <w:rPr>
          <w:rFonts w:ascii="Times New Roman" w:hAnsi="Times New Roman"/>
          <w:sz w:val="20"/>
          <w:szCs w:val="20"/>
        </w:rPr>
        <w:t xml:space="preserve"> </w:t>
      </w:r>
      <w:r w:rsidRPr="00746C15">
        <w:rPr>
          <w:rFonts w:ascii="Times New Roman" w:hAnsi="Times New Roman"/>
          <w:sz w:val="20"/>
          <w:szCs w:val="20"/>
        </w:rPr>
        <w:t xml:space="preserve">копией постановления  </w:t>
      </w:r>
      <w:r w:rsidRPr="00746C15">
        <w:rPr>
          <w:rFonts w:ascii="Times New Roman" w:hAnsi="Times New Roman"/>
          <w:sz w:val="20"/>
          <w:szCs w:val="20"/>
        </w:rPr>
        <w:t>и.о</w:t>
      </w:r>
      <w:r w:rsidRPr="00746C15">
        <w:rPr>
          <w:rFonts w:ascii="Times New Roman" w:hAnsi="Times New Roman"/>
          <w:sz w:val="20"/>
          <w:szCs w:val="20"/>
        </w:rPr>
        <w:t xml:space="preserve">. начальника Межрайонной ИФНС России № 9 по Республике Крым № </w:t>
      </w:r>
      <w:r w:rsidRPr="00746C15" w:rsidR="004B5E40">
        <w:rPr>
          <w:rFonts w:ascii="Times New Roman" w:hAnsi="Times New Roman"/>
          <w:sz w:val="20"/>
          <w:szCs w:val="20"/>
        </w:rPr>
        <w:t>1550</w:t>
      </w:r>
      <w:r w:rsidRPr="00746C15">
        <w:rPr>
          <w:rFonts w:ascii="Times New Roman" w:hAnsi="Times New Roman"/>
          <w:sz w:val="20"/>
          <w:szCs w:val="20"/>
        </w:rPr>
        <w:t xml:space="preserve"> от </w:t>
      </w:r>
      <w:r w:rsidRPr="00746C15" w:rsidR="004B5E40">
        <w:rPr>
          <w:rFonts w:ascii="Times New Roman" w:hAnsi="Times New Roman"/>
          <w:sz w:val="20"/>
          <w:szCs w:val="20"/>
        </w:rPr>
        <w:t>22</w:t>
      </w:r>
      <w:r w:rsidRPr="00746C15">
        <w:rPr>
          <w:rFonts w:ascii="Times New Roman" w:hAnsi="Times New Roman"/>
          <w:sz w:val="20"/>
          <w:szCs w:val="20"/>
        </w:rPr>
        <w:t xml:space="preserve">.12.2022 о привлечении </w:t>
      </w:r>
      <w:r w:rsidRPr="00746C15" w:rsidR="004B5E40">
        <w:rPr>
          <w:rFonts w:ascii="Times New Roman" w:hAnsi="Times New Roman"/>
          <w:sz w:val="20"/>
          <w:szCs w:val="20"/>
        </w:rPr>
        <w:t>Лысюка</w:t>
      </w:r>
      <w:r w:rsidRPr="00746C15" w:rsidR="004B5E40">
        <w:rPr>
          <w:rFonts w:ascii="Times New Roman" w:hAnsi="Times New Roman"/>
          <w:sz w:val="20"/>
          <w:szCs w:val="20"/>
        </w:rPr>
        <w:t xml:space="preserve"> А.А.  </w:t>
      </w:r>
      <w:r w:rsidRPr="00746C15">
        <w:rPr>
          <w:rFonts w:ascii="Times New Roman" w:hAnsi="Times New Roman"/>
          <w:sz w:val="20"/>
          <w:szCs w:val="20"/>
        </w:rPr>
        <w:t>к административной ответственности по ч.4 ст.14.25 КоАП РФ с отметкой о вступлении в законную силу 10.01.2023 (л.д.1</w:t>
      </w:r>
      <w:r w:rsidRPr="00746C15" w:rsidR="004B5E40">
        <w:rPr>
          <w:rFonts w:ascii="Times New Roman" w:hAnsi="Times New Roman"/>
          <w:sz w:val="20"/>
          <w:szCs w:val="20"/>
        </w:rPr>
        <w:t>4-15</w:t>
      </w:r>
      <w:r w:rsidRPr="00746C15">
        <w:rPr>
          <w:rFonts w:ascii="Times New Roman" w:hAnsi="Times New Roman"/>
          <w:sz w:val="20"/>
          <w:szCs w:val="20"/>
        </w:rPr>
        <w:t>);  копией заявления о внесении изменений сведений о юридическом лице с учредительными документами (л.д.</w:t>
      </w:r>
      <w:r w:rsidRPr="00746C15" w:rsidR="004B5E40">
        <w:rPr>
          <w:rFonts w:ascii="Times New Roman" w:hAnsi="Times New Roman"/>
          <w:sz w:val="20"/>
          <w:szCs w:val="20"/>
        </w:rPr>
        <w:t>18-21</w:t>
      </w:r>
      <w:r w:rsidRPr="00746C15">
        <w:rPr>
          <w:rFonts w:ascii="Times New Roman" w:hAnsi="Times New Roman"/>
          <w:sz w:val="20"/>
          <w:szCs w:val="20"/>
        </w:rPr>
        <w:t>);</w:t>
      </w:r>
      <w:r w:rsidRPr="00746C15">
        <w:rPr>
          <w:rFonts w:ascii="Times New Roman" w:hAnsi="Times New Roman"/>
          <w:sz w:val="20"/>
          <w:szCs w:val="20"/>
        </w:rPr>
        <w:t xml:space="preserve"> копией </w:t>
      </w:r>
      <w:r w:rsidRPr="00746C15" w:rsidR="004B5E40">
        <w:rPr>
          <w:rFonts w:ascii="Times New Roman" w:hAnsi="Times New Roman"/>
          <w:sz w:val="20"/>
          <w:szCs w:val="20"/>
        </w:rPr>
        <w:t>гарантийного письма от 12.03.2018</w:t>
      </w:r>
      <w:r w:rsidRPr="00746C15">
        <w:rPr>
          <w:rFonts w:ascii="Times New Roman" w:hAnsi="Times New Roman"/>
          <w:sz w:val="20"/>
          <w:szCs w:val="20"/>
        </w:rPr>
        <w:t xml:space="preserve"> (</w:t>
      </w:r>
      <w:r w:rsidRPr="00746C15">
        <w:rPr>
          <w:rFonts w:ascii="Times New Roman" w:hAnsi="Times New Roman"/>
          <w:sz w:val="20"/>
          <w:szCs w:val="20"/>
        </w:rPr>
        <w:t>л.д</w:t>
      </w:r>
      <w:r w:rsidRPr="00746C15">
        <w:rPr>
          <w:rFonts w:ascii="Times New Roman" w:hAnsi="Times New Roman"/>
          <w:sz w:val="20"/>
          <w:szCs w:val="20"/>
        </w:rPr>
        <w:t xml:space="preserve">. </w:t>
      </w:r>
      <w:r w:rsidRPr="00746C15" w:rsidR="004B5E40">
        <w:rPr>
          <w:rFonts w:ascii="Times New Roman" w:hAnsi="Times New Roman"/>
          <w:sz w:val="20"/>
          <w:szCs w:val="20"/>
        </w:rPr>
        <w:t>22</w:t>
      </w:r>
      <w:r w:rsidRPr="00746C15">
        <w:rPr>
          <w:rFonts w:ascii="Times New Roman" w:hAnsi="Times New Roman"/>
          <w:sz w:val="20"/>
          <w:szCs w:val="20"/>
        </w:rPr>
        <w:t>); выпиской из ЕГРЮЛ н</w:t>
      </w:r>
      <w:r w:rsidRPr="00746C15">
        <w:rPr>
          <w:rFonts w:ascii="Times New Roman" w:hAnsi="Times New Roman"/>
          <w:sz w:val="20"/>
          <w:szCs w:val="20"/>
        </w:rPr>
        <w:t>а ООО</w:t>
      </w:r>
      <w:r w:rsidRPr="00746C15">
        <w:rPr>
          <w:rFonts w:ascii="Times New Roman" w:hAnsi="Times New Roman"/>
          <w:sz w:val="20"/>
          <w:szCs w:val="20"/>
        </w:rPr>
        <w:t xml:space="preserve"> «</w:t>
      </w:r>
      <w:r w:rsidRPr="00746C15" w:rsidR="004B5E40">
        <w:rPr>
          <w:rFonts w:ascii="Times New Roman" w:hAnsi="Times New Roman"/>
          <w:sz w:val="20"/>
          <w:szCs w:val="20"/>
        </w:rPr>
        <w:t>ТСК ГРУПП</w:t>
      </w:r>
      <w:r w:rsidRPr="00746C15">
        <w:rPr>
          <w:rFonts w:ascii="Times New Roman" w:hAnsi="Times New Roman"/>
          <w:sz w:val="20"/>
          <w:szCs w:val="20"/>
        </w:rPr>
        <w:t>» от 24.07.2023 (л.д.</w:t>
      </w:r>
      <w:r w:rsidRPr="00746C15" w:rsidR="004B5E40">
        <w:rPr>
          <w:rFonts w:ascii="Times New Roman" w:hAnsi="Times New Roman"/>
          <w:sz w:val="20"/>
          <w:szCs w:val="20"/>
        </w:rPr>
        <w:t>23-28</w:t>
      </w:r>
      <w:r w:rsidRPr="00746C15">
        <w:rPr>
          <w:rFonts w:ascii="Times New Roman" w:hAnsi="Times New Roman"/>
          <w:sz w:val="20"/>
          <w:szCs w:val="20"/>
        </w:rPr>
        <w:t xml:space="preserve">). 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D43324" w:rsidRPr="00746C15" w:rsidP="00D43324">
      <w:pPr>
        <w:pStyle w:val="ConsPlusNormal"/>
        <w:ind w:firstLine="567"/>
        <w:jc w:val="both"/>
        <w:rPr>
          <w:sz w:val="20"/>
          <w:szCs w:val="20"/>
        </w:rPr>
      </w:pPr>
      <w:r w:rsidRPr="00746C15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D43324" w:rsidRPr="00746C15" w:rsidP="00D43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дисквалификации.</w:t>
      </w:r>
    </w:p>
    <w:p w:rsidR="00D43324" w:rsidRPr="00746C15" w:rsidP="00D43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Согласно ч.1 ст.3.11 КоАП РФ 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</w:t>
      </w:r>
      <w:r w:rsidRPr="00746C15">
        <w:rPr>
          <w:rFonts w:ascii="Times New Roman" w:hAnsi="Times New Roman"/>
          <w:sz w:val="20"/>
          <w:szCs w:val="20"/>
        </w:rPr>
        <w:t xml:space="preserve"> </w:t>
      </w:r>
      <w:r w:rsidRPr="00746C15">
        <w:rPr>
          <w:rFonts w:ascii="Times New Roman" w:hAnsi="Times New Roman"/>
          <w:sz w:val="20"/>
          <w:szCs w:val="20"/>
        </w:rPr>
        <w:t>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товаров, работ</w:t>
      </w:r>
      <w:r w:rsidRPr="00746C15">
        <w:rPr>
          <w:rFonts w:ascii="Times New Roman" w:hAnsi="Times New Roman"/>
          <w:sz w:val="20"/>
          <w:szCs w:val="20"/>
        </w:rPr>
        <w:t>, услуг для обеспечения государственных и муниципальных нужд, либо 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домами. Административное наказание в виде дисквалификации назначается судьей.</w:t>
      </w:r>
    </w:p>
    <w:p w:rsidR="00D43324" w:rsidRPr="00746C15" w:rsidP="00D43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746C15">
        <w:rPr>
          <w:rFonts w:ascii="Times New Roman" w:hAnsi="Times New Roman"/>
          <w:sz w:val="20"/>
          <w:szCs w:val="20"/>
        </w:rPr>
        <w:t>ст.ст</w:t>
      </w:r>
      <w:r w:rsidRPr="00746C15">
        <w:rPr>
          <w:rFonts w:ascii="Times New Roman" w:hAnsi="Times New Roman"/>
          <w:sz w:val="20"/>
          <w:szCs w:val="20"/>
        </w:rPr>
        <w:t>. 29.10, 32.11  КоАП Российской Федерации,</w:t>
      </w:r>
    </w:p>
    <w:p w:rsidR="00D43324" w:rsidRPr="00746C15" w:rsidP="00D4332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46C15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D43324" w:rsidRPr="00746C15" w:rsidP="00D433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46C15">
        <w:rPr>
          <w:rFonts w:ascii="Times New Roman" w:hAnsi="Times New Roman"/>
          <w:b/>
          <w:sz w:val="20"/>
          <w:szCs w:val="20"/>
        </w:rPr>
        <w:t>П</w:t>
      </w:r>
      <w:r w:rsidRPr="00746C15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D43324" w:rsidRPr="00746C15" w:rsidP="00D4332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Признать должностное лицо –</w:t>
      </w:r>
      <w:r w:rsidRPr="00746C15" w:rsidR="000B0A92">
        <w:rPr>
          <w:rFonts w:ascii="Times New Roman" w:hAnsi="Times New Roman"/>
          <w:sz w:val="20"/>
          <w:szCs w:val="20"/>
        </w:rPr>
        <w:t xml:space="preserve"> </w:t>
      </w:r>
      <w:r w:rsidRPr="00746C15" w:rsidR="000B0A92">
        <w:rPr>
          <w:rFonts w:ascii="Times New Roman" w:hAnsi="Times New Roman"/>
          <w:b/>
          <w:sz w:val="20"/>
          <w:szCs w:val="20"/>
        </w:rPr>
        <w:t>Лысюка</w:t>
      </w:r>
      <w:r w:rsidRPr="00746C15" w:rsidR="000B0A92">
        <w:rPr>
          <w:rFonts w:ascii="Times New Roman" w:hAnsi="Times New Roman"/>
          <w:b/>
          <w:sz w:val="20"/>
          <w:szCs w:val="20"/>
        </w:rPr>
        <w:t xml:space="preserve"> Александра Андреевича</w:t>
      </w:r>
      <w:r w:rsidRPr="00746C15" w:rsidR="000B0A92">
        <w:rPr>
          <w:rFonts w:ascii="Times New Roman" w:hAnsi="Times New Roman"/>
          <w:sz w:val="20"/>
          <w:szCs w:val="20"/>
        </w:rPr>
        <w:t xml:space="preserve">, </w:t>
      </w:r>
      <w:r w:rsidRPr="00746C15" w:rsidR="00746C15">
        <w:rPr>
          <w:rFonts w:ascii="Times New Roman" w:hAnsi="Times New Roman"/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746C15">
        <w:rPr>
          <w:rFonts w:ascii="Times New Roman" w:hAnsi="Times New Roman"/>
          <w:b/>
          <w:sz w:val="20"/>
          <w:szCs w:val="20"/>
        </w:rPr>
        <w:t>,</w:t>
      </w:r>
      <w:r w:rsidRPr="00746C15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746C15">
        <w:rPr>
          <w:rFonts w:ascii="Times New Roman" w:eastAsia="Calibri" w:hAnsi="Times New Roman"/>
          <w:sz w:val="20"/>
          <w:szCs w:val="20"/>
          <w:lang w:eastAsia="en-US"/>
        </w:rPr>
        <w:t xml:space="preserve">ч. 5 ст. 14.25 </w:t>
      </w:r>
      <w:r w:rsidRPr="00746C15">
        <w:rPr>
          <w:rFonts w:ascii="Times New Roman" w:hAnsi="Times New Roman"/>
          <w:sz w:val="20"/>
          <w:szCs w:val="20"/>
        </w:rPr>
        <w:t>Кодекса Российской Федерации об административных правонарушениях, и назначить ему административное наказание в виде дисквалификации сроком на 1 (один) год.</w:t>
      </w:r>
    </w:p>
    <w:p w:rsidR="00D43324" w:rsidRPr="00746C15" w:rsidP="00D43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Разъяснить, что  согласно  положениям  статьи  32.11  Кодекса Российской Федерации об административных   правонарушениях, 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D43324" w:rsidRPr="00746C15" w:rsidP="00D43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D43324" w:rsidRPr="00746C15" w:rsidP="00D43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D43324" w:rsidRPr="00746C15" w:rsidP="00D43324">
      <w:pPr>
        <w:spacing w:after="0" w:line="240" w:lineRule="auto"/>
        <w:ind w:firstLine="697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В силу п. 1 ст. 3.11 КоАП РФ дисквалифицированное лицо не вправе осуществлять деятельность по управлению любым юридическим лицом в течение всего срока дисквалификации.</w:t>
      </w:r>
    </w:p>
    <w:p w:rsidR="00D43324" w:rsidRPr="00746C15" w:rsidP="00D43324">
      <w:pPr>
        <w:spacing w:after="0" w:line="240" w:lineRule="auto"/>
        <w:ind w:firstLine="697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Назначение административного наказания в виде дисквалификации не влечет автоматической утраты дисквалифицированным лицом полномочий, возложенных на него трудовым договором (контрактом).</w:t>
      </w:r>
    </w:p>
    <w:p w:rsidR="00D43324" w:rsidRPr="00746C15" w:rsidP="00D43324">
      <w:pPr>
        <w:spacing w:after="0" w:line="240" w:lineRule="auto"/>
        <w:ind w:firstLine="697"/>
        <w:jc w:val="both"/>
        <w:rPr>
          <w:rFonts w:ascii="Times New Roman" w:hAnsi="Times New Roman"/>
          <w:sz w:val="20"/>
          <w:szCs w:val="20"/>
        </w:rPr>
      </w:pPr>
      <w:r w:rsidRPr="00746C15">
        <w:rPr>
          <w:rFonts w:ascii="Times New Roman" w:hAnsi="Times New Roman"/>
          <w:sz w:val="20"/>
          <w:szCs w:val="20"/>
        </w:rPr>
        <w:t>Данные полномочия прекращаются с момента прекращения трудового договора (контракта) в порядке, предусмотренном трудовым законодательством.</w:t>
      </w:r>
    </w:p>
    <w:p w:rsidR="00D43324" w:rsidRPr="00746C15" w:rsidP="00D43324">
      <w:pPr>
        <w:pStyle w:val="BodyText"/>
        <w:spacing w:after="0"/>
        <w:ind w:firstLine="708"/>
        <w:jc w:val="both"/>
        <w:rPr>
          <w:sz w:val="20"/>
          <w:szCs w:val="20"/>
        </w:rPr>
      </w:pPr>
      <w:r w:rsidRPr="00746C15">
        <w:rPr>
          <w:sz w:val="20"/>
          <w:szCs w:val="20"/>
        </w:rPr>
        <w:t xml:space="preserve">Копию постановления, вступившего в законную силу, направить </w:t>
      </w:r>
      <w:r w:rsidRPr="00746C15">
        <w:rPr>
          <w:sz w:val="20"/>
          <w:szCs w:val="20"/>
        </w:rPr>
        <w:br/>
        <w:t xml:space="preserve">в уполномоченный орган для внесения в реестр дисквалифицированных лиц. </w:t>
      </w:r>
    </w:p>
    <w:p w:rsidR="00D43324" w:rsidRPr="00746C15" w:rsidP="00D43324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746C15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46C15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746C15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746C15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D43324" w:rsidRPr="00746C15" w:rsidP="00D4332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46C15">
        <w:rPr>
          <w:rFonts w:ascii="Times New Roman" w:hAnsi="Times New Roman"/>
          <w:b/>
          <w:sz w:val="20"/>
          <w:szCs w:val="20"/>
        </w:rPr>
        <w:t xml:space="preserve">             </w:t>
      </w:r>
    </w:p>
    <w:p w:rsidR="00D43324" w:rsidRPr="00746C15" w:rsidP="00D4332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46C15">
        <w:rPr>
          <w:rFonts w:ascii="Times New Roman" w:hAnsi="Times New Roman"/>
          <w:b/>
          <w:sz w:val="20"/>
          <w:szCs w:val="20"/>
        </w:rPr>
        <w:t xml:space="preserve">  </w:t>
      </w:r>
      <w:r w:rsidRPr="00746C15">
        <w:rPr>
          <w:rFonts w:ascii="Times New Roman" w:hAnsi="Times New Roman"/>
          <w:b/>
          <w:sz w:val="20"/>
          <w:szCs w:val="20"/>
        </w:rPr>
        <w:tab/>
      </w:r>
      <w:r w:rsidRPr="00746C15">
        <w:rPr>
          <w:rFonts w:ascii="Times New Roman" w:hAnsi="Times New Roman"/>
          <w:sz w:val="20"/>
          <w:szCs w:val="20"/>
        </w:rPr>
        <w:t>Мировой судья:</w:t>
      </w:r>
      <w:r w:rsidRPr="00746C15">
        <w:rPr>
          <w:rFonts w:ascii="Times New Roman" w:hAnsi="Times New Roman"/>
          <w:sz w:val="20"/>
          <w:szCs w:val="20"/>
        </w:rPr>
        <w:tab/>
      </w:r>
      <w:r w:rsidRPr="00746C15">
        <w:rPr>
          <w:rFonts w:ascii="Times New Roman" w:hAnsi="Times New Roman"/>
          <w:sz w:val="20"/>
          <w:szCs w:val="20"/>
        </w:rPr>
        <w:tab/>
      </w:r>
      <w:r w:rsidRPr="00746C15">
        <w:rPr>
          <w:rFonts w:ascii="Times New Roman" w:hAnsi="Times New Roman"/>
          <w:sz w:val="20"/>
          <w:szCs w:val="20"/>
        </w:rPr>
        <w:tab/>
      </w:r>
      <w:r w:rsidRPr="00746C15">
        <w:rPr>
          <w:rFonts w:ascii="Times New Roman" w:hAnsi="Times New Roman"/>
          <w:sz w:val="20"/>
          <w:szCs w:val="20"/>
        </w:rPr>
        <w:tab/>
        <w:t xml:space="preserve">                        О.В. Переверзева</w:t>
      </w:r>
    </w:p>
    <w:p w:rsidR="00D43324" w:rsidRPr="00746C15" w:rsidP="00D43324">
      <w:pPr>
        <w:rPr>
          <w:rFonts w:ascii="Times New Roman" w:hAnsi="Times New Roman"/>
          <w:sz w:val="20"/>
          <w:szCs w:val="20"/>
        </w:rPr>
      </w:pPr>
    </w:p>
    <w:p w:rsidR="00D43324" w:rsidRPr="00746C15" w:rsidP="00D43324">
      <w:pPr>
        <w:rPr>
          <w:rFonts w:ascii="Times New Roman" w:hAnsi="Times New Roman"/>
          <w:sz w:val="20"/>
          <w:szCs w:val="20"/>
        </w:rPr>
      </w:pPr>
    </w:p>
    <w:p w:rsidR="00D43324" w:rsidRPr="00746C15" w:rsidP="00D43324">
      <w:pPr>
        <w:rPr>
          <w:rFonts w:ascii="Times New Roman" w:hAnsi="Times New Roman"/>
          <w:sz w:val="20"/>
          <w:szCs w:val="20"/>
        </w:rPr>
      </w:pPr>
    </w:p>
    <w:p w:rsidR="00D43324" w:rsidRPr="000B0A92" w:rsidP="00D43324">
      <w:pPr>
        <w:rPr>
          <w:rFonts w:ascii="Times New Roman" w:hAnsi="Times New Roman"/>
          <w:sz w:val="24"/>
          <w:szCs w:val="24"/>
        </w:rPr>
      </w:pPr>
    </w:p>
    <w:p w:rsidR="00BB26D9" w:rsidRPr="000B0A92">
      <w:pPr>
        <w:rPr>
          <w:rFonts w:ascii="Times New Roman" w:hAnsi="Times New Roman"/>
          <w:sz w:val="24"/>
          <w:szCs w:val="24"/>
        </w:rPr>
      </w:pPr>
    </w:p>
    <w:sectPr w:rsidSect="00D43324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24"/>
    <w:rsid w:val="000B0A92"/>
    <w:rsid w:val="004B5E40"/>
    <w:rsid w:val="00746C15"/>
    <w:rsid w:val="00BB26D9"/>
    <w:rsid w:val="00D433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2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43324"/>
    <w:rPr>
      <w:color w:val="0000FF"/>
      <w:u w:val="single"/>
    </w:rPr>
  </w:style>
  <w:style w:type="paragraph" w:styleId="Title">
    <w:name w:val="Title"/>
    <w:basedOn w:val="Normal"/>
    <w:link w:val="a"/>
    <w:qFormat/>
    <w:rsid w:val="00D4332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4332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D4332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43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33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B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0A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1463186C48128B9A126B9D155FF7B0770F481EB205E9C462FA9791B07D5D6903D46493E239EEDCB98DA9BC85D26B8301C9FCB540CB0DE2LBJ" TargetMode="External" /><Relationship Id="rId8" Type="http://schemas.openxmlformats.org/officeDocument/2006/relationships/hyperlink" Target="consultantplus://offline/ref=1463186C48128B9A126B9D155FF7B0770F4813B40CEEC462FA9791B07D5D6903D46493E53BEAD6E688BCADDDDF6C9A1FCBE0A942C9E0LD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