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9FF" w:rsidRPr="00343DC9" w:rsidP="004815B3">
      <w:pPr>
        <w:pStyle w:val="Title"/>
        <w:ind w:firstLine="567"/>
        <w:jc w:val="right"/>
        <w:rPr>
          <w:sz w:val="25"/>
          <w:szCs w:val="25"/>
        </w:rPr>
      </w:pPr>
      <w:r w:rsidRPr="00343DC9">
        <w:rPr>
          <w:sz w:val="25"/>
          <w:szCs w:val="25"/>
        </w:rPr>
        <w:t>Дело № 5-99-420/2022</w:t>
      </w:r>
    </w:p>
    <w:p w:rsidR="00EA5DEE" w:rsidRPr="00343DC9" w:rsidP="004815B3">
      <w:pPr>
        <w:pStyle w:val="Title"/>
        <w:ind w:firstLine="567"/>
        <w:jc w:val="right"/>
        <w:rPr>
          <w:sz w:val="25"/>
          <w:szCs w:val="25"/>
        </w:rPr>
      </w:pPr>
      <w:r w:rsidRPr="00343DC9">
        <w:rPr>
          <w:sz w:val="25"/>
          <w:szCs w:val="25"/>
        </w:rPr>
        <w:t>УИД 91</w:t>
      </w:r>
      <w:r w:rsidRPr="00343DC9">
        <w:rPr>
          <w:sz w:val="25"/>
          <w:szCs w:val="25"/>
          <w:lang w:val="en-US"/>
        </w:rPr>
        <w:t>MS</w:t>
      </w:r>
      <w:r w:rsidRPr="00343DC9" w:rsidR="00BA3944">
        <w:rPr>
          <w:sz w:val="25"/>
          <w:szCs w:val="25"/>
        </w:rPr>
        <w:t>0099-01-2022-001198-17</w:t>
      </w:r>
    </w:p>
    <w:p w:rsidR="00902F5E" w:rsidRPr="00343DC9" w:rsidP="004815B3">
      <w:pPr>
        <w:pStyle w:val="Title"/>
        <w:ind w:firstLine="567"/>
        <w:rPr>
          <w:sz w:val="25"/>
          <w:szCs w:val="25"/>
        </w:rPr>
      </w:pPr>
    </w:p>
    <w:p w:rsidR="005339FF" w:rsidRPr="00343DC9" w:rsidP="004815B3">
      <w:pPr>
        <w:pStyle w:val="Title"/>
        <w:ind w:firstLine="567"/>
        <w:rPr>
          <w:sz w:val="25"/>
          <w:szCs w:val="25"/>
        </w:rPr>
      </w:pPr>
      <w:r w:rsidRPr="00343DC9">
        <w:rPr>
          <w:sz w:val="25"/>
          <w:szCs w:val="25"/>
        </w:rPr>
        <w:t>ПОСТАНОВЛЕНИЕ</w:t>
      </w:r>
    </w:p>
    <w:p w:rsidR="005339FF" w:rsidRPr="00343DC9" w:rsidP="004815B3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E4A94" w:rsidRPr="00001BEC" w:rsidP="003E4A94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B010E" w:rsidRPr="00001BEC" w:rsidP="003E4A9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B010E" w:rsidRPr="00343DC9" w:rsidP="004815B3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г.    Ялта                                                                             </w:t>
      </w:r>
      <w:r w:rsidR="00343DC9">
        <w:rPr>
          <w:rFonts w:ascii="Times New Roman" w:hAnsi="Times New Roman"/>
          <w:sz w:val="25"/>
          <w:szCs w:val="25"/>
        </w:rPr>
        <w:t xml:space="preserve">  </w:t>
      </w:r>
      <w:r w:rsidRPr="00343DC9">
        <w:rPr>
          <w:rFonts w:ascii="Times New Roman" w:hAnsi="Times New Roman"/>
          <w:sz w:val="25"/>
          <w:szCs w:val="25"/>
        </w:rPr>
        <w:t xml:space="preserve"> 06  октября  2022 года </w:t>
      </w:r>
    </w:p>
    <w:p w:rsidR="002B010E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39FF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339FF" w:rsidRPr="00343DC9" w:rsidP="000A3F9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</w:t>
      </w:r>
      <w:r w:rsidRPr="00343DC9" w:rsidR="00BA3944">
        <w:rPr>
          <w:rFonts w:ascii="Times New Roman" w:hAnsi="Times New Roman"/>
          <w:sz w:val="25"/>
          <w:szCs w:val="25"/>
        </w:rPr>
        <w:t>правонарушении – Вишнякова С.Г.</w:t>
      </w:r>
      <w:r w:rsidRPr="00343DC9" w:rsidR="00F81D8E">
        <w:rPr>
          <w:rFonts w:ascii="Times New Roman" w:hAnsi="Times New Roman"/>
          <w:sz w:val="25"/>
          <w:szCs w:val="25"/>
        </w:rPr>
        <w:t>,</w:t>
      </w:r>
      <w:r w:rsidRPr="00343DC9" w:rsidR="00902F5E">
        <w:rPr>
          <w:rFonts w:ascii="Times New Roman" w:hAnsi="Times New Roman"/>
          <w:sz w:val="25"/>
          <w:szCs w:val="25"/>
        </w:rPr>
        <w:t xml:space="preserve"> </w:t>
      </w:r>
      <w:r w:rsidRPr="00343DC9" w:rsidR="00BA3944">
        <w:rPr>
          <w:rFonts w:ascii="Times New Roman" w:hAnsi="Times New Roman"/>
          <w:sz w:val="25"/>
          <w:szCs w:val="25"/>
        </w:rPr>
        <w:t xml:space="preserve">потерпевшего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81D8E">
        <w:rPr>
          <w:rFonts w:ascii="Times New Roman" w:hAnsi="Times New Roman"/>
          <w:sz w:val="25"/>
          <w:szCs w:val="25"/>
        </w:rPr>
        <w:t>,</w:t>
      </w:r>
    </w:p>
    <w:p w:rsidR="005339FF" w:rsidRPr="00343DC9" w:rsidP="00EB686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</w:t>
      </w:r>
      <w:r w:rsidRPr="00343DC9" w:rsidR="00DC408C">
        <w:rPr>
          <w:rFonts w:ascii="Times New Roman" w:hAnsi="Times New Roman"/>
          <w:sz w:val="25"/>
          <w:szCs w:val="25"/>
        </w:rPr>
        <w:t xml:space="preserve">вонарушении, предусмотренном </w:t>
      </w:r>
      <w:r w:rsidRPr="00343DC9">
        <w:rPr>
          <w:rFonts w:ascii="Times New Roman" w:hAnsi="Times New Roman"/>
          <w:sz w:val="25"/>
          <w:szCs w:val="25"/>
        </w:rPr>
        <w:t xml:space="preserve"> ст. </w:t>
      </w:r>
      <w:r w:rsidRPr="00343DC9" w:rsidR="00DC408C">
        <w:rPr>
          <w:rFonts w:ascii="Times New Roman" w:hAnsi="Times New Roman"/>
          <w:sz w:val="25"/>
          <w:szCs w:val="25"/>
        </w:rPr>
        <w:t>6.1.1</w:t>
      </w:r>
      <w:r w:rsidRPr="00343DC9">
        <w:rPr>
          <w:rFonts w:ascii="Times New Roman" w:hAnsi="Times New Roman"/>
          <w:sz w:val="25"/>
          <w:szCs w:val="25"/>
        </w:rPr>
        <w:t xml:space="preserve"> КоАП РФ, в отношении </w:t>
      </w:r>
      <w:r w:rsidRPr="00343DC9" w:rsidR="00BA3944">
        <w:rPr>
          <w:rFonts w:ascii="Times New Roman" w:hAnsi="Times New Roman"/>
          <w:b/>
          <w:sz w:val="25"/>
          <w:szCs w:val="25"/>
        </w:rPr>
        <w:t>Вишнякова Святослава Геннадьевича</w:t>
      </w:r>
      <w:r w:rsidRPr="00343DC9" w:rsidR="00442334">
        <w:rPr>
          <w:rFonts w:ascii="Times New Roman" w:hAnsi="Times New Roman"/>
          <w:b/>
          <w:sz w:val="25"/>
          <w:szCs w:val="25"/>
        </w:rPr>
        <w:t>,</w:t>
      </w:r>
      <w:r w:rsidRPr="00343DC9" w:rsidR="00BA3944">
        <w:rPr>
          <w:rFonts w:ascii="Times New Roman" w:hAnsi="Times New Roman"/>
          <w:sz w:val="25"/>
          <w:szCs w:val="25"/>
        </w:rPr>
        <w:t xml:space="preserve">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866D06">
        <w:rPr>
          <w:rFonts w:ascii="Times New Roman" w:hAnsi="Times New Roman"/>
          <w:sz w:val="25"/>
          <w:szCs w:val="25"/>
        </w:rPr>
        <w:t>,</w:t>
      </w:r>
    </w:p>
    <w:p w:rsidR="002B010E" w:rsidRPr="00343DC9" w:rsidP="002B010E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установил:</w:t>
      </w:r>
    </w:p>
    <w:p w:rsidR="002B010E" w:rsidRPr="00343DC9" w:rsidP="002B010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B010E" w:rsidRPr="00343DC9" w:rsidP="002B010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Из протокола об административном правонарушении 8201 № 127053 от 07.07.2022 года  следует, что 25 июня  2022 года в 23 часов 30 минут  по адресу: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, Вишняков С.Г. нанес побои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пр</w:t>
      </w:r>
      <w:r w:rsidRPr="00343DC9">
        <w:rPr>
          <w:rFonts w:ascii="Times New Roman" w:hAnsi="Times New Roman"/>
          <w:sz w:val="25"/>
          <w:szCs w:val="25"/>
        </w:rPr>
        <w:t>ичинившие физическую боль, а именно пытался его душить и нанес телесные повреждения в виде ссадин на шее, при этом его действия не повлекли последствия, указанные в ст.115 УК РФ</w:t>
      </w:r>
      <w:r w:rsidR="00343DC9">
        <w:rPr>
          <w:rFonts w:ascii="Times New Roman" w:hAnsi="Times New Roman"/>
          <w:sz w:val="25"/>
          <w:szCs w:val="25"/>
        </w:rPr>
        <w:t xml:space="preserve">, </w:t>
      </w:r>
      <w:r w:rsidRPr="00343DC9">
        <w:rPr>
          <w:rFonts w:ascii="Times New Roman" w:hAnsi="Times New Roman"/>
          <w:sz w:val="25"/>
          <w:szCs w:val="25"/>
        </w:rPr>
        <w:t xml:space="preserve"> и не содержат уголовно наказуемого деяния.</w:t>
      </w:r>
    </w:p>
    <w:p w:rsidR="002B010E" w:rsidRPr="00343DC9" w:rsidP="002B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5"/>
          <w:szCs w:val="25"/>
          <w:lang w:eastAsia="en-US"/>
        </w:rPr>
      </w:pPr>
      <w:r w:rsidRPr="00343DC9">
        <w:rPr>
          <w:rFonts w:ascii="Times New Roman" w:hAnsi="Times New Roman"/>
          <w:sz w:val="25"/>
          <w:szCs w:val="25"/>
        </w:rPr>
        <w:t>Действия Вишнякова С.Г.</w:t>
      </w:r>
      <w:r w:rsidRPr="00343DC9">
        <w:rPr>
          <w:rFonts w:ascii="Times New Roman" w:hAnsi="Times New Roman" w:eastAsiaTheme="minorHAnsi"/>
          <w:bCs/>
          <w:sz w:val="25"/>
          <w:szCs w:val="25"/>
          <w:lang w:eastAsia="en-US"/>
        </w:rPr>
        <w:t xml:space="preserve"> были квал</w:t>
      </w:r>
      <w:r w:rsidRPr="00343DC9">
        <w:rPr>
          <w:rFonts w:ascii="Times New Roman" w:hAnsi="Times New Roman" w:eastAsiaTheme="minorHAnsi"/>
          <w:bCs/>
          <w:sz w:val="25"/>
          <w:szCs w:val="25"/>
          <w:lang w:eastAsia="en-US"/>
        </w:rPr>
        <w:t>ифицированы по  ст. 6.1.1 Кодекса Российской Федерации об административных правонарушениях.</w:t>
      </w:r>
    </w:p>
    <w:p w:rsidR="00DC605C" w:rsidRPr="00343DC9" w:rsidP="00DC605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В судебном заседании </w:t>
      </w:r>
      <w:r w:rsidRPr="00343DC9">
        <w:rPr>
          <w:rFonts w:ascii="Times New Roman" w:hAnsi="Times New Roman"/>
          <w:sz w:val="25"/>
          <w:szCs w:val="25"/>
        </w:rPr>
        <w:t xml:space="preserve">Вишняков С.Г. свою вину в совершении административного правонарушения не признал, суду пояснил, что </w:t>
      </w:r>
      <w:r w:rsidRPr="00343DC9" w:rsidR="00C12960">
        <w:rPr>
          <w:rFonts w:ascii="Times New Roman" w:hAnsi="Times New Roman"/>
          <w:sz w:val="25"/>
          <w:szCs w:val="25"/>
        </w:rPr>
        <w:t>проживает по адресу:</w:t>
      </w:r>
      <w:r w:rsidRPr="00343DC9">
        <w:rPr>
          <w:rFonts w:ascii="Times New Roman" w:hAnsi="Times New Roman"/>
          <w:sz w:val="25"/>
          <w:szCs w:val="25"/>
        </w:rPr>
        <w:t xml:space="preserve">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вместе с несовершеннолетним сыном</w:t>
      </w:r>
      <w:r w:rsidRPr="00343DC9">
        <w:rPr>
          <w:rFonts w:ascii="Times New Roman" w:hAnsi="Times New Roman"/>
          <w:sz w:val="25"/>
          <w:szCs w:val="25"/>
        </w:rPr>
        <w:t xml:space="preserve"> 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. 25.06.2022 подруга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с которой они вместе работали</w:t>
      </w:r>
      <w:r w:rsidRPr="00343DC9" w:rsidR="00F638C7">
        <w:rPr>
          <w:rFonts w:ascii="Times New Roman" w:hAnsi="Times New Roman"/>
          <w:sz w:val="25"/>
          <w:szCs w:val="25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 xml:space="preserve">- </w:t>
      </w:r>
      <w:r w:rsidRPr="00FD7B9A" w:rsidR="00001BEC">
        <w:rPr>
          <w:rFonts w:ascii="Times New Roman" w:hAnsi="Times New Roman"/>
        </w:rPr>
        <w:t>«ПЕРСОНАЛЬНЫЕ ДАННЫЕ»</w:t>
      </w:r>
      <w:r w:rsidR="00001BEC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>неоднократно писала и звони</w:t>
      </w:r>
      <w:r w:rsidR="00343DC9">
        <w:rPr>
          <w:rFonts w:ascii="Times New Roman" w:hAnsi="Times New Roman"/>
          <w:sz w:val="25"/>
          <w:szCs w:val="25"/>
        </w:rPr>
        <w:t xml:space="preserve">ла </w:t>
      </w:r>
      <w:r w:rsidRPr="00FD7B9A" w:rsidR="00001BEC">
        <w:rPr>
          <w:rFonts w:ascii="Times New Roman" w:hAnsi="Times New Roman"/>
        </w:rPr>
        <w:t>«ПЕРСОНАЛЬНЫЕ ДАННЫЕ»</w:t>
      </w:r>
      <w:r w:rsidR="00343DC9">
        <w:rPr>
          <w:rFonts w:ascii="Times New Roman" w:hAnsi="Times New Roman"/>
          <w:sz w:val="25"/>
          <w:szCs w:val="25"/>
        </w:rPr>
        <w:t xml:space="preserve">, напрашиваясь </w:t>
      </w:r>
      <w:r w:rsidRPr="00343DC9">
        <w:rPr>
          <w:rFonts w:ascii="Times New Roman" w:hAnsi="Times New Roman"/>
          <w:sz w:val="25"/>
          <w:szCs w:val="25"/>
        </w:rPr>
        <w:t xml:space="preserve"> в гости.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согласилась, однако время</w:t>
      </w:r>
      <w:r w:rsidR="00343DC9">
        <w:rPr>
          <w:rFonts w:ascii="Times New Roman" w:hAnsi="Times New Roman"/>
          <w:sz w:val="25"/>
          <w:szCs w:val="25"/>
        </w:rPr>
        <w:t xml:space="preserve"> уже было позднее,  Вишняков</w:t>
      </w:r>
      <w:r w:rsidRPr="00343DC9">
        <w:rPr>
          <w:rFonts w:ascii="Times New Roman" w:hAnsi="Times New Roman"/>
          <w:sz w:val="25"/>
          <w:szCs w:val="25"/>
        </w:rPr>
        <w:t xml:space="preserve"> уложил спать ребенка и сам лег спать. Его разбудила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сказав, что гости все</w:t>
      </w:r>
      <w:r w:rsidRPr="00343DC9" w:rsidR="00F638C7">
        <w:rPr>
          <w:rFonts w:ascii="Times New Roman" w:hAnsi="Times New Roman"/>
          <w:sz w:val="25"/>
          <w:szCs w:val="25"/>
        </w:rPr>
        <w:t>-</w:t>
      </w:r>
      <w:r w:rsidRPr="00343DC9">
        <w:rPr>
          <w:rFonts w:ascii="Times New Roman" w:hAnsi="Times New Roman"/>
          <w:sz w:val="25"/>
          <w:szCs w:val="25"/>
        </w:rPr>
        <w:t xml:space="preserve"> таки пришли, причем вместе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пришел мужчина, котор</w:t>
      </w:r>
      <w:r w:rsidRPr="00343DC9" w:rsidR="00F638C7">
        <w:rPr>
          <w:rFonts w:ascii="Times New Roman" w:hAnsi="Times New Roman"/>
          <w:sz w:val="25"/>
          <w:szCs w:val="25"/>
        </w:rPr>
        <w:t>ого он ранее не видел и не знал (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). Они принесли с собой бутылку водки, </w:t>
      </w:r>
      <w:r w:rsidRPr="00FD7B9A" w:rsidR="00001BEC">
        <w:rPr>
          <w:rFonts w:ascii="Times New Roman" w:hAnsi="Times New Roman"/>
        </w:rPr>
        <w:t>«ПЕРСОНАЛЬНЫЕ ДАННЫЕ»</w:t>
      </w:r>
      <w:r w:rsidR="00001BEC">
        <w:rPr>
          <w:rFonts w:ascii="Times New Roman" w:hAnsi="Times New Roman"/>
        </w:rPr>
        <w:t xml:space="preserve"> </w:t>
      </w:r>
      <w:r w:rsidRPr="00343DC9" w:rsidR="00F638C7">
        <w:rPr>
          <w:rFonts w:ascii="Times New Roman" w:hAnsi="Times New Roman"/>
          <w:sz w:val="25"/>
          <w:szCs w:val="25"/>
        </w:rPr>
        <w:t xml:space="preserve">накрыла стол, они вчетвером сели и стали выпивать и разговаривать. Через некоторое время женщины вышли курить, а они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 остались вдвоем и тоже разговаривали. Через некоторое время женщины вернулись, и бутылку водки убрали в морозилку, а когда достали бутылку снова, увидели, что водка вылилась</w:t>
      </w:r>
      <w:r w:rsidR="00343DC9">
        <w:rPr>
          <w:rFonts w:ascii="Times New Roman" w:hAnsi="Times New Roman"/>
          <w:sz w:val="25"/>
          <w:szCs w:val="25"/>
        </w:rPr>
        <w:t>,</w:t>
      </w:r>
      <w:r w:rsidRPr="00343DC9" w:rsidR="00F638C7">
        <w:rPr>
          <w:rFonts w:ascii="Times New Roman" w:hAnsi="Times New Roman"/>
          <w:sz w:val="25"/>
          <w:szCs w:val="25"/>
        </w:rPr>
        <w:t xml:space="preserve"> и ее осталось чуть-чуть.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 на это отреагировал очень нервно, стал требовать</w:t>
      </w:r>
      <w:r w:rsidR="00343DC9">
        <w:rPr>
          <w:rFonts w:ascii="Times New Roman" w:hAnsi="Times New Roman"/>
          <w:sz w:val="25"/>
          <w:szCs w:val="25"/>
        </w:rPr>
        <w:t>,</w:t>
      </w:r>
      <w:r w:rsidRPr="00343DC9" w:rsidR="00F638C7">
        <w:rPr>
          <w:rFonts w:ascii="Times New Roman" w:hAnsi="Times New Roman"/>
          <w:sz w:val="25"/>
          <w:szCs w:val="25"/>
        </w:rPr>
        <w:t xml:space="preserve"> чтобы он (Вишняков) пошел и купил еще водки, на что он отказался. </w:t>
      </w:r>
      <w:r w:rsidRPr="00FD7B9A" w:rsidR="00001BEC">
        <w:rPr>
          <w:rFonts w:ascii="Times New Roman" w:hAnsi="Times New Roman"/>
        </w:rPr>
        <w:t>«ПЕРСОНАЛЬНЫЕ ДАННЫЕ»</w:t>
      </w:r>
      <w:r w:rsidR="00001BEC">
        <w:rPr>
          <w:rFonts w:ascii="Times New Roman" w:hAnsi="Times New Roman"/>
        </w:rPr>
        <w:t xml:space="preserve"> </w:t>
      </w:r>
      <w:r w:rsidRPr="00343DC9" w:rsidR="00E54995">
        <w:rPr>
          <w:rFonts w:ascii="Times New Roman" w:hAnsi="Times New Roman"/>
          <w:sz w:val="25"/>
          <w:szCs w:val="25"/>
        </w:rPr>
        <w:t xml:space="preserve">стал громко выражаться нецензурной бранью, </w:t>
      </w:r>
      <w:r w:rsidRPr="00343DC9" w:rsidR="00F638C7">
        <w:rPr>
          <w:rFonts w:ascii="Times New Roman" w:hAnsi="Times New Roman"/>
          <w:sz w:val="25"/>
          <w:szCs w:val="25"/>
        </w:rPr>
        <w:t xml:space="preserve">и </w:t>
      </w:r>
      <w:r w:rsidRPr="00343DC9" w:rsidR="00E54995">
        <w:rPr>
          <w:rFonts w:ascii="Times New Roman" w:hAnsi="Times New Roman"/>
          <w:sz w:val="25"/>
          <w:szCs w:val="25"/>
        </w:rPr>
        <w:t>о</w:t>
      </w:r>
      <w:r w:rsidRPr="00343DC9" w:rsidR="00F638C7">
        <w:rPr>
          <w:rFonts w:ascii="Times New Roman" w:hAnsi="Times New Roman"/>
          <w:sz w:val="25"/>
          <w:szCs w:val="25"/>
        </w:rPr>
        <w:t>н (</w:t>
      </w:r>
      <w:r w:rsidRPr="00343DC9" w:rsidR="00E54995">
        <w:rPr>
          <w:rFonts w:ascii="Times New Roman" w:hAnsi="Times New Roman"/>
          <w:sz w:val="25"/>
          <w:szCs w:val="25"/>
        </w:rPr>
        <w:t>В</w:t>
      </w:r>
      <w:r w:rsidRPr="00343DC9" w:rsidR="00F638C7">
        <w:rPr>
          <w:rFonts w:ascii="Times New Roman" w:hAnsi="Times New Roman"/>
          <w:sz w:val="25"/>
          <w:szCs w:val="25"/>
        </w:rPr>
        <w:t xml:space="preserve">ишняков) испугался, </w:t>
      </w:r>
      <w:r w:rsidRPr="00343DC9" w:rsidR="00E54995">
        <w:rPr>
          <w:rFonts w:ascii="Times New Roman" w:hAnsi="Times New Roman"/>
          <w:sz w:val="25"/>
          <w:szCs w:val="25"/>
        </w:rPr>
        <w:t>что от громко</w:t>
      </w:r>
      <w:r w:rsidRPr="00343DC9" w:rsidR="00F638C7">
        <w:rPr>
          <w:rFonts w:ascii="Times New Roman" w:hAnsi="Times New Roman"/>
          <w:sz w:val="25"/>
          <w:szCs w:val="25"/>
        </w:rPr>
        <w:t xml:space="preserve">го разговора ребенок может проснуться. Вишняков просил его уйти вместе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, но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 отказался уходить, начал спрашивать на каких основаниях Вишняков проживает у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. Чтобы вывести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 из помещения, он (Вишняков) подошел </w:t>
      </w:r>
      <w:r w:rsidRPr="00343DC9" w:rsidR="00F638C7">
        <w:rPr>
          <w:rFonts w:ascii="Times New Roman" w:hAnsi="Times New Roman"/>
          <w:sz w:val="25"/>
          <w:szCs w:val="25"/>
        </w:rPr>
        <w:t>к</w:t>
      </w:r>
      <w:r w:rsidRPr="00343DC9" w:rsidR="00F638C7">
        <w:rPr>
          <w:rFonts w:ascii="Times New Roman" w:hAnsi="Times New Roman"/>
          <w:sz w:val="25"/>
          <w:szCs w:val="25"/>
        </w:rPr>
        <w:t xml:space="preserve">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F638C7">
        <w:rPr>
          <w:rFonts w:ascii="Times New Roman" w:hAnsi="Times New Roman"/>
          <w:sz w:val="25"/>
          <w:szCs w:val="25"/>
        </w:rPr>
        <w:t xml:space="preserve">, который сидел на диване, схватил его за одежду </w:t>
      </w:r>
      <w:r w:rsidR="00343DC9">
        <w:rPr>
          <w:rFonts w:ascii="Times New Roman" w:hAnsi="Times New Roman"/>
          <w:sz w:val="25"/>
          <w:szCs w:val="25"/>
        </w:rPr>
        <w:t xml:space="preserve"> за туловище</w:t>
      </w:r>
      <w:r w:rsidRPr="00343DC9" w:rsidR="00E54995">
        <w:rPr>
          <w:rFonts w:ascii="Times New Roman" w:hAnsi="Times New Roman"/>
          <w:sz w:val="25"/>
          <w:szCs w:val="25"/>
        </w:rPr>
        <w:t>, под руками</w:t>
      </w:r>
      <w:r w:rsidR="00343DC9">
        <w:rPr>
          <w:rFonts w:ascii="Times New Roman" w:hAnsi="Times New Roman"/>
          <w:sz w:val="25"/>
          <w:szCs w:val="25"/>
        </w:rPr>
        <w:t>,</w:t>
      </w:r>
      <w:r w:rsidRPr="00343DC9" w:rsidR="00E54995">
        <w:rPr>
          <w:rFonts w:ascii="Times New Roman" w:hAnsi="Times New Roman"/>
          <w:sz w:val="25"/>
          <w:szCs w:val="25"/>
        </w:rPr>
        <w:t xml:space="preserve"> и стал пытаться вытолкнуть его из помещения кухни. При этом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 укусил его за руку. Через</w:t>
      </w:r>
      <w:r w:rsidR="00343DC9">
        <w:rPr>
          <w:rFonts w:ascii="Times New Roman" w:hAnsi="Times New Roman"/>
          <w:sz w:val="25"/>
          <w:szCs w:val="25"/>
        </w:rPr>
        <w:t xml:space="preserve"> некоторое время ему (Вишнякову</w:t>
      </w:r>
      <w:r w:rsidRPr="00343DC9" w:rsidR="00E54995">
        <w:rPr>
          <w:rFonts w:ascii="Times New Roman" w:hAnsi="Times New Roman"/>
          <w:sz w:val="25"/>
          <w:szCs w:val="25"/>
        </w:rPr>
        <w:t xml:space="preserve">) удалось вытолкнуть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 w:rsidR="00E54995">
        <w:rPr>
          <w:rFonts w:ascii="Times New Roman" w:hAnsi="Times New Roman"/>
          <w:sz w:val="25"/>
          <w:szCs w:val="25"/>
        </w:rPr>
        <w:t xml:space="preserve">из кухни,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 сказала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, которая во время конфликта стояла и ничего не делала, а просто смотрела на все происходящее, собрать вещи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 и тоже уйти.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, собрав свои вещи и вещи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,  ушла. После этого, они со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E54995">
        <w:rPr>
          <w:rFonts w:ascii="Times New Roman" w:hAnsi="Times New Roman"/>
          <w:sz w:val="25"/>
          <w:szCs w:val="25"/>
        </w:rPr>
        <w:t xml:space="preserve"> легли спать, а рано утром к ним пришли сотрудники полиции, сообщив, что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 w:rsidR="00E54995">
        <w:rPr>
          <w:rFonts w:ascii="Times New Roman" w:hAnsi="Times New Roman"/>
          <w:sz w:val="25"/>
          <w:szCs w:val="25"/>
        </w:rPr>
        <w:t>написал заявление</w:t>
      </w:r>
      <w:r w:rsidR="00343DC9">
        <w:rPr>
          <w:rFonts w:ascii="Times New Roman" w:hAnsi="Times New Roman"/>
          <w:sz w:val="25"/>
          <w:szCs w:val="25"/>
        </w:rPr>
        <w:t xml:space="preserve"> на Вишнякова</w:t>
      </w:r>
      <w:r w:rsidRPr="00343DC9" w:rsidR="00E54995">
        <w:rPr>
          <w:rFonts w:ascii="Times New Roman" w:hAnsi="Times New Roman"/>
          <w:sz w:val="25"/>
          <w:szCs w:val="25"/>
        </w:rPr>
        <w:t>.</w:t>
      </w:r>
    </w:p>
    <w:p w:rsidR="002B010E" w:rsidRPr="00343DC9" w:rsidP="00EB686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Потерпевший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в судебном заседании пояснил, что 25.06.2022 они проводили время вместе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, выпивали. Затем </w:t>
      </w:r>
      <w:r w:rsidRPr="00FD7B9A" w:rsidR="00001BEC">
        <w:rPr>
          <w:rFonts w:ascii="Times New Roman" w:hAnsi="Times New Roman"/>
        </w:rPr>
        <w:t>«ПЕРСОНАЛЬНЫЕ ДАННЫЕ»</w:t>
      </w:r>
      <w:r w:rsidR="00001BEC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 xml:space="preserve">сказала, что ее подруга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пригласила их в гости. Они пошли к ним в гости, взяв с собой закуску и бутылку водки. Они сели за стол втроем, а затем пришел сонный Вишняков и тоже сел с ними за стол. Через некоторое время женщины ушли курить, они</w:t>
      </w:r>
      <w:r w:rsidRPr="00343DC9">
        <w:rPr>
          <w:rFonts w:ascii="Times New Roman" w:hAnsi="Times New Roman"/>
          <w:sz w:val="25"/>
          <w:szCs w:val="25"/>
        </w:rPr>
        <w:t xml:space="preserve"> остались вдвоем с Вишняковым, который начал говорить плохо 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, что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не понравилось. После того как женщины вернулись, достали из морозилки бутылку водки, которая почти вся вылилась. Поэтому он (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) предложил Вишнякову сходить и купить еще </w:t>
      </w:r>
      <w:r w:rsidRPr="00343DC9">
        <w:rPr>
          <w:rFonts w:ascii="Times New Roman" w:hAnsi="Times New Roman"/>
          <w:sz w:val="25"/>
          <w:szCs w:val="25"/>
        </w:rPr>
        <w:t xml:space="preserve">водки, раз вылилась та, которую принести они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.</w:t>
      </w:r>
      <w:r w:rsidRPr="00343DC9" w:rsidR="002E3350">
        <w:rPr>
          <w:rFonts w:ascii="Times New Roman" w:hAnsi="Times New Roman"/>
          <w:sz w:val="25"/>
          <w:szCs w:val="25"/>
        </w:rPr>
        <w:t xml:space="preserve"> Вишнякову это не понравилось, он набросился на него</w:t>
      </w:r>
      <w:r w:rsidR="00343DC9">
        <w:rPr>
          <w:rFonts w:ascii="Times New Roman" w:hAnsi="Times New Roman"/>
          <w:sz w:val="25"/>
          <w:szCs w:val="25"/>
        </w:rPr>
        <w:t xml:space="preserve"> </w:t>
      </w:r>
      <w:r w:rsidRPr="00343DC9" w:rsidR="002E3350">
        <w:rPr>
          <w:rFonts w:ascii="Times New Roman" w:hAnsi="Times New Roman"/>
          <w:sz w:val="25"/>
          <w:szCs w:val="25"/>
        </w:rPr>
        <w:t>(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2E3350">
        <w:rPr>
          <w:rFonts w:ascii="Times New Roman" w:hAnsi="Times New Roman"/>
          <w:sz w:val="25"/>
          <w:szCs w:val="25"/>
        </w:rPr>
        <w:t>), и начал его душить. Чтобы освободиться от удушающего захвата, он (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2E3350">
        <w:rPr>
          <w:rFonts w:ascii="Times New Roman" w:hAnsi="Times New Roman"/>
          <w:sz w:val="25"/>
          <w:szCs w:val="25"/>
        </w:rPr>
        <w:t>) укусил его за руку. После чего между ними была потасовка, которая продолжилась и в коридоре</w:t>
      </w:r>
      <w:r w:rsidRPr="00343DC9" w:rsidR="002E3350">
        <w:rPr>
          <w:rFonts w:ascii="Times New Roman" w:hAnsi="Times New Roman"/>
          <w:sz w:val="25"/>
          <w:szCs w:val="25"/>
        </w:rPr>
        <w:t>.</w:t>
      </w:r>
      <w:r w:rsidRPr="00343DC9" w:rsidR="002E3350">
        <w:rPr>
          <w:rFonts w:ascii="Times New Roman" w:hAnsi="Times New Roman"/>
          <w:sz w:val="25"/>
          <w:szCs w:val="25"/>
        </w:rPr>
        <w:t xml:space="preserve">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2E3350">
        <w:rPr>
          <w:rFonts w:ascii="Times New Roman" w:hAnsi="Times New Roman"/>
          <w:sz w:val="25"/>
          <w:szCs w:val="25"/>
        </w:rPr>
        <w:t xml:space="preserve"> забрала свои и его (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2E3350">
        <w:rPr>
          <w:rFonts w:ascii="Times New Roman" w:hAnsi="Times New Roman"/>
          <w:sz w:val="25"/>
          <w:szCs w:val="25"/>
        </w:rPr>
        <w:t>) вещи, и они ушли к себе домой, и вызвали туда полицию.</w:t>
      </w:r>
    </w:p>
    <w:p w:rsidR="002E3350" w:rsidRPr="00343DC9" w:rsidP="002E33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Выслушав Вишнякова С.Г., потерпевшего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изучив материалы дела в полном объеме, прихожу к следующему.</w:t>
      </w:r>
    </w:p>
    <w:p w:rsidR="002E3350" w:rsidRPr="00343DC9" w:rsidP="002E3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Согласно положениям ч. 1</w:t>
      </w:r>
      <w:r w:rsidRPr="00343DC9">
        <w:rPr>
          <w:rFonts w:ascii="Times New Roman" w:hAnsi="Times New Roman"/>
          <w:sz w:val="25"/>
          <w:szCs w:val="25"/>
        </w:rPr>
        <w:t xml:space="preserve">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2E3350" w:rsidRPr="00343DC9" w:rsidP="002E3350">
      <w:pPr>
        <w:pStyle w:val="20"/>
        <w:shd w:val="clear" w:color="auto" w:fill="auto"/>
        <w:spacing w:before="0" w:after="0" w:line="240" w:lineRule="auto"/>
        <w:ind w:firstLine="567"/>
        <w:rPr>
          <w:rStyle w:val="2"/>
          <w:rFonts w:cs="Times New Roman"/>
          <w:sz w:val="25"/>
          <w:szCs w:val="25"/>
        </w:rPr>
      </w:pPr>
      <w:r w:rsidRPr="00343DC9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343DC9">
        <w:rPr>
          <w:rFonts w:ascii="Times New Roman" w:hAnsi="Times New Roman" w:cs="Times New Roman"/>
          <w:sz w:val="25"/>
          <w:szCs w:val="25"/>
        </w:rPr>
        <w:t>КоАП РФ</w:t>
      </w:r>
      <w:r w:rsidRPr="00343DC9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</w:t>
      </w:r>
      <w:r w:rsidRPr="00343DC9">
        <w:rPr>
          <w:rStyle w:val="2"/>
          <w:rFonts w:ascii="Times New Roman" w:hAnsi="Times New Roman" w:cs="Times New Roman"/>
          <w:sz w:val="25"/>
          <w:szCs w:val="25"/>
        </w:rPr>
        <w:t>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E3350" w:rsidRPr="00343DC9" w:rsidP="002E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Задача</w:t>
      </w:r>
      <w:r w:rsidRPr="00343DC9">
        <w:rPr>
          <w:rFonts w:ascii="Times New Roman" w:hAnsi="Times New Roman"/>
          <w:sz w:val="25"/>
          <w:szCs w:val="25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 w:rsidRPr="00343DC9">
        <w:rPr>
          <w:rFonts w:ascii="Times New Roman" w:hAnsi="Times New Roman"/>
          <w:sz w:val="25"/>
          <w:szCs w:val="25"/>
        </w:rPr>
        <w:t xml:space="preserve"> выявление причин и условий, способствовавших совершению административных правонарушений (</w:t>
      </w:r>
      <w:hyperlink r:id="rId5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статья 24.1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РФ).</w:t>
      </w:r>
    </w:p>
    <w:p w:rsidR="002E3350" w:rsidRPr="00343DC9" w:rsidP="002E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Согласно </w:t>
      </w:r>
      <w:hyperlink r:id="rId6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 26.1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 в числе иных обстоятельств по делу об административном правонарушении выяснению подлежит лицо, совершившее </w:t>
      </w:r>
      <w:r w:rsidRPr="00343DC9">
        <w:rPr>
          <w:rFonts w:ascii="Times New Roman" w:hAnsi="Times New Roman"/>
          <w:sz w:val="25"/>
          <w:szCs w:val="25"/>
        </w:rPr>
        <w:t xml:space="preserve">противоправные действия (бездействие), за которые названным </w:t>
      </w:r>
      <w:hyperlink r:id="rId7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343DC9">
        <w:rPr>
          <w:rFonts w:ascii="Times New Roman" w:hAnsi="Times New Roman"/>
          <w:sz w:val="25"/>
          <w:szCs w:val="25"/>
        </w:rPr>
        <w:t xml:space="preserve"> или законом субъекта Российской Федерации предусмотрена административная ответ</w:t>
      </w:r>
      <w:r w:rsidRPr="00343DC9">
        <w:rPr>
          <w:rFonts w:ascii="Times New Roman" w:hAnsi="Times New Roman"/>
          <w:sz w:val="25"/>
          <w:szCs w:val="25"/>
        </w:rPr>
        <w:t>ственность, его виновность в совершении административного правонарушения.</w:t>
      </w:r>
    </w:p>
    <w:p w:rsidR="002E3350" w:rsidRPr="00343DC9" w:rsidP="002E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2E3350" w:rsidRPr="00343DC9" w:rsidP="002E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Доказательствами по делу об административном правонарушении в соответствии со </w:t>
      </w:r>
      <w:hyperlink r:id="rId8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26.2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 являются любые фактические</w:t>
      </w:r>
      <w:r w:rsidRPr="00343DC9">
        <w:rPr>
          <w:rFonts w:ascii="Times New Roman" w:hAnsi="Times New Roman"/>
          <w:sz w:val="25"/>
          <w:szCs w:val="25"/>
        </w:rPr>
        <w:t xml:space="preserve">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E3350" w:rsidRPr="00343DC9" w:rsidP="002E33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 w:rsidRPr="00343DC9">
        <w:rPr>
          <w:rFonts w:ascii="Times New Roman" w:hAnsi="Times New Roman"/>
          <w:sz w:val="25"/>
          <w:szCs w:val="25"/>
        </w:rPr>
        <w:t>х совокупности.</w:t>
      </w:r>
    </w:p>
    <w:p w:rsidR="002E3350" w:rsidRPr="00343DC9" w:rsidP="00CE27D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Для подтверждения доводов, изложенных  Вишняковым С.Г.,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в своих объяснениях, в порядке статьи 24.4 КоАП РФ, судом были вызваны и допрошены в судебном заседании свидетели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. </w:t>
      </w:r>
      <w:r w:rsidRPr="00343DC9">
        <w:rPr>
          <w:rFonts w:ascii="Times New Roman" w:hAnsi="Times New Roman"/>
          <w:sz w:val="25"/>
          <w:szCs w:val="25"/>
        </w:rPr>
        <w:t xml:space="preserve"> Тем самым выполнены требования</w:t>
      </w:r>
      <w:r w:rsidRPr="00343DC9">
        <w:rPr>
          <w:rFonts w:ascii="Times New Roman" w:hAnsi="Times New Roman"/>
          <w:sz w:val="25"/>
          <w:szCs w:val="25"/>
        </w:rPr>
        <w:t xml:space="preserve"> статей 26.2, 26.11 Кодекса Российской Федерации об административных правонарушениях о непосредственности исследования доказательств.</w:t>
      </w:r>
    </w:p>
    <w:p w:rsidR="002B010E" w:rsidRPr="00343DC9" w:rsidP="003E4A9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Свидетель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допрошенная в судебном заседании, суду показала, что проживает вместе с Вишняковым С.Г. и его несов</w:t>
      </w:r>
      <w:r w:rsidRPr="00343DC9">
        <w:rPr>
          <w:rFonts w:ascii="Times New Roman" w:hAnsi="Times New Roman"/>
          <w:sz w:val="25"/>
          <w:szCs w:val="25"/>
        </w:rPr>
        <w:t>ершеннолетним сыном. 25.06.2022 года ей писала смс –</w:t>
      </w:r>
      <w:r w:rsidRPr="00343DC9" w:rsidR="00A57C76">
        <w:rPr>
          <w:rFonts w:ascii="Times New Roman" w:hAnsi="Times New Roman"/>
          <w:sz w:val="25"/>
          <w:szCs w:val="25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 xml:space="preserve">сообщения ее подруга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>, с которой они раньше работали, и напрашивалась прийти в гости, причем сообщила, что придет не одна, а с мужчиной, с которым она встречается несколько месяцев.</w:t>
      </w:r>
      <w:r w:rsidRPr="00343DC9">
        <w:rPr>
          <w:rFonts w:ascii="Times New Roman" w:hAnsi="Times New Roman"/>
          <w:sz w:val="25"/>
          <w:szCs w:val="25"/>
        </w:rPr>
        <w:t xml:space="preserve"> Она (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) сначала не хотела принимать гостей, но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ее уговорила, причем пришла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 с мужчиной довольно поздним вечером, примерно в 22.30 часов, когда Вишняков и его несовершеннолетний сын уже спали. </w:t>
      </w:r>
      <w:r w:rsidRPr="00343DC9" w:rsidR="00A57C76">
        <w:rPr>
          <w:rFonts w:ascii="Times New Roman" w:hAnsi="Times New Roman"/>
          <w:sz w:val="25"/>
          <w:szCs w:val="25"/>
        </w:rPr>
        <w:t>При этом</w:t>
      </w:r>
      <w:r w:rsidR="00343DC9">
        <w:rPr>
          <w:rFonts w:ascii="Times New Roman" w:hAnsi="Times New Roman"/>
          <w:sz w:val="25"/>
          <w:szCs w:val="25"/>
        </w:rPr>
        <w:t xml:space="preserve"> пришедшие</w:t>
      </w:r>
      <w:r w:rsidRPr="00343DC9" w:rsidR="00A57C76">
        <w:rPr>
          <w:rFonts w:ascii="Times New Roman" w:hAnsi="Times New Roman"/>
          <w:sz w:val="25"/>
          <w:szCs w:val="25"/>
        </w:rPr>
        <w:t xml:space="preserve"> гости  уже были нетрезвые. </w:t>
      </w:r>
      <w:r w:rsidRPr="00343DC9">
        <w:rPr>
          <w:rFonts w:ascii="Times New Roman" w:hAnsi="Times New Roman"/>
          <w:sz w:val="25"/>
          <w:szCs w:val="25"/>
        </w:rPr>
        <w:t xml:space="preserve">Она </w:t>
      </w:r>
      <w:r w:rsidRPr="00343DC9">
        <w:rPr>
          <w:rFonts w:ascii="Times New Roman" w:hAnsi="Times New Roman"/>
          <w:sz w:val="25"/>
          <w:szCs w:val="25"/>
        </w:rPr>
        <w:t>накрыла стол на кухне, они втроем сели, а затем к ним присоединился Вишняков. О</w:t>
      </w:r>
      <w:r w:rsidRPr="00343DC9" w:rsidR="00A57C76">
        <w:rPr>
          <w:rFonts w:ascii="Times New Roman" w:hAnsi="Times New Roman"/>
          <w:sz w:val="25"/>
          <w:szCs w:val="25"/>
        </w:rPr>
        <w:t>на начали выпивать</w:t>
      </w:r>
      <w:r w:rsidRPr="00343DC9">
        <w:rPr>
          <w:rFonts w:ascii="Times New Roman" w:hAnsi="Times New Roman"/>
          <w:sz w:val="25"/>
          <w:szCs w:val="25"/>
        </w:rPr>
        <w:t xml:space="preserve">, общаться, </w:t>
      </w:r>
      <w:r w:rsidRPr="00343DC9" w:rsidR="00A57C76">
        <w:rPr>
          <w:rFonts w:ascii="Times New Roman" w:hAnsi="Times New Roman"/>
          <w:sz w:val="25"/>
          <w:szCs w:val="25"/>
        </w:rPr>
        <w:t>ч</w:t>
      </w:r>
      <w:r w:rsidRPr="00343DC9">
        <w:rPr>
          <w:rFonts w:ascii="Times New Roman" w:hAnsi="Times New Roman"/>
          <w:sz w:val="25"/>
          <w:szCs w:val="25"/>
        </w:rPr>
        <w:t>ерез некот</w:t>
      </w:r>
      <w:r w:rsidRPr="00343DC9" w:rsidR="00A57C76">
        <w:rPr>
          <w:rFonts w:ascii="Times New Roman" w:hAnsi="Times New Roman"/>
          <w:sz w:val="25"/>
          <w:szCs w:val="25"/>
        </w:rPr>
        <w:t>о</w:t>
      </w:r>
      <w:r w:rsidRPr="00343DC9">
        <w:rPr>
          <w:rFonts w:ascii="Times New Roman" w:hAnsi="Times New Roman"/>
          <w:sz w:val="25"/>
          <w:szCs w:val="25"/>
        </w:rPr>
        <w:t xml:space="preserve">рое время они с </w:t>
      </w:r>
      <w:r w:rsidRPr="00FD7B9A" w:rsidR="00001BEC">
        <w:rPr>
          <w:rFonts w:ascii="Times New Roman" w:hAnsi="Times New Roman"/>
        </w:rPr>
        <w:t>«ПЕРСОНАЛЬНЫЕ ДАННЫЕ»</w:t>
      </w:r>
      <w:r w:rsidR="00001BEC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>вышли из кухни</w:t>
      </w:r>
      <w:r w:rsidRPr="00343DC9" w:rsidR="00A57C76">
        <w:rPr>
          <w:rFonts w:ascii="Times New Roman" w:hAnsi="Times New Roman"/>
          <w:sz w:val="25"/>
          <w:szCs w:val="25"/>
        </w:rPr>
        <w:t xml:space="preserve"> пообщаться наедине, затем вернулись за стол. Когда достали из морозилки бутылку водки, которую ранее туда убрали, увидели, что большая часть разлилась, и осталось совсем немного.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(мужчина, который пришел с </w:t>
      </w:r>
      <w:r w:rsidRPr="00FD7B9A" w:rsidR="00001BEC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) на розлив водки отреагировал неадекватно, стал посылать Вишнякова за водкой, начал ругаться, выражаться нецензурно в адрес Вишнякова, спрашивать его на каком основании он проживает в этом помещении. </w:t>
      </w:r>
      <w:r w:rsidRPr="00343DC9" w:rsidR="00A57C76">
        <w:rPr>
          <w:rFonts w:ascii="Times New Roman" w:hAnsi="Times New Roman"/>
          <w:sz w:val="25"/>
          <w:szCs w:val="25"/>
        </w:rPr>
        <w:t>Она (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>)</w:t>
      </w:r>
      <w:r w:rsidR="00343DC9">
        <w:rPr>
          <w:rFonts w:ascii="Times New Roman" w:hAnsi="Times New Roman"/>
          <w:sz w:val="25"/>
          <w:szCs w:val="25"/>
        </w:rPr>
        <w:t>,</w:t>
      </w:r>
      <w:r w:rsidRPr="00343DC9" w:rsidR="00A57C76">
        <w:rPr>
          <w:rFonts w:ascii="Times New Roman" w:hAnsi="Times New Roman"/>
          <w:sz w:val="25"/>
          <w:szCs w:val="25"/>
        </w:rPr>
        <w:t xml:space="preserve"> видя, что начинается конфликт, попросила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уйти и забрать с </w:t>
      </w:r>
      <w:r w:rsidR="00343DC9">
        <w:rPr>
          <w:rFonts w:ascii="Times New Roman" w:hAnsi="Times New Roman"/>
          <w:sz w:val="25"/>
          <w:szCs w:val="25"/>
        </w:rPr>
        <w:t xml:space="preserve">собой </w:t>
      </w:r>
      <w:r w:rsidRPr="00FD7B9A" w:rsidR="00AC655A">
        <w:rPr>
          <w:rFonts w:ascii="Times New Roman" w:hAnsi="Times New Roman"/>
        </w:rPr>
        <w:t>«ПЕРСОНАЛЬНЫЕ ДАННЫЕ»</w:t>
      </w:r>
      <w:r w:rsidR="00343DC9">
        <w:rPr>
          <w:rFonts w:ascii="Times New Roman" w:hAnsi="Times New Roman"/>
          <w:sz w:val="25"/>
          <w:szCs w:val="25"/>
        </w:rPr>
        <w:t xml:space="preserve">, но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="00343DC9">
        <w:rPr>
          <w:rFonts w:ascii="Times New Roman" w:hAnsi="Times New Roman"/>
          <w:sz w:val="25"/>
          <w:szCs w:val="25"/>
        </w:rPr>
        <w:t>просто</w:t>
      </w:r>
      <w:r w:rsidRPr="00343DC9" w:rsidR="00A57C76">
        <w:rPr>
          <w:rFonts w:ascii="Times New Roman" w:hAnsi="Times New Roman"/>
          <w:sz w:val="25"/>
          <w:szCs w:val="25"/>
        </w:rPr>
        <w:t xml:space="preserve"> стояла, и никак не реагировала.</w:t>
      </w:r>
      <w:r w:rsidRPr="00343DC9" w:rsidR="00A57C76">
        <w:rPr>
          <w:rFonts w:ascii="Times New Roman" w:hAnsi="Times New Roman"/>
          <w:sz w:val="25"/>
          <w:szCs w:val="25"/>
        </w:rPr>
        <w:t xml:space="preserve"> Вишняков пытался выт</w:t>
      </w:r>
      <w:r w:rsidR="00343DC9">
        <w:rPr>
          <w:rFonts w:ascii="Times New Roman" w:hAnsi="Times New Roman"/>
          <w:sz w:val="25"/>
          <w:szCs w:val="25"/>
        </w:rPr>
        <w:t xml:space="preserve">ащить </w:t>
      </w:r>
      <w:r w:rsidRPr="00FD7B9A" w:rsidR="00AC655A">
        <w:rPr>
          <w:rFonts w:ascii="Times New Roman" w:hAnsi="Times New Roman"/>
        </w:rPr>
        <w:t>«ПЕРСОНАЛЬНЫЕ ДАННЫЕ»</w:t>
      </w:r>
      <w:r w:rsidR="00343DC9">
        <w:rPr>
          <w:rFonts w:ascii="Times New Roman" w:hAnsi="Times New Roman"/>
          <w:sz w:val="25"/>
          <w:szCs w:val="25"/>
        </w:rPr>
        <w:t xml:space="preserve"> в коридор, беря ег</w:t>
      </w:r>
      <w:r w:rsidRPr="00343DC9" w:rsidR="00A57C76">
        <w:rPr>
          <w:rFonts w:ascii="Times New Roman" w:hAnsi="Times New Roman"/>
          <w:sz w:val="25"/>
          <w:szCs w:val="25"/>
        </w:rPr>
        <w:t xml:space="preserve">о за руки, за одежду, пытался вытолкнуть его в коридор, но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упирался, выходить не хотел, и укусил его за руку. Кое- как Вишнякову удалось вытолкнуть </w:t>
      </w:r>
      <w:r w:rsidR="00AC655A">
        <w:rPr>
          <w:rFonts w:ascii="Times New Roman" w:hAnsi="Times New Roman"/>
          <w:sz w:val="25"/>
          <w:szCs w:val="25"/>
        </w:rPr>
        <w:t>«</w:t>
      </w:r>
      <w:r w:rsidRPr="00FD7B9A" w:rsidR="00AC655A">
        <w:rPr>
          <w:rFonts w:ascii="Times New Roman" w:hAnsi="Times New Roman"/>
        </w:rPr>
        <w:t>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в коридор, где он продолжал буянить. Она снова попросила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 w:rsidR="00A57C76">
        <w:rPr>
          <w:rFonts w:ascii="Times New Roman" w:hAnsi="Times New Roman"/>
          <w:sz w:val="25"/>
          <w:szCs w:val="25"/>
        </w:rPr>
        <w:t xml:space="preserve">собрать вещи свои и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и уйти,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A57C76">
        <w:rPr>
          <w:rFonts w:ascii="Times New Roman" w:hAnsi="Times New Roman"/>
          <w:sz w:val="25"/>
          <w:szCs w:val="25"/>
        </w:rPr>
        <w:t xml:space="preserve"> собрала вещи и ушла, а они с Вишняковым легли спать. Рано утром их разбудила полиция.</w:t>
      </w:r>
    </w:p>
    <w:p w:rsidR="002B010E" w:rsidRPr="00343DC9" w:rsidP="003E4A9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Свидетель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, допрошенная в судебном заседании, суду показала, что знала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="00343DC9">
        <w:rPr>
          <w:rFonts w:ascii="Times New Roman" w:hAnsi="Times New Roman"/>
          <w:sz w:val="25"/>
          <w:szCs w:val="25"/>
        </w:rPr>
        <w:t>давно, работала ранее с ней</w:t>
      </w:r>
      <w:r w:rsidRPr="00343DC9">
        <w:rPr>
          <w:rFonts w:ascii="Times New Roman" w:hAnsi="Times New Roman"/>
          <w:sz w:val="25"/>
          <w:szCs w:val="25"/>
        </w:rPr>
        <w:t>, и знала Вишнякова, к</w:t>
      </w:r>
      <w:r w:rsidRPr="00343DC9">
        <w:rPr>
          <w:rFonts w:ascii="Times New Roman" w:hAnsi="Times New Roman"/>
          <w:sz w:val="25"/>
          <w:szCs w:val="25"/>
        </w:rPr>
        <w:t xml:space="preserve">оторый проживает с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/>
          <w:sz w:val="25"/>
          <w:szCs w:val="25"/>
        </w:rPr>
        <w:t xml:space="preserve">. 25.06.2022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 xml:space="preserve">пригласила ее в гости, и она пришла к ней вместе со своим знакомым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, ранее они с </w:t>
      </w:r>
      <w:r w:rsidRPr="00FD7B9A" w:rsidR="00AC655A">
        <w:rPr>
          <w:rFonts w:ascii="Times New Roman" w:hAnsi="Times New Roman"/>
        </w:rPr>
        <w:t xml:space="preserve">«ПЕРСОНАЛЬНЫЕ </w:t>
      </w:r>
      <w:r w:rsidRPr="00FD7B9A" w:rsidR="00AC655A">
        <w:rPr>
          <w:rFonts w:ascii="Times New Roman" w:hAnsi="Times New Roman"/>
        </w:rPr>
        <w:t>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выпивали, но немного.</w:t>
      </w:r>
      <w:r w:rsidRPr="00343DC9" w:rsidR="00BF7A93">
        <w:rPr>
          <w:rFonts w:ascii="Times New Roman" w:hAnsi="Times New Roman"/>
          <w:sz w:val="25"/>
          <w:szCs w:val="25"/>
        </w:rPr>
        <w:t xml:space="preserve"> Они принесли с собой закуску и бутылку водки,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накрыла стол, сказала, что Вишняков уже спит, но он вышел к ним и сел за стол. Она (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) со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вышли покурить и поговорить, а вернувшись, она заметила, что между мужчинами было какое то напряжение</w:t>
      </w:r>
      <w:r w:rsidR="00343DC9">
        <w:rPr>
          <w:rFonts w:ascii="Times New Roman" w:hAnsi="Times New Roman"/>
          <w:sz w:val="25"/>
          <w:szCs w:val="25"/>
        </w:rPr>
        <w:t>.</w:t>
      </w:r>
      <w:r w:rsidRPr="00343DC9" w:rsidR="00BF7A93">
        <w:rPr>
          <w:rFonts w:ascii="Times New Roman" w:hAnsi="Times New Roman"/>
          <w:sz w:val="25"/>
          <w:szCs w:val="25"/>
        </w:rPr>
        <w:t xml:space="preserve"> Достав из морозилки водку, они увидели, что водка разлилась, и осталось немного. Решали</w:t>
      </w:r>
      <w:r w:rsidR="00343DC9">
        <w:rPr>
          <w:rFonts w:ascii="Times New Roman" w:hAnsi="Times New Roman"/>
          <w:sz w:val="25"/>
          <w:szCs w:val="25"/>
        </w:rPr>
        <w:t>,</w:t>
      </w:r>
      <w:r w:rsidRPr="00343DC9" w:rsidR="00BF7A93">
        <w:rPr>
          <w:rFonts w:ascii="Times New Roman" w:hAnsi="Times New Roman"/>
          <w:sz w:val="25"/>
          <w:szCs w:val="25"/>
        </w:rPr>
        <w:t xml:space="preserve"> кто пойдет за еще одной бутылкой, как Вишняков вскочил и резко схватил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за горло, между ними началась драка, она со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пытались их разнимать. Пытаясь освободиться от захвата,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 w:rsidR="00BF7A93">
        <w:rPr>
          <w:rFonts w:ascii="Times New Roman" w:hAnsi="Times New Roman"/>
          <w:sz w:val="25"/>
          <w:szCs w:val="25"/>
        </w:rPr>
        <w:t xml:space="preserve">укусил Вишнякова за руку. У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было много ушибов, ссадин. Она с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BF7A93">
        <w:rPr>
          <w:rFonts w:ascii="Times New Roman" w:hAnsi="Times New Roman"/>
          <w:sz w:val="25"/>
          <w:szCs w:val="25"/>
        </w:rPr>
        <w:t xml:space="preserve"> ушли оттуда и, придя домой, вызвали полицию.</w:t>
      </w:r>
    </w:p>
    <w:p w:rsidR="00BF7A93" w:rsidRPr="00343DC9" w:rsidP="00BF7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ст.6.1.1 КоАП РФ нанесение побоев или совершение иных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насильственных действий, причинивших физическую боль, но не повлекших последствий, указанных в </w:t>
      </w:r>
      <w:hyperlink r:id="rId9" w:history="1">
        <w:r w:rsidRPr="00343DC9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статье 115</w:t>
        </w:r>
      </w:hyperlink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343DC9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ст на срок от десяти до пятнадцати суток, либо обязательные работы на срок от шестидесяти до ста двадцати часов.</w:t>
      </w:r>
    </w:p>
    <w:p w:rsidR="00BF7A93" w:rsidRPr="00343DC9" w:rsidP="00BF7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заключению эксперта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от 01.07.2022 года у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имелись по</w:t>
      </w:r>
      <w:r w:rsidR="00343DC9">
        <w:rPr>
          <w:rFonts w:ascii="Times New Roman" w:hAnsi="Times New Roman" w:eastAsiaTheme="minorHAnsi"/>
          <w:sz w:val="25"/>
          <w:szCs w:val="25"/>
          <w:lang w:eastAsia="en-US"/>
        </w:rPr>
        <w:t>вреждения в виде  ссадин на шее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, которые образовались в результат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е действия (действий) тупого предмета</w:t>
      </w:r>
      <w:r w:rsid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(предметов), что подтверждается характером самих повреждений. При этом давность образования вышеуказанных повреждений установить не представляется возможным, так как не указан характер поверхности ссадин. Данные повреж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дения не влекут за собой кратковременного расстройства  или незначительной стойкой утраты общей трудоспособности и расцениваются как повреждения, не причинившие вред здоровью человека ( л.д.13-14).</w:t>
      </w:r>
    </w:p>
    <w:p w:rsidR="00BF7A93" w:rsidRPr="00343DC9" w:rsidP="00BF7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Между тем объективных доказательств, что данные телесные п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овреждения, их количество, были нанесены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именно Вишняковым С.Г., в материалах дела отсутствуют, в ходе судебного разбирательства установлены не были. 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Суд критически относится к показаниям свидетелей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, поскольку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проживает вместе с Вишняковым С.Г. одной семьей, а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встречалась с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, при этом в настоящее время после произошедшего  конфликта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прекратили общение между собой, каждая из свидетелей заинтересована в исходе дела. </w:t>
      </w:r>
    </w:p>
    <w:p w:rsidR="00BF7A93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При этом показания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о том, что у </w:t>
      </w:r>
      <w:r w:rsidRPr="00FD7B9A" w:rsidR="00AC655A">
        <w:rPr>
          <w:rFonts w:ascii="Times New Roman" w:hAnsi="Times New Roman"/>
        </w:rPr>
        <w:t>«ПЕРСОНАЛЬНЫЕ ДАННЫЕ»</w:t>
      </w:r>
      <w:r w:rsidR="00AC655A">
        <w:rPr>
          <w:rFonts w:ascii="Times New Roman" w:hAnsi="Times New Roman"/>
        </w:rPr>
        <w:t xml:space="preserve">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было много повреждений на теле опровергаются выводами эксперта о наличии у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только  ссадин на шее, причем давность и характер их возникновения не установлены. 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 w:eastAsiaTheme="minorHAnsi"/>
          <w:sz w:val="25"/>
          <w:szCs w:val="25"/>
        </w:rPr>
        <w:t>С</w:t>
      </w:r>
      <w:r w:rsidRPr="00343DC9">
        <w:rPr>
          <w:rFonts w:ascii="Times New Roman" w:hAnsi="Times New Roman"/>
          <w:sz w:val="25"/>
          <w:szCs w:val="25"/>
        </w:rPr>
        <w:t xml:space="preserve">огласно </w:t>
      </w:r>
      <w:hyperlink r:id="rId11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ч. 1 и 6 ст. 28.7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 по делам об административных правонарушениях, предусмотренных </w:t>
      </w:r>
      <w:hyperlink r:id="rId12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 6.1.1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РФ, проводится административное расследование, по окончании которого составляется пр</w:t>
      </w:r>
      <w:r w:rsidRPr="00343DC9">
        <w:rPr>
          <w:rFonts w:ascii="Times New Roman" w:hAnsi="Times New Roman"/>
          <w:sz w:val="25"/>
          <w:szCs w:val="25"/>
        </w:rPr>
        <w:t>отокол об административном правонарушении либо выносится постановление о прекращении дела об административном правонарушении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 xml:space="preserve">По смыслу </w:t>
      </w:r>
      <w:hyperlink r:id="rId13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 28.7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 административным расследованием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правонарушениях. С учетом это</w:t>
      </w:r>
      <w:r w:rsidRPr="00343DC9">
        <w:rPr>
          <w:rFonts w:ascii="Times New Roman" w:hAnsi="Times New Roman"/>
          <w:sz w:val="25"/>
          <w:szCs w:val="25"/>
        </w:rPr>
        <w:t xml:space="preserve">го не являются административным расследованием действия, совершенные в соответствии с нормами Уголовно-процессуального </w:t>
      </w:r>
      <w:hyperlink r:id="rId14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кодекса</w:t>
        </w:r>
      </w:hyperlink>
      <w:r w:rsidRPr="00343DC9">
        <w:rPr>
          <w:rFonts w:ascii="Times New Roman" w:hAnsi="Times New Roman"/>
          <w:sz w:val="25"/>
          <w:szCs w:val="25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>Российской Федерации в рамках досудебного производства по уголовному делу, в результате которых должностным лицом определяется наличие или отсутствие признаков состава преступления.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Между тем, любые фактические данные, полученные в иных предусм</w:t>
      </w:r>
      <w:r w:rsidRPr="00343DC9">
        <w:rPr>
          <w:rFonts w:ascii="Times New Roman" w:hAnsi="Times New Roman"/>
          <w:sz w:val="25"/>
          <w:szCs w:val="25"/>
        </w:rPr>
        <w:t xml:space="preserve">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</w:t>
      </w:r>
      <w:hyperlink r:id="rId15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 26.2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 признаются доказательствами по делу об административном правонарушении.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Таким образом, обстоятельства дела об админи</w:t>
      </w:r>
      <w:r w:rsidRPr="00343DC9">
        <w:rPr>
          <w:rFonts w:ascii="Times New Roman" w:hAnsi="Times New Roman"/>
          <w:sz w:val="25"/>
          <w:szCs w:val="25"/>
        </w:rPr>
        <w:t xml:space="preserve">стративном правонарушении, предусмотренном </w:t>
      </w:r>
      <w:hyperlink r:id="rId12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 6.1.1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КоАП РФ, могут быть установлены как на основ</w:t>
      </w:r>
      <w:r w:rsidRPr="00343DC9">
        <w:rPr>
          <w:rFonts w:ascii="Times New Roman" w:hAnsi="Times New Roman"/>
          <w:sz w:val="25"/>
          <w:szCs w:val="25"/>
        </w:rPr>
        <w:t>ании результатов административного расследования, так и мероприятий, проведенных в иных предусмотренных законом формах.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По данному делу  должностным лицом решения о проведении административного расследования не принималось.</w:t>
      </w:r>
    </w:p>
    <w:p w:rsidR="00343DC9" w:rsidRPr="00343DC9" w:rsidP="00343DC9">
      <w:pPr>
        <w:pStyle w:val="ConsPlusNormal"/>
        <w:ind w:firstLine="567"/>
        <w:jc w:val="both"/>
        <w:rPr>
          <w:sz w:val="25"/>
          <w:szCs w:val="25"/>
        </w:rPr>
      </w:pPr>
      <w:r w:rsidRPr="00343DC9">
        <w:rPr>
          <w:sz w:val="25"/>
          <w:szCs w:val="25"/>
        </w:rPr>
        <w:t xml:space="preserve">Таким образом, материалы дела </w:t>
      </w:r>
      <w:r w:rsidRPr="00343DC9">
        <w:rPr>
          <w:sz w:val="25"/>
          <w:szCs w:val="25"/>
        </w:rPr>
        <w:t>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</w:t>
      </w:r>
      <w:r w:rsidRPr="00343DC9">
        <w:rPr>
          <w:sz w:val="25"/>
          <w:szCs w:val="25"/>
        </w:rPr>
        <w:t>ла приняты, все юридически значимые обстоятельства, необходимые для правильного разрешения дела</w:t>
      </w:r>
      <w:r w:rsidR="00C918B8">
        <w:rPr>
          <w:sz w:val="25"/>
          <w:szCs w:val="25"/>
        </w:rPr>
        <w:t xml:space="preserve">, </w:t>
      </w:r>
      <w:r w:rsidRPr="00343DC9">
        <w:rPr>
          <w:sz w:val="25"/>
          <w:szCs w:val="25"/>
        </w:rPr>
        <w:t xml:space="preserve"> судом исследованы.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hyperlink r:id="rId16" w:history="1">
        <w:r w:rsidRPr="00343DC9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части 4 статьи 1.5</w:t>
        </w:r>
      </w:hyperlink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343DC9" w:rsidRPr="00343DC9" w:rsidP="0034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Указанные положения законодательства получили развитие в </w:t>
      </w:r>
      <w:hyperlink r:id="rId17" w:history="1">
        <w:r w:rsidRPr="00343DC9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пункте 13</w:t>
        </w:r>
      </w:hyperlink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Постановления Пленума Верх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8" w:history="1">
        <w:r w:rsidRPr="00343DC9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статье 1.5</w:t>
        </w:r>
      </w:hyperlink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>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</w:t>
      </w:r>
      <w:r w:rsidRPr="00343DC9">
        <w:rPr>
          <w:rFonts w:ascii="Times New Roman" w:hAnsi="Times New Roman" w:eastAsiaTheme="minorHAnsi"/>
          <w:sz w:val="25"/>
          <w:szCs w:val="25"/>
          <w:lang w:eastAsia="en-US"/>
        </w:rPr>
        <w:t xml:space="preserve">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343DC9" w:rsidRPr="00343DC9" w:rsidP="00C918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При таких обстоятельствах, производство по данному делу об администр</w:t>
      </w:r>
      <w:r w:rsidRPr="00343DC9">
        <w:rPr>
          <w:rFonts w:ascii="Times New Roman" w:hAnsi="Times New Roman"/>
          <w:sz w:val="25"/>
          <w:szCs w:val="25"/>
        </w:rPr>
        <w:t xml:space="preserve">ативном правонарушении подлежит прекращению на основании </w:t>
      </w:r>
      <w:hyperlink r:id="rId19" w:history="1">
        <w:r w:rsidRPr="00343DC9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пункта 2 части 1 статьи 24.5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</w:t>
      </w:r>
      <w:r w:rsidRPr="00343DC9">
        <w:rPr>
          <w:rFonts w:ascii="Times New Roman" w:hAnsi="Times New Roman"/>
          <w:sz w:val="25"/>
          <w:szCs w:val="25"/>
        </w:rPr>
        <w:t>ивных правонарушениях - в связи с отсутствием состава административного правонарушения, предусмотренного  ст. 6.1.1 Кодекса Российской Федерации об административных правонарушениях.</w:t>
      </w:r>
    </w:p>
    <w:p w:rsidR="003E4A94" w:rsidRPr="00343DC9" w:rsidP="003E4A9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Р</w:t>
      </w:r>
      <w:r w:rsidRPr="00343DC9" w:rsidR="00F457AB">
        <w:rPr>
          <w:rFonts w:ascii="Times New Roman" w:hAnsi="Times New Roman"/>
          <w:sz w:val="25"/>
          <w:szCs w:val="25"/>
        </w:rPr>
        <w:t>ук</w:t>
      </w:r>
      <w:r w:rsidRPr="00343DC9" w:rsidR="00866D06">
        <w:rPr>
          <w:rFonts w:ascii="Times New Roman" w:hAnsi="Times New Roman"/>
          <w:sz w:val="25"/>
          <w:szCs w:val="25"/>
        </w:rPr>
        <w:t>оводствуясь ст. ст. 29.10</w:t>
      </w:r>
      <w:r w:rsidRPr="00343DC9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</w:t>
      </w:r>
      <w:r w:rsidRPr="00343DC9">
        <w:rPr>
          <w:rFonts w:ascii="Times New Roman" w:hAnsi="Times New Roman"/>
          <w:sz w:val="25"/>
          <w:szCs w:val="25"/>
        </w:rPr>
        <w:t>ных правонарушениях, мировой судья,</w:t>
      </w:r>
    </w:p>
    <w:p w:rsidR="003E4A94" w:rsidRPr="00343DC9" w:rsidP="003E4A9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F457AB" w:rsidRPr="00343DC9" w:rsidP="00F457A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343DC9">
        <w:rPr>
          <w:rFonts w:ascii="Times New Roman" w:hAnsi="Times New Roman"/>
          <w:b/>
          <w:sz w:val="25"/>
          <w:szCs w:val="25"/>
        </w:rPr>
        <w:t>ПОСТАНОВИЛ:</w:t>
      </w:r>
    </w:p>
    <w:p w:rsidR="00F457AB" w:rsidRPr="00343DC9" w:rsidP="00F457A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5339FF" w:rsidRPr="00343DC9" w:rsidP="00BA3944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Производство по делу об административном прав</w:t>
      </w:r>
      <w:r w:rsidRPr="00343DC9" w:rsidR="000B668C">
        <w:rPr>
          <w:rFonts w:ascii="Times New Roman" w:hAnsi="Times New Roman"/>
          <w:sz w:val="25"/>
          <w:szCs w:val="25"/>
        </w:rPr>
        <w:t>онарушени</w:t>
      </w:r>
      <w:r w:rsidRPr="00343DC9" w:rsidR="00866D06">
        <w:rPr>
          <w:rFonts w:ascii="Times New Roman" w:hAnsi="Times New Roman"/>
          <w:sz w:val="25"/>
          <w:szCs w:val="25"/>
        </w:rPr>
        <w:t xml:space="preserve">и, предусмотренном </w:t>
      </w:r>
      <w:r w:rsidRPr="00343DC9">
        <w:rPr>
          <w:rFonts w:ascii="Times New Roman" w:hAnsi="Times New Roman"/>
          <w:sz w:val="25"/>
          <w:szCs w:val="25"/>
        </w:rPr>
        <w:t xml:space="preserve"> ст. </w:t>
      </w:r>
      <w:r w:rsidRPr="00343DC9" w:rsidR="00866D06">
        <w:rPr>
          <w:rFonts w:ascii="Times New Roman" w:hAnsi="Times New Roman"/>
          <w:sz w:val="25"/>
          <w:szCs w:val="25"/>
        </w:rPr>
        <w:t>6.1.1</w:t>
      </w:r>
      <w:r w:rsidRPr="00343DC9">
        <w:rPr>
          <w:rFonts w:ascii="Times New Roman" w:hAnsi="Times New Roman"/>
          <w:sz w:val="25"/>
          <w:szCs w:val="25"/>
        </w:rPr>
        <w:t xml:space="preserve"> КоАП РФ, в отношении </w:t>
      </w:r>
      <w:r w:rsidRPr="00343DC9" w:rsidR="00866D06">
        <w:rPr>
          <w:rFonts w:ascii="Times New Roman" w:hAnsi="Times New Roman"/>
          <w:sz w:val="25"/>
          <w:szCs w:val="25"/>
        </w:rPr>
        <w:t xml:space="preserve"> </w:t>
      </w:r>
      <w:r w:rsidRPr="00343DC9" w:rsidR="00BA3944">
        <w:rPr>
          <w:rFonts w:ascii="Times New Roman" w:hAnsi="Times New Roman"/>
          <w:b/>
          <w:sz w:val="25"/>
          <w:szCs w:val="25"/>
        </w:rPr>
        <w:t>Вишнякова Святослава Геннадьевича,</w:t>
      </w:r>
      <w:r w:rsidRPr="00343DC9" w:rsidR="00BA3944">
        <w:rPr>
          <w:rFonts w:ascii="Times New Roman" w:hAnsi="Times New Roman"/>
          <w:sz w:val="25"/>
          <w:szCs w:val="25"/>
        </w:rPr>
        <w:t xml:space="preserve"> </w:t>
      </w:r>
      <w:r w:rsidRPr="00FD7B9A" w:rsidR="00AC655A">
        <w:rPr>
          <w:rFonts w:ascii="Times New Roman" w:hAnsi="Times New Roman"/>
        </w:rPr>
        <w:t>«ПЕРСОНАЛЬНЫЕ ДАННЫЕ»</w:t>
      </w:r>
      <w:r w:rsidRPr="00343DC9" w:rsidR="00866D06">
        <w:rPr>
          <w:rFonts w:ascii="Times New Roman" w:hAnsi="Times New Roman"/>
          <w:sz w:val="25"/>
          <w:szCs w:val="25"/>
        </w:rPr>
        <w:t>,</w:t>
      </w:r>
      <w:r w:rsidRPr="00343DC9" w:rsidR="000B668C">
        <w:rPr>
          <w:rFonts w:ascii="Times New Roman" w:hAnsi="Times New Roman"/>
          <w:sz w:val="25"/>
          <w:szCs w:val="25"/>
        </w:rPr>
        <w:t xml:space="preserve"> </w:t>
      </w:r>
      <w:r w:rsidRPr="00343DC9">
        <w:rPr>
          <w:rFonts w:ascii="Times New Roman" w:hAnsi="Times New Roman"/>
          <w:sz w:val="25"/>
          <w:szCs w:val="25"/>
        </w:rPr>
        <w:t xml:space="preserve"> прекратить на основании </w:t>
      </w:r>
      <w:hyperlink r:id="rId19" w:history="1">
        <w:r w:rsidRPr="00343DC9">
          <w:rPr>
            <w:rFonts w:ascii="Times New Roman" w:hAnsi="Times New Roman"/>
            <w:sz w:val="25"/>
            <w:szCs w:val="25"/>
          </w:rPr>
          <w:t>п. 2 ч. 1 ст. 24.5</w:t>
        </w:r>
      </w:hyperlink>
      <w:r w:rsidRPr="00343DC9">
        <w:rPr>
          <w:rFonts w:ascii="Times New Roman" w:hAnsi="Times New Roman"/>
          <w:sz w:val="25"/>
          <w:szCs w:val="25"/>
        </w:rPr>
        <w:t xml:space="preserve"> Кодекса Российской Федерации об а</w:t>
      </w:r>
      <w:r w:rsidRPr="00343DC9" w:rsidR="007346A1">
        <w:rPr>
          <w:rFonts w:ascii="Times New Roman" w:hAnsi="Times New Roman"/>
          <w:sz w:val="25"/>
          <w:szCs w:val="25"/>
        </w:rPr>
        <w:t>дминистративных правонарушениях за отсутствием состава административного правонарушения.</w:t>
      </w:r>
    </w:p>
    <w:p w:rsidR="005339FF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43DC9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343DC9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343DC9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4A0312" w:rsidRPr="00343DC9" w:rsidP="00BA3944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343DC9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39FF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43DC9">
        <w:rPr>
          <w:rFonts w:ascii="Times New Roman" w:hAnsi="Times New Roman"/>
          <w:sz w:val="25"/>
          <w:szCs w:val="25"/>
        </w:rPr>
        <w:t>Мировой судья:</w:t>
      </w:r>
      <w:r w:rsidRPr="00343DC9">
        <w:rPr>
          <w:rFonts w:ascii="Times New Roman" w:hAnsi="Times New Roman"/>
          <w:sz w:val="25"/>
          <w:szCs w:val="25"/>
        </w:rPr>
        <w:tab/>
      </w:r>
      <w:r w:rsidRPr="00343DC9">
        <w:rPr>
          <w:rFonts w:ascii="Times New Roman" w:hAnsi="Times New Roman"/>
          <w:sz w:val="25"/>
          <w:szCs w:val="25"/>
        </w:rPr>
        <w:tab/>
      </w:r>
      <w:r w:rsidRPr="00343DC9">
        <w:rPr>
          <w:rFonts w:ascii="Times New Roman" w:hAnsi="Times New Roman"/>
          <w:sz w:val="25"/>
          <w:szCs w:val="25"/>
        </w:rPr>
        <w:tab/>
      </w:r>
      <w:r w:rsidRPr="00343DC9">
        <w:rPr>
          <w:rFonts w:ascii="Times New Roman" w:hAnsi="Times New Roman"/>
          <w:sz w:val="25"/>
          <w:szCs w:val="25"/>
        </w:rPr>
        <w:tab/>
      </w:r>
      <w:r w:rsidRPr="00343DC9">
        <w:rPr>
          <w:rFonts w:ascii="Times New Roman" w:hAnsi="Times New Roman"/>
          <w:sz w:val="25"/>
          <w:szCs w:val="25"/>
        </w:rPr>
        <w:tab/>
      </w:r>
      <w:r w:rsidRPr="00343DC9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F457AB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457AB" w:rsidRPr="00343DC9" w:rsidP="00F457A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3DC9" w:rsidRPr="00343DC9" w:rsidP="00F457A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457AB" w:rsidRPr="00343DC9" w:rsidP="00F457A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457AB" w:rsidRPr="00343DC9" w:rsidP="00F457A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457AB" w:rsidRPr="00343DC9" w:rsidP="004815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902F5E">
      <w:footerReference w:type="defaul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5769822"/>
      <w:docPartObj>
        <w:docPartGallery w:val="Page Numbers (Bottom of Page)"/>
        <w:docPartUnique/>
      </w:docPartObj>
    </w:sdtPr>
    <w:sdtContent>
      <w:p w:rsidR="00BF7A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A1A">
          <w:rPr>
            <w:noProof/>
          </w:rPr>
          <w:t>2</w:t>
        </w:r>
        <w:r>
          <w:fldChar w:fldCharType="end"/>
        </w:r>
      </w:p>
    </w:sdtContent>
  </w:sdt>
  <w:p w:rsidR="00BF7A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FF"/>
    <w:rsid w:val="00001BEC"/>
    <w:rsid w:val="000027AC"/>
    <w:rsid w:val="00042350"/>
    <w:rsid w:val="0004423C"/>
    <w:rsid w:val="00090824"/>
    <w:rsid w:val="00091433"/>
    <w:rsid w:val="000A3F9B"/>
    <w:rsid w:val="000B668C"/>
    <w:rsid w:val="000E0BF2"/>
    <w:rsid w:val="00130208"/>
    <w:rsid w:val="001768A3"/>
    <w:rsid w:val="00183A1A"/>
    <w:rsid w:val="001C49A6"/>
    <w:rsid w:val="001D6589"/>
    <w:rsid w:val="0021515C"/>
    <w:rsid w:val="00226912"/>
    <w:rsid w:val="00241D09"/>
    <w:rsid w:val="0027362A"/>
    <w:rsid w:val="00297B06"/>
    <w:rsid w:val="002B010E"/>
    <w:rsid w:val="002E3350"/>
    <w:rsid w:val="0030389B"/>
    <w:rsid w:val="00311FD2"/>
    <w:rsid w:val="00317AC8"/>
    <w:rsid w:val="00343DC9"/>
    <w:rsid w:val="00394AE6"/>
    <w:rsid w:val="003A42DD"/>
    <w:rsid w:val="003B385E"/>
    <w:rsid w:val="003C4465"/>
    <w:rsid w:val="003D6557"/>
    <w:rsid w:val="003E4A94"/>
    <w:rsid w:val="003F7BCD"/>
    <w:rsid w:val="004040B4"/>
    <w:rsid w:val="00407700"/>
    <w:rsid w:val="0043186C"/>
    <w:rsid w:val="00433B85"/>
    <w:rsid w:val="004374AF"/>
    <w:rsid w:val="00442334"/>
    <w:rsid w:val="004579B1"/>
    <w:rsid w:val="004759A0"/>
    <w:rsid w:val="004815B3"/>
    <w:rsid w:val="004A0312"/>
    <w:rsid w:val="004A672D"/>
    <w:rsid w:val="00501D10"/>
    <w:rsid w:val="0052045E"/>
    <w:rsid w:val="00520A7B"/>
    <w:rsid w:val="005339FF"/>
    <w:rsid w:val="00590332"/>
    <w:rsid w:val="005E3992"/>
    <w:rsid w:val="0062133B"/>
    <w:rsid w:val="0062794A"/>
    <w:rsid w:val="0065575B"/>
    <w:rsid w:val="0066613C"/>
    <w:rsid w:val="006D4335"/>
    <w:rsid w:val="006E02B9"/>
    <w:rsid w:val="006E1753"/>
    <w:rsid w:val="0070144E"/>
    <w:rsid w:val="007346A1"/>
    <w:rsid w:val="007515DF"/>
    <w:rsid w:val="00752672"/>
    <w:rsid w:val="007765FB"/>
    <w:rsid w:val="00784CE9"/>
    <w:rsid w:val="007979CC"/>
    <w:rsid w:val="007D4C6E"/>
    <w:rsid w:val="008001B2"/>
    <w:rsid w:val="0080368D"/>
    <w:rsid w:val="0081786B"/>
    <w:rsid w:val="008210D7"/>
    <w:rsid w:val="00855CBD"/>
    <w:rsid w:val="00866D06"/>
    <w:rsid w:val="00892881"/>
    <w:rsid w:val="008C49F5"/>
    <w:rsid w:val="008E0F63"/>
    <w:rsid w:val="008E3231"/>
    <w:rsid w:val="008F73B7"/>
    <w:rsid w:val="00902F5E"/>
    <w:rsid w:val="0092239C"/>
    <w:rsid w:val="00976A30"/>
    <w:rsid w:val="009C010E"/>
    <w:rsid w:val="009E1D56"/>
    <w:rsid w:val="00A415C3"/>
    <w:rsid w:val="00A42A02"/>
    <w:rsid w:val="00A54CB5"/>
    <w:rsid w:val="00A57C76"/>
    <w:rsid w:val="00A63362"/>
    <w:rsid w:val="00AB5C35"/>
    <w:rsid w:val="00AB7A10"/>
    <w:rsid w:val="00AC655A"/>
    <w:rsid w:val="00B0391C"/>
    <w:rsid w:val="00B476BA"/>
    <w:rsid w:val="00B56896"/>
    <w:rsid w:val="00B62BF8"/>
    <w:rsid w:val="00BA3944"/>
    <w:rsid w:val="00BA4A9B"/>
    <w:rsid w:val="00BC3D2D"/>
    <w:rsid w:val="00BF7A93"/>
    <w:rsid w:val="00C00ED6"/>
    <w:rsid w:val="00C12960"/>
    <w:rsid w:val="00C13A2C"/>
    <w:rsid w:val="00C23EC9"/>
    <w:rsid w:val="00C25427"/>
    <w:rsid w:val="00C36625"/>
    <w:rsid w:val="00C6314C"/>
    <w:rsid w:val="00C64E56"/>
    <w:rsid w:val="00C70173"/>
    <w:rsid w:val="00C70878"/>
    <w:rsid w:val="00C7704C"/>
    <w:rsid w:val="00C770D8"/>
    <w:rsid w:val="00C918B8"/>
    <w:rsid w:val="00CB5F2C"/>
    <w:rsid w:val="00CE27DB"/>
    <w:rsid w:val="00CE4023"/>
    <w:rsid w:val="00D11C9E"/>
    <w:rsid w:val="00D71C50"/>
    <w:rsid w:val="00D90B57"/>
    <w:rsid w:val="00D95F5B"/>
    <w:rsid w:val="00DB225A"/>
    <w:rsid w:val="00DC408C"/>
    <w:rsid w:val="00DC605C"/>
    <w:rsid w:val="00DF5008"/>
    <w:rsid w:val="00E15A9C"/>
    <w:rsid w:val="00E22812"/>
    <w:rsid w:val="00E27E5A"/>
    <w:rsid w:val="00E3373D"/>
    <w:rsid w:val="00E54995"/>
    <w:rsid w:val="00E76C16"/>
    <w:rsid w:val="00EA5DEE"/>
    <w:rsid w:val="00EB1822"/>
    <w:rsid w:val="00EB686A"/>
    <w:rsid w:val="00ED51DE"/>
    <w:rsid w:val="00F0457E"/>
    <w:rsid w:val="00F211FD"/>
    <w:rsid w:val="00F457AB"/>
    <w:rsid w:val="00F57F20"/>
    <w:rsid w:val="00F6113B"/>
    <w:rsid w:val="00F638C7"/>
    <w:rsid w:val="00F80C62"/>
    <w:rsid w:val="00F816B3"/>
    <w:rsid w:val="00F81D8E"/>
    <w:rsid w:val="00F91719"/>
    <w:rsid w:val="00FB766A"/>
    <w:rsid w:val="00FD7B9A"/>
    <w:rsid w:val="00FE6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F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9FF"/>
    <w:rPr>
      <w:color w:val="0000FF"/>
      <w:u w:val="single"/>
    </w:rPr>
  </w:style>
  <w:style w:type="paragraph" w:customStyle="1" w:styleId="ConsPlusNormal">
    <w:name w:val="ConsPlusNormal"/>
    <w:rsid w:val="00533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5339F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39F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5339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39F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5339FF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339F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53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339FF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71C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71C50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48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815B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0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0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1" Type="http://schemas.openxmlformats.org/officeDocument/2006/relationships/hyperlink" Target="consultantplus://offline/ref=D10EE14560382CA218013FE2E10A2214EB9C9BA0B6FEAC10B34ABC0892C881BCC489E4509342F6CE37FF1BAC9F74931E4B80BC1B8820i8dAM" TargetMode="External" /><Relationship Id="rId12" Type="http://schemas.openxmlformats.org/officeDocument/2006/relationships/hyperlink" Target="consultantplus://offline/ref=D10EE14560382CA218013FE2E10A2214EB9C9BA0B6FEAC10B34ABC0892C881BCC489E45F9140F1CE37FF1BAC9F74931E4B80BC1B8820i8dAM" TargetMode="External" /><Relationship Id="rId13" Type="http://schemas.openxmlformats.org/officeDocument/2006/relationships/hyperlink" Target="consultantplus://offline/ref=D10EE14560382CA218013FE2E10A2214EB9C9BA0B6FEAC10B34ABC0892C881BCC489E4599347F4CC64A50BA8D62196004399A21E96238396iDdCM" TargetMode="External" /><Relationship Id="rId14" Type="http://schemas.openxmlformats.org/officeDocument/2006/relationships/hyperlink" Target="consultantplus://offline/ref=D10EE14560382CA218013FE2E10A2214EB9F9CA1B6F7AC10B34ABC0892C881BCD689BC55934DECC564B05DF993i7dDM" TargetMode="External" /><Relationship Id="rId15" Type="http://schemas.openxmlformats.org/officeDocument/2006/relationships/hyperlink" Target="consultantplus://offline/ref=D10EE14560382CA218013FE2E10A2214EB9C9BA0B6FEAC10B34ABC0892C881BCC489E4599347F6C567A50BA8D62196004399A21E96238396iDdCM" TargetMode="External" /><Relationship Id="rId16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17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18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19" Type="http://schemas.openxmlformats.org/officeDocument/2006/relationships/hyperlink" Target="consultantplus://offline/ref=E065A4DAF8F7968E51966060EFAAAE486993D2F47808BE8379EB52D29047686E2244919C25A1ECB5H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1CA4CFA332A554FEC7FF196ECBBE154EA929035875183F7DCC8AB6B2ED930C4B79ED8F8827729Fd5UBJ" TargetMode="External" /><Relationship Id="rId6" Type="http://schemas.openxmlformats.org/officeDocument/2006/relationships/hyperlink" Target="consultantplus://offline/ref=631CA4CFA332A554FEC7FF196ECBBE154EA929035875183F7DCC8AB6B2ED930C4B79ED8F88277390d5U7J" TargetMode="External" /><Relationship Id="rId7" Type="http://schemas.openxmlformats.org/officeDocument/2006/relationships/hyperlink" Target="consultantplus://offline/ref=631CA4CFA332A554FEC7FF196ECBBE154EA929035875183F7DCC8AB6B2dEUDJ" TargetMode="External" /><Relationship Id="rId8" Type="http://schemas.openxmlformats.org/officeDocument/2006/relationships/hyperlink" Target="consultantplus://offline/ref=2F5A147CC5AC945380516E56063CCD7C291C40A9CA4B22AC8BC27C1104AFE76BEA06E222E3555C2079lFM" TargetMode="External" /><Relationship Id="rId9" Type="http://schemas.openxmlformats.org/officeDocument/2006/relationships/hyperlink" Target="consultantplus://offline/ref=912099E40511DBE2D8FD3C4E54E57D5D89D86A1774EF5832BDD7DE2F7B8F2271561622435306CDC4A65C3D069B78999E1736DFD8730656EAGBE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7B75-9E59-479F-8A3A-F4E4BDB7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