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26736" w:rsidRPr="003762C0" w:rsidP="00B26736">
      <w:pPr>
        <w:pStyle w:val="Title"/>
        <w:spacing w:line="0" w:lineRule="atLeast"/>
        <w:ind w:firstLine="567"/>
        <w:jc w:val="right"/>
        <w:rPr>
          <w:szCs w:val="22"/>
        </w:rPr>
      </w:pPr>
      <w:r w:rsidRPr="003762C0">
        <w:rPr>
          <w:szCs w:val="22"/>
        </w:rPr>
        <w:t>Дело № 5-99-432/2025</w:t>
      </w:r>
    </w:p>
    <w:p w:rsidR="00B26736" w:rsidRPr="003762C0" w:rsidP="00B26736">
      <w:pPr>
        <w:pStyle w:val="Title"/>
        <w:spacing w:line="0" w:lineRule="atLeast"/>
        <w:ind w:firstLine="567"/>
        <w:jc w:val="right"/>
        <w:rPr>
          <w:szCs w:val="22"/>
        </w:rPr>
      </w:pPr>
      <w:r w:rsidRPr="003762C0">
        <w:rPr>
          <w:szCs w:val="22"/>
        </w:rPr>
        <w:t xml:space="preserve">УИД 91 </w:t>
      </w:r>
      <w:r w:rsidRPr="003762C0">
        <w:rPr>
          <w:szCs w:val="22"/>
          <w:lang w:val="en-US"/>
        </w:rPr>
        <w:t>MS</w:t>
      </w:r>
      <w:r w:rsidRPr="003762C0">
        <w:rPr>
          <w:szCs w:val="22"/>
        </w:rPr>
        <w:t>0099-01-2025-002651-71</w:t>
      </w:r>
    </w:p>
    <w:p w:rsidR="00B26736" w:rsidRPr="003762C0" w:rsidP="00B26736">
      <w:pPr>
        <w:pStyle w:val="Title"/>
        <w:spacing w:line="0" w:lineRule="atLeast"/>
        <w:ind w:firstLine="567"/>
        <w:rPr>
          <w:szCs w:val="22"/>
        </w:rPr>
      </w:pPr>
    </w:p>
    <w:p w:rsidR="00B26736" w:rsidRPr="003762C0" w:rsidP="00B26736">
      <w:pPr>
        <w:pStyle w:val="Title"/>
        <w:spacing w:line="0" w:lineRule="atLeast"/>
        <w:ind w:firstLine="567"/>
        <w:rPr>
          <w:szCs w:val="22"/>
        </w:rPr>
      </w:pPr>
      <w:r w:rsidRPr="003762C0">
        <w:rPr>
          <w:szCs w:val="22"/>
        </w:rPr>
        <w:t>ПОСТАНОВЛЕНИЕ</w:t>
      </w:r>
    </w:p>
    <w:p w:rsidR="00B26736" w:rsidRPr="003762C0" w:rsidP="00B26736">
      <w:pPr>
        <w:spacing w:after="0" w:line="0" w:lineRule="atLeast"/>
        <w:ind w:firstLine="567"/>
        <w:jc w:val="center"/>
        <w:rPr>
          <w:rFonts w:ascii="Times New Roman" w:hAnsi="Times New Roman"/>
          <w:b/>
        </w:rPr>
      </w:pPr>
      <w:r w:rsidRPr="003762C0">
        <w:rPr>
          <w:rFonts w:ascii="Times New Roman" w:hAnsi="Times New Roman"/>
          <w:b/>
        </w:rPr>
        <w:t>по делу об административном правонарушении</w:t>
      </w:r>
    </w:p>
    <w:p w:rsidR="00B26736" w:rsidRPr="003762C0" w:rsidP="00B26736">
      <w:pPr>
        <w:spacing w:after="0" w:line="0" w:lineRule="atLeast"/>
        <w:ind w:firstLine="567"/>
        <w:rPr>
          <w:rFonts w:ascii="Times New Roman" w:hAnsi="Times New Roman"/>
        </w:rPr>
      </w:pPr>
    </w:p>
    <w:p w:rsidR="00B26736" w:rsidRPr="003762C0" w:rsidP="00B26736">
      <w:pPr>
        <w:spacing w:after="0" w:line="0" w:lineRule="atLeast"/>
        <w:ind w:firstLine="567"/>
        <w:rPr>
          <w:rFonts w:ascii="Times New Roman" w:hAnsi="Times New Roman"/>
        </w:rPr>
      </w:pPr>
      <w:r w:rsidRPr="003762C0">
        <w:rPr>
          <w:rFonts w:ascii="Times New Roman" w:hAnsi="Times New Roman"/>
        </w:rPr>
        <w:t>г. Ялта</w:t>
      </w:r>
      <w:r w:rsidRPr="003762C0">
        <w:rPr>
          <w:rFonts w:ascii="Times New Roman" w:hAnsi="Times New Roman"/>
        </w:rPr>
        <w:tab/>
      </w:r>
      <w:r w:rsidRPr="003762C0">
        <w:rPr>
          <w:rFonts w:ascii="Times New Roman" w:hAnsi="Times New Roman"/>
        </w:rPr>
        <w:tab/>
      </w:r>
      <w:r w:rsidRPr="003762C0">
        <w:rPr>
          <w:rFonts w:ascii="Times New Roman" w:hAnsi="Times New Roman"/>
        </w:rPr>
        <w:tab/>
      </w:r>
      <w:r w:rsidRPr="003762C0">
        <w:rPr>
          <w:rFonts w:ascii="Times New Roman" w:hAnsi="Times New Roman"/>
        </w:rPr>
        <w:tab/>
      </w:r>
      <w:r w:rsidRPr="003762C0">
        <w:rPr>
          <w:rFonts w:ascii="Times New Roman" w:hAnsi="Times New Roman"/>
        </w:rPr>
        <w:tab/>
      </w:r>
      <w:r w:rsidRPr="003762C0">
        <w:rPr>
          <w:rFonts w:ascii="Times New Roman" w:hAnsi="Times New Roman"/>
        </w:rPr>
        <w:tab/>
      </w:r>
      <w:r w:rsidRPr="003762C0">
        <w:rPr>
          <w:rFonts w:ascii="Times New Roman" w:hAnsi="Times New Roman"/>
        </w:rPr>
        <w:tab/>
        <w:t xml:space="preserve">             24 сентября 2025 года</w:t>
      </w:r>
    </w:p>
    <w:p w:rsidR="00B26736" w:rsidRPr="003762C0" w:rsidP="00B26736">
      <w:pPr>
        <w:spacing w:after="0" w:line="0" w:lineRule="atLeast"/>
        <w:ind w:firstLine="567"/>
        <w:jc w:val="both"/>
        <w:rPr>
          <w:rFonts w:ascii="Times New Roman" w:hAnsi="Times New Roman"/>
        </w:rPr>
      </w:pPr>
    </w:p>
    <w:p w:rsidR="00B26736" w:rsidRPr="003762C0" w:rsidP="00B26736">
      <w:pPr>
        <w:spacing w:after="0" w:line="0" w:lineRule="atLeast"/>
        <w:ind w:firstLine="567"/>
        <w:jc w:val="both"/>
        <w:rPr>
          <w:rFonts w:ascii="Times New Roman" w:hAnsi="Times New Roman"/>
        </w:rPr>
      </w:pPr>
      <w:r w:rsidRPr="003762C0">
        <w:rPr>
          <w:rFonts w:ascii="Times New Roman" w:hAnsi="Times New Roman"/>
        </w:rPr>
        <w:t>Мировой судья  судебного участка № 99 Ялтинского судебного района (городской округ Ялта)  Республики Крым Переверзева О.В.,</w:t>
      </w:r>
    </w:p>
    <w:p w:rsidR="00B26736" w:rsidRPr="003762C0" w:rsidP="00B26736">
      <w:pPr>
        <w:spacing w:after="0" w:line="0" w:lineRule="atLeast"/>
        <w:ind w:firstLine="567"/>
        <w:jc w:val="both"/>
        <w:rPr>
          <w:rFonts w:ascii="Times New Roman" w:hAnsi="Times New Roman"/>
          <w:b/>
        </w:rPr>
      </w:pPr>
      <w:r w:rsidRPr="003762C0">
        <w:rPr>
          <w:rFonts w:ascii="Times New Roman" w:hAnsi="Times New Roman"/>
        </w:rPr>
        <w:t xml:space="preserve">рассмотрев в открытом судебном заседании дело об административном правонарушении в отношении должностного лица – генерального директора Общества с ограниченной ответственностью «Современные фасадные системы» </w:t>
      </w:r>
      <w:r w:rsidRPr="003762C0">
        <w:rPr>
          <w:rFonts w:ascii="Times New Roman" w:hAnsi="Times New Roman"/>
          <w:b/>
        </w:rPr>
        <w:t>Кучерова</w:t>
      </w:r>
      <w:r w:rsidRPr="003762C0">
        <w:rPr>
          <w:rFonts w:ascii="Times New Roman" w:hAnsi="Times New Roman"/>
          <w:b/>
        </w:rPr>
        <w:t xml:space="preserve"> </w:t>
      </w:r>
      <w:r w:rsidRPr="003762C0">
        <w:rPr>
          <w:rFonts w:ascii="Times New Roman" w:hAnsi="Times New Roman"/>
          <w:b/>
        </w:rPr>
        <w:t>Марлена</w:t>
      </w:r>
      <w:r w:rsidRPr="003762C0">
        <w:rPr>
          <w:rFonts w:ascii="Times New Roman" w:hAnsi="Times New Roman"/>
          <w:b/>
        </w:rPr>
        <w:t xml:space="preserve"> </w:t>
      </w:r>
      <w:r w:rsidRPr="003762C0">
        <w:rPr>
          <w:rFonts w:ascii="Times New Roman" w:hAnsi="Times New Roman"/>
          <w:b/>
        </w:rPr>
        <w:t>Аметовича</w:t>
      </w:r>
      <w:r w:rsidRPr="003762C0">
        <w:rPr>
          <w:rFonts w:ascii="Times New Roman" w:hAnsi="Times New Roman"/>
        </w:rPr>
        <w:t xml:space="preserve">, </w:t>
      </w:r>
      <w:r w:rsidRPr="00B26736">
        <w:rPr>
          <w:rFonts w:ascii="Times New Roman" w:hAnsi="Times New Roman"/>
        </w:rPr>
        <w:t>"ДАННЫЕ ИЗЪЯТЫ"</w:t>
      </w:r>
      <w:r>
        <w:rPr>
          <w:rFonts w:ascii="Times New Roman" w:hAnsi="Times New Roman"/>
        </w:rPr>
        <w:t xml:space="preserve"> </w:t>
      </w:r>
      <w:r w:rsidRPr="003762C0">
        <w:rPr>
          <w:rFonts w:ascii="Times New Roman" w:hAnsi="Times New Roman"/>
        </w:rPr>
        <w:t xml:space="preserve"> привлекаемого в совершении административного правонарушения, предусмотренного ч. 1 ст. 15.11 КоАП РФ,</w:t>
      </w:r>
    </w:p>
    <w:p w:rsidR="00B26736" w:rsidRPr="003762C0" w:rsidP="00B26736">
      <w:pPr>
        <w:spacing w:after="0" w:line="0" w:lineRule="atLeast"/>
        <w:ind w:firstLine="567"/>
        <w:jc w:val="center"/>
        <w:rPr>
          <w:rFonts w:ascii="Times New Roman" w:hAnsi="Times New Roman"/>
          <w:b/>
        </w:rPr>
      </w:pPr>
    </w:p>
    <w:p w:rsidR="00B26736" w:rsidRPr="003762C0" w:rsidP="00B26736">
      <w:pPr>
        <w:spacing w:after="0" w:line="0" w:lineRule="atLeast"/>
        <w:ind w:firstLine="567"/>
        <w:jc w:val="center"/>
        <w:rPr>
          <w:rFonts w:ascii="Times New Roman" w:hAnsi="Times New Roman"/>
          <w:b/>
        </w:rPr>
      </w:pPr>
      <w:r w:rsidRPr="003762C0">
        <w:rPr>
          <w:rFonts w:ascii="Times New Roman" w:hAnsi="Times New Roman"/>
          <w:b/>
        </w:rPr>
        <w:t>У С Т А Н О В И Л:</w:t>
      </w:r>
    </w:p>
    <w:p w:rsidR="00B26736" w:rsidRPr="003762C0" w:rsidP="00B26736">
      <w:pPr>
        <w:spacing w:after="0" w:line="0" w:lineRule="atLeast"/>
        <w:ind w:firstLine="567"/>
        <w:jc w:val="both"/>
        <w:rPr>
          <w:rFonts w:ascii="Times New Roman" w:hAnsi="Times New Roman"/>
        </w:rPr>
      </w:pPr>
      <w:r w:rsidRPr="003762C0">
        <w:rPr>
          <w:rFonts w:ascii="Times New Roman" w:hAnsi="Times New Roman"/>
        </w:rPr>
        <w:t xml:space="preserve">Кучеров М.А., являясь на момент совершения правонарушения (09.07.2024) должностным лицом – генеральным директором </w:t>
      </w:r>
      <w:r w:rsidRPr="00B26736">
        <w:rPr>
          <w:rFonts w:ascii="Times New Roman" w:hAnsi="Times New Roman"/>
        </w:rPr>
        <w:t>"ДАННЫЕ ИЗЪЯТЫ"</w:t>
      </w:r>
      <w:r>
        <w:rPr>
          <w:rFonts w:ascii="Times New Roman" w:hAnsi="Times New Roman"/>
        </w:rPr>
        <w:t xml:space="preserve"> </w:t>
      </w:r>
      <w:r w:rsidRPr="003762C0">
        <w:rPr>
          <w:rFonts w:ascii="Times New Roman" w:hAnsi="Times New Roman"/>
        </w:rPr>
        <w:t>допустил  грубое нарушение требований к бухгалтерскому учёту, выразившееся в занижении сумм НДС, подлежащих уплате в бюджет не менее чем на 10 процентов вследствие искажения данных бухгалтерского учёта, путем недостоверного внесения сведений в декларацию по налогу на добавленную стоимость за 2 квартал  2023 года  от 09.07.2024</w:t>
      </w:r>
      <w:r w:rsidRPr="003762C0">
        <w:rPr>
          <w:rFonts w:ascii="Times New Roman" w:hAnsi="Times New Roman"/>
        </w:rPr>
        <w:t xml:space="preserve"> № 2230564875 (уточненная), за 3 квартал  2023 года  от 17.11.2023 № 1995635541 (уточненная), а также допустил занижение по налогу на прибыль организацией, подлежащего уплате в бюджет</w:t>
      </w:r>
      <w:r w:rsidRPr="003762C0">
        <w:rPr>
          <w:rFonts w:ascii="Times New Roman" w:hAnsi="Times New Roman"/>
        </w:rPr>
        <w:t xml:space="preserve"> ,</w:t>
      </w:r>
      <w:r w:rsidRPr="003762C0">
        <w:rPr>
          <w:rFonts w:ascii="Times New Roman" w:hAnsi="Times New Roman"/>
        </w:rPr>
        <w:t xml:space="preserve"> в декларации по налогу на прибыль организаций  за 2023 года от 24.04.2024 № 2155683416 (уточнённая), чем нарушил п. 1 ст. 54.1, п. 1, 2, 5, 6 ст. 169, п. 2 ст. 171, п. 1 ст. 172, ст. 252 Налогового Кодекса РФ, то есть совершил административное правонарушение, предусмотренное  ч. 1 ст. 15.11 КоАП РФ.</w:t>
      </w:r>
    </w:p>
    <w:p w:rsidR="00B26736" w:rsidRPr="003762C0" w:rsidP="00B26736">
      <w:pPr>
        <w:spacing w:after="0" w:line="0" w:lineRule="atLeast"/>
        <w:ind w:firstLine="567"/>
        <w:jc w:val="both"/>
        <w:rPr>
          <w:rFonts w:ascii="Times New Roman" w:hAnsi="Times New Roman"/>
        </w:rPr>
      </w:pPr>
      <w:r w:rsidRPr="003762C0">
        <w:rPr>
          <w:rFonts w:ascii="Times New Roman" w:hAnsi="Times New Roman"/>
        </w:rPr>
        <w:t xml:space="preserve">В судебное заседание  Кучеров М.А. не явился, был надлежащим образом извещен о времени и месте судебного заседания, правом участия не воспользовался, на личном участии не настаивал, ходатайств об отложении не заявлял. </w:t>
      </w:r>
    </w:p>
    <w:p w:rsidR="00B26736" w:rsidRPr="003762C0" w:rsidP="00B26736">
      <w:pPr>
        <w:spacing w:after="0" w:line="0" w:lineRule="atLeast"/>
        <w:ind w:firstLine="567"/>
        <w:jc w:val="both"/>
        <w:rPr>
          <w:rFonts w:ascii="Times New Roman" w:eastAsia="Calibri" w:hAnsi="Times New Roman"/>
        </w:rPr>
      </w:pPr>
      <w:r w:rsidRPr="003762C0">
        <w:rPr>
          <w:rFonts w:ascii="Times New Roman" w:hAnsi="Times New Roman"/>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B26736" w:rsidRPr="003762C0" w:rsidP="00B26736">
      <w:pPr>
        <w:spacing w:after="0" w:line="0" w:lineRule="atLeast"/>
        <w:ind w:firstLine="567"/>
        <w:jc w:val="both"/>
        <w:rPr>
          <w:rFonts w:ascii="Times New Roman" w:hAnsi="Times New Roman"/>
        </w:rPr>
      </w:pPr>
      <w:r w:rsidRPr="003762C0">
        <w:rPr>
          <w:rFonts w:ascii="Times New Roman" w:hAnsi="Times New Roman"/>
        </w:rPr>
        <w:t xml:space="preserve"> Исследовав материалы дела в полном объеме, прихожу к следующему.</w:t>
      </w:r>
    </w:p>
    <w:p w:rsidR="00B26736" w:rsidRPr="003762C0" w:rsidP="00B26736">
      <w:pPr>
        <w:autoSpaceDE w:val="0"/>
        <w:autoSpaceDN w:val="0"/>
        <w:adjustRightInd w:val="0"/>
        <w:spacing w:after="0" w:line="0" w:lineRule="atLeast"/>
        <w:ind w:firstLine="567"/>
        <w:jc w:val="both"/>
        <w:rPr>
          <w:rFonts w:ascii="Times New Roman" w:eastAsia="Calibri" w:hAnsi="Times New Roman"/>
          <w:lang w:eastAsia="en-US"/>
        </w:rPr>
      </w:pPr>
      <w:r w:rsidRPr="003762C0">
        <w:rPr>
          <w:rFonts w:ascii="Times New Roman" w:eastAsia="Calibri" w:hAnsi="Times New Roman"/>
          <w:lang w:eastAsia="en-US"/>
        </w:rPr>
        <w:t>Согласно ч. 1 ст. 15.11</w:t>
      </w:r>
      <w:r w:rsidRPr="003762C0">
        <w:rPr>
          <w:rFonts w:ascii="Times New Roman" w:hAnsi="Times New Roman"/>
        </w:rPr>
        <w:t>КоАП РФ  административная ответственность наступает</w:t>
      </w:r>
      <w:r w:rsidRPr="003762C0">
        <w:rPr>
          <w:rFonts w:ascii="Times New Roman" w:eastAsia="Calibri" w:hAnsi="Times New Roman"/>
          <w:lang w:eastAsia="en-US"/>
        </w:rPr>
        <w:t xml:space="preserve"> за </w:t>
      </w:r>
      <w:r w:rsidRPr="003762C0">
        <w:rPr>
          <w:rFonts w:ascii="Times New Roman" w:hAnsi="Times New Roman" w:eastAsiaTheme="minorHAnsi"/>
          <w:lang w:eastAsia="en-US"/>
        </w:rPr>
        <w:t xml:space="preserve">грубое </w:t>
      </w:r>
      <w:r w:rsidRPr="003762C0">
        <w:rPr>
          <w:rFonts w:ascii="Times New Roman" w:hAnsi="Times New Roman" w:eastAsiaTheme="minorHAnsi"/>
          <w:color w:val="000000" w:themeColor="text1"/>
          <w:lang w:eastAsia="en-US"/>
        </w:rPr>
        <w:t xml:space="preserve">нарушение </w:t>
      </w:r>
      <w:hyperlink r:id="rId4" w:history="1">
        <w:r w:rsidRPr="003762C0">
          <w:rPr>
            <w:rStyle w:val="Hyperlink"/>
            <w:rFonts w:ascii="Times New Roman" w:hAnsi="Times New Roman" w:eastAsiaTheme="minorHAnsi"/>
            <w:color w:val="000000" w:themeColor="text1"/>
            <w:u w:val="none"/>
            <w:lang w:eastAsia="en-US"/>
          </w:rPr>
          <w:t>требований</w:t>
        </w:r>
      </w:hyperlink>
      <w:r w:rsidRPr="003762C0">
        <w:rPr>
          <w:rFonts w:ascii="Times New Roman" w:hAnsi="Times New Roman" w:eastAsiaTheme="minorHAnsi"/>
          <w:color w:val="000000" w:themeColor="text1"/>
          <w:lang w:eastAsia="en-US"/>
        </w:rPr>
        <w:t xml:space="preserve"> к бухгалтерскому учету, в том числе к бухгалтерской (финансовой) отчетности (за исключением случаев, предусмотренных </w:t>
      </w:r>
      <w:hyperlink r:id="rId5" w:history="1">
        <w:r w:rsidRPr="003762C0">
          <w:rPr>
            <w:rStyle w:val="Hyperlink"/>
            <w:rFonts w:ascii="Times New Roman" w:hAnsi="Times New Roman" w:eastAsiaTheme="minorHAnsi"/>
            <w:color w:val="000000" w:themeColor="text1"/>
            <w:u w:val="none"/>
            <w:lang w:eastAsia="en-US"/>
          </w:rPr>
          <w:t>статьей 15.15.6</w:t>
        </w:r>
      </w:hyperlink>
      <w:r w:rsidRPr="003762C0">
        <w:rPr>
          <w:rFonts w:ascii="Times New Roman" w:hAnsi="Times New Roman" w:eastAsiaTheme="minorHAnsi"/>
          <w:color w:val="000000" w:themeColor="text1"/>
          <w:lang w:eastAsia="en-US"/>
        </w:rPr>
        <w:t xml:space="preserve"> настоящего Кодекса)</w:t>
      </w:r>
      <w:r w:rsidRPr="003762C0">
        <w:rPr>
          <w:rFonts w:ascii="Times New Roman" w:eastAsia="Calibri" w:hAnsi="Times New Roman"/>
          <w:lang w:eastAsia="en-US"/>
        </w:rPr>
        <w:t xml:space="preserve"> и  влечет </w:t>
      </w:r>
      <w:r w:rsidRPr="003762C0">
        <w:rPr>
          <w:rFonts w:ascii="Times New Roman" w:hAnsi="Times New Roman" w:eastAsiaTheme="minorHAnsi"/>
          <w:lang w:eastAsia="en-US"/>
        </w:rPr>
        <w:t>наложение административного штрафа на должностных лиц в размере от пяти тысяч до десяти тысяч рублей.</w:t>
      </w:r>
    </w:p>
    <w:p w:rsidR="00B26736" w:rsidRPr="003762C0" w:rsidP="00B26736">
      <w:pPr>
        <w:autoSpaceDE w:val="0"/>
        <w:autoSpaceDN w:val="0"/>
        <w:adjustRightInd w:val="0"/>
        <w:spacing w:after="0" w:line="0" w:lineRule="atLeast"/>
        <w:ind w:firstLine="567"/>
        <w:jc w:val="both"/>
        <w:rPr>
          <w:rFonts w:ascii="Times New Roman" w:hAnsi="Times New Roman"/>
          <w:lang w:eastAsia="en-US"/>
        </w:rPr>
      </w:pPr>
      <w:r w:rsidRPr="003762C0">
        <w:rPr>
          <w:rFonts w:ascii="Times New Roman" w:hAnsi="Times New Roman"/>
          <w:lang w:eastAsia="en-US"/>
        </w:rPr>
        <w:t xml:space="preserve">Из примечания </w:t>
      </w:r>
      <w:r w:rsidRPr="003762C0">
        <w:rPr>
          <w:rFonts w:ascii="Times New Roman" w:hAnsi="Times New Roman"/>
          <w:color w:val="000000" w:themeColor="text1"/>
          <w:lang w:eastAsia="en-US"/>
        </w:rPr>
        <w:t xml:space="preserve">к </w:t>
      </w:r>
      <w:hyperlink r:id="rId6" w:history="1">
        <w:r w:rsidRPr="003762C0">
          <w:rPr>
            <w:rStyle w:val="Hyperlink"/>
            <w:rFonts w:ascii="Times New Roman" w:hAnsi="Times New Roman"/>
            <w:color w:val="000000" w:themeColor="text1"/>
            <w:u w:val="none"/>
            <w:lang w:eastAsia="en-US"/>
          </w:rPr>
          <w:t>статье 15.11</w:t>
        </w:r>
      </w:hyperlink>
      <w:r w:rsidRPr="003762C0">
        <w:rPr>
          <w:rFonts w:ascii="Times New Roman" w:hAnsi="Times New Roman"/>
          <w:color w:val="000000" w:themeColor="text1"/>
          <w:lang w:eastAsia="en-US"/>
        </w:rPr>
        <w:t xml:space="preserve"> КоАП РФ следует, что под грубым нарушением требований к бухгалтерскому учету, в том </w:t>
      </w:r>
      <w:r w:rsidRPr="003762C0">
        <w:rPr>
          <w:rFonts w:ascii="Times New Roman" w:hAnsi="Times New Roman"/>
          <w:lang w:eastAsia="en-US"/>
        </w:rPr>
        <w:t>числе к бухгалтерской (финансовой) отчетности, понимается: занижение сумм налогов и сборов не менее чем на 10 процентов вследствие  искажения показателя бухгалтерской (финансовой) отчетности, выраженного в денежном измерении, не менее чем на 10 процентов;</w:t>
      </w:r>
      <w:r w:rsidRPr="003762C0">
        <w:rPr>
          <w:rFonts w:ascii="Times New Roman" w:hAnsi="Times New Roman"/>
          <w:lang w:eastAsia="en-US"/>
        </w:rPr>
        <w:t xml:space="preserve"> регистрация не имевшего места факта хозяйственной жизни либо мнимого или притворного объекта бухгалтерского учета в регистрах бухгалтерского учета; ведение счетов бухгалтерского учета вне применяемых регистров бухгалтерского учета; составление бухгалтерской (финансовой) отчетности не на основе данных, содержащихся в регистрах бухгалтерского учета; </w:t>
      </w:r>
      <w:r w:rsidRPr="003762C0">
        <w:rPr>
          <w:rFonts w:ascii="Times New Roman" w:hAnsi="Times New Roman"/>
          <w:lang w:eastAsia="en-US"/>
        </w:rP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B26736" w:rsidRPr="003762C0" w:rsidP="00B26736">
      <w:pPr>
        <w:autoSpaceDE w:val="0"/>
        <w:autoSpaceDN w:val="0"/>
        <w:adjustRightInd w:val="0"/>
        <w:spacing w:after="0" w:line="0" w:lineRule="atLeast"/>
        <w:ind w:firstLine="567"/>
        <w:jc w:val="both"/>
        <w:rPr>
          <w:rFonts w:ascii="Times New Roman" w:hAnsi="Times New Roman"/>
          <w:color w:val="000000" w:themeColor="text1"/>
          <w:lang w:eastAsia="en-US"/>
        </w:rPr>
      </w:pPr>
      <w:r w:rsidRPr="003762C0">
        <w:rPr>
          <w:rFonts w:ascii="Times New Roman" w:hAnsi="Times New Roman"/>
          <w:color w:val="000000" w:themeColor="text1"/>
          <w:lang w:eastAsia="en-US"/>
        </w:rPr>
        <w:t xml:space="preserve">В соответствии о ст. 13 Федерального закона от 06.12.2011 N 402-ФЗ (ред. от 26.07.2019) "О бухгалтерском учете" бухгалтерская (финансовая) отчетность должна давать </w:t>
      </w:r>
      <w:hyperlink r:id="rId7" w:history="1">
        <w:r w:rsidRPr="003762C0">
          <w:rPr>
            <w:rStyle w:val="Hyperlink"/>
            <w:rFonts w:ascii="Times New Roman" w:hAnsi="Times New Roman"/>
            <w:color w:val="000000" w:themeColor="text1"/>
            <w:u w:val="none"/>
            <w:lang w:eastAsia="en-US"/>
          </w:rPr>
          <w:t>достоверное</w:t>
        </w:r>
      </w:hyperlink>
      <w:r w:rsidRPr="003762C0">
        <w:rPr>
          <w:rFonts w:ascii="Times New Roman" w:hAnsi="Times New Roman"/>
          <w:color w:val="000000" w:themeColor="text1"/>
          <w:lang w:eastAsia="en-US"/>
        </w:rPr>
        <w:t xml:space="preserve"> представление о финансовом положении экономического субъекта на отчетную дату, финансовом </w:t>
      </w:r>
      <w:r w:rsidRPr="003762C0">
        <w:rPr>
          <w:rFonts w:ascii="Times New Roman" w:hAnsi="Times New Roman"/>
          <w:color w:val="000000" w:themeColor="text1"/>
          <w:lang w:eastAsia="en-US"/>
        </w:rPr>
        <w:t>результате его деятельности и движении денежных средств за отчетный период, необходимое пользователям этой отчетности для принятия экономических решений.</w:t>
      </w:r>
      <w:r w:rsidRPr="003762C0">
        <w:rPr>
          <w:rFonts w:ascii="Times New Roman" w:hAnsi="Times New Roman"/>
          <w:color w:val="000000" w:themeColor="text1"/>
          <w:lang w:eastAsia="en-US"/>
        </w:rPr>
        <w:t xml:space="preserve"> Бухгалтерская (финансовая) отчетность должна составляться на основе данных, содержащихся в регистрах бухгалтерского учета, а также информации, определенной федеральными и отраслевыми стандартами.</w:t>
      </w:r>
    </w:p>
    <w:p w:rsidR="00B26736" w:rsidRPr="003762C0" w:rsidP="00B26736">
      <w:pPr>
        <w:pStyle w:val="BodyTextIndent"/>
        <w:spacing w:after="0" w:line="0" w:lineRule="atLeast"/>
        <w:ind w:left="0" w:firstLine="567"/>
        <w:jc w:val="both"/>
        <w:rPr>
          <w:rFonts w:ascii="Times New Roman" w:hAnsi="Times New Roman"/>
        </w:rPr>
      </w:pPr>
      <w:r w:rsidRPr="003762C0">
        <w:rPr>
          <w:rFonts w:ascii="Times New Roman" w:hAnsi="Times New Roman"/>
        </w:rPr>
        <w:t xml:space="preserve">Факт совершения </w:t>
      </w:r>
      <w:r w:rsidRPr="003762C0">
        <w:rPr>
          <w:rFonts w:ascii="Times New Roman" w:hAnsi="Times New Roman"/>
        </w:rPr>
        <w:t>Кучеровым</w:t>
      </w:r>
      <w:r w:rsidRPr="003762C0">
        <w:rPr>
          <w:rFonts w:ascii="Times New Roman" w:hAnsi="Times New Roman"/>
        </w:rPr>
        <w:t xml:space="preserve"> М.А. административного правонарушения, предусмотренного ч. 1 ст. 15.11 КоАП РФ, и его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административном правонарушении  № 91032517800056800002 от 05.08.2025 (</w:t>
      </w:r>
      <w:r w:rsidRPr="003762C0">
        <w:rPr>
          <w:rFonts w:ascii="Times New Roman" w:hAnsi="Times New Roman"/>
        </w:rPr>
        <w:t>л.д</w:t>
      </w:r>
      <w:r w:rsidRPr="003762C0">
        <w:rPr>
          <w:rFonts w:ascii="Times New Roman" w:hAnsi="Times New Roman"/>
        </w:rPr>
        <w:t>. 2-4); копией акта налоговой проверки № 15-13/1 от 23.05.2025 (л.д.12-34); сведениями из АИС-налог (л.д.35-36); выпиской из ЕГРЮЛ (л.д.37-41).</w:t>
      </w:r>
    </w:p>
    <w:p w:rsidR="00B26736" w:rsidRPr="003762C0" w:rsidP="00B26736">
      <w:pPr>
        <w:pStyle w:val="BodyTextIndent"/>
        <w:spacing w:after="0" w:line="0" w:lineRule="atLeast"/>
        <w:ind w:left="0" w:firstLine="567"/>
        <w:jc w:val="both"/>
        <w:rPr>
          <w:rFonts w:ascii="Times New Roman" w:hAnsi="Times New Roman"/>
        </w:rPr>
      </w:pPr>
      <w:r w:rsidRPr="003762C0">
        <w:rPr>
          <w:rFonts w:ascii="Times New Roman" w:hAnsi="Times New Roman"/>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виновным </w:t>
      </w:r>
      <w:r w:rsidRPr="003762C0">
        <w:rPr>
          <w:rFonts w:ascii="Times New Roman" w:hAnsi="Times New Roman"/>
        </w:rPr>
        <w:t>Кучерова</w:t>
      </w:r>
      <w:r w:rsidRPr="003762C0">
        <w:rPr>
          <w:rFonts w:ascii="Times New Roman" w:hAnsi="Times New Roman"/>
        </w:rPr>
        <w:t xml:space="preserve"> М.А. в нарушении  требований п. 1 ст. 54.1, п. 1, 2, 5, 6 ст. 169, п. 2 ст. 171, п. 1 ст. 172, ст. 252 Налогового Кодекса РФ, и, как следствие, совершении административного правонарушения, предусмотренного ч. 1 ст. 15.11 КоАП РФ</w:t>
      </w:r>
      <w:r w:rsidRPr="003762C0">
        <w:rPr>
          <w:rFonts w:ascii="Times New Roman" w:hAnsi="Times New Roman"/>
        </w:rPr>
        <w:t xml:space="preserve">. </w:t>
      </w:r>
    </w:p>
    <w:p w:rsidR="00B26736" w:rsidRPr="003762C0" w:rsidP="00B26736">
      <w:pPr>
        <w:pStyle w:val="ConsPlusNormal"/>
        <w:spacing w:line="0" w:lineRule="atLeast"/>
        <w:ind w:firstLine="567"/>
        <w:jc w:val="both"/>
        <w:rPr>
          <w:sz w:val="22"/>
          <w:szCs w:val="22"/>
        </w:rPr>
      </w:pPr>
      <w:r w:rsidRPr="003762C0">
        <w:rPr>
          <w:sz w:val="22"/>
          <w:szCs w:val="22"/>
        </w:rPr>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w:t>
      </w:r>
    </w:p>
    <w:p w:rsidR="00B26736" w:rsidRPr="003762C0" w:rsidP="00B26736">
      <w:pPr>
        <w:spacing w:after="0" w:line="0" w:lineRule="atLeast"/>
        <w:ind w:firstLine="567"/>
        <w:jc w:val="both"/>
        <w:rPr>
          <w:rFonts w:ascii="Times New Roman" w:hAnsi="Times New Roman"/>
        </w:rPr>
      </w:pPr>
      <w:r w:rsidRPr="003762C0">
        <w:rPr>
          <w:rFonts w:ascii="Times New Roman" w:hAnsi="Times New Roman"/>
        </w:rPr>
        <w:t>Учитывая изложенное, полагаю возможным назначить должностному лицу наказание в виде административного штрафа, с учетом конкретных обстоятельств дела.</w:t>
      </w:r>
    </w:p>
    <w:p w:rsidR="00B26736" w:rsidRPr="003762C0" w:rsidP="00B26736">
      <w:pPr>
        <w:spacing w:after="0" w:line="0" w:lineRule="atLeast"/>
        <w:ind w:firstLine="567"/>
        <w:jc w:val="both"/>
        <w:rPr>
          <w:rFonts w:ascii="Times New Roman" w:hAnsi="Times New Roman"/>
        </w:rPr>
      </w:pPr>
      <w:r w:rsidRPr="003762C0">
        <w:rPr>
          <w:rFonts w:ascii="Times New Roman" w:hAnsi="Times New Roman"/>
        </w:rPr>
        <w:t xml:space="preserve">Руководствуясь </w:t>
      </w:r>
      <w:r w:rsidRPr="003762C0">
        <w:rPr>
          <w:rFonts w:ascii="Times New Roman" w:hAnsi="Times New Roman"/>
        </w:rPr>
        <w:t>ст.ст</w:t>
      </w:r>
      <w:r w:rsidRPr="003762C0">
        <w:rPr>
          <w:rFonts w:ascii="Times New Roman" w:hAnsi="Times New Roman"/>
        </w:rPr>
        <w:t>. 29.10, 32.2  КоАП Российской Федерации, мировой судья</w:t>
      </w:r>
    </w:p>
    <w:p w:rsidR="00B26736" w:rsidRPr="003762C0" w:rsidP="00B26736">
      <w:pPr>
        <w:spacing w:after="0" w:line="0" w:lineRule="atLeast"/>
        <w:ind w:firstLine="567"/>
        <w:jc w:val="center"/>
        <w:rPr>
          <w:rFonts w:ascii="Times New Roman" w:hAnsi="Times New Roman"/>
          <w:b/>
        </w:rPr>
      </w:pPr>
    </w:p>
    <w:p w:rsidR="00B26736" w:rsidRPr="003762C0" w:rsidP="00B26736">
      <w:pPr>
        <w:spacing w:after="0" w:line="0" w:lineRule="atLeast"/>
        <w:ind w:firstLine="567"/>
        <w:jc w:val="center"/>
        <w:rPr>
          <w:rFonts w:ascii="Times New Roman" w:hAnsi="Times New Roman"/>
          <w:b/>
        </w:rPr>
      </w:pPr>
      <w:r w:rsidRPr="003762C0">
        <w:rPr>
          <w:rFonts w:ascii="Times New Roman" w:hAnsi="Times New Roman"/>
          <w:b/>
        </w:rPr>
        <w:t>П</w:t>
      </w:r>
      <w:r w:rsidRPr="003762C0">
        <w:rPr>
          <w:rFonts w:ascii="Times New Roman" w:hAnsi="Times New Roman"/>
          <w:b/>
        </w:rPr>
        <w:t xml:space="preserve"> О С Т А Н О В И Л:</w:t>
      </w:r>
    </w:p>
    <w:p w:rsidR="00B26736" w:rsidRPr="003762C0" w:rsidP="00B26736">
      <w:pPr>
        <w:pStyle w:val="BodyText2"/>
        <w:spacing w:after="0" w:line="0" w:lineRule="atLeast"/>
        <w:ind w:firstLine="567"/>
        <w:jc w:val="both"/>
        <w:rPr>
          <w:rFonts w:ascii="Times New Roman" w:hAnsi="Times New Roman"/>
          <w:b/>
        </w:rPr>
      </w:pPr>
      <w:r w:rsidRPr="003762C0">
        <w:rPr>
          <w:rFonts w:ascii="Times New Roman" w:hAnsi="Times New Roman"/>
        </w:rPr>
        <w:t xml:space="preserve">Признать должностное лицо – </w:t>
      </w:r>
      <w:r w:rsidRPr="003762C0">
        <w:rPr>
          <w:rFonts w:ascii="Times New Roman" w:hAnsi="Times New Roman"/>
          <w:b/>
        </w:rPr>
        <w:t>Кучерова</w:t>
      </w:r>
      <w:r w:rsidRPr="003762C0">
        <w:rPr>
          <w:rFonts w:ascii="Times New Roman" w:hAnsi="Times New Roman"/>
          <w:b/>
        </w:rPr>
        <w:t xml:space="preserve"> </w:t>
      </w:r>
      <w:r w:rsidRPr="003762C0">
        <w:rPr>
          <w:rFonts w:ascii="Times New Roman" w:hAnsi="Times New Roman"/>
          <w:b/>
        </w:rPr>
        <w:t>Марлена</w:t>
      </w:r>
      <w:r w:rsidRPr="003762C0">
        <w:rPr>
          <w:rFonts w:ascii="Times New Roman" w:hAnsi="Times New Roman"/>
          <w:b/>
        </w:rPr>
        <w:t xml:space="preserve"> </w:t>
      </w:r>
      <w:r w:rsidRPr="003762C0">
        <w:rPr>
          <w:rFonts w:ascii="Times New Roman" w:hAnsi="Times New Roman"/>
          <w:b/>
        </w:rPr>
        <w:t>Аметовича</w:t>
      </w:r>
      <w:r w:rsidRPr="003762C0">
        <w:rPr>
          <w:rFonts w:ascii="Times New Roman" w:hAnsi="Times New Roman"/>
        </w:rPr>
        <w:t xml:space="preserve">, </w:t>
      </w:r>
      <w:r w:rsidRPr="00B26736">
        <w:rPr>
          <w:rFonts w:ascii="Times New Roman" w:hAnsi="Times New Roman"/>
        </w:rPr>
        <w:t>"ДАННЫЕ ИЗЪЯТЫ"</w:t>
      </w:r>
      <w:r>
        <w:rPr>
          <w:rFonts w:ascii="Times New Roman" w:hAnsi="Times New Roman"/>
        </w:rPr>
        <w:t xml:space="preserve"> </w:t>
      </w:r>
      <w:r w:rsidRPr="003762C0">
        <w:rPr>
          <w:rFonts w:ascii="Times New Roman" w:hAnsi="Times New Roman"/>
        </w:rPr>
        <w:t>года</w:t>
      </w:r>
      <w:r w:rsidRPr="003762C0">
        <w:rPr>
          <w:rFonts w:ascii="Times New Roman" w:hAnsi="Times New Roman"/>
          <w:b/>
        </w:rPr>
        <w:t xml:space="preserve"> </w:t>
      </w:r>
      <w:r w:rsidRPr="003762C0">
        <w:rPr>
          <w:rFonts w:ascii="Times New Roman" w:hAnsi="Times New Roman"/>
        </w:rPr>
        <w:t>рождения</w:t>
      </w:r>
      <w:r w:rsidRPr="003762C0">
        <w:rPr>
          <w:rFonts w:ascii="Times New Roman" w:hAnsi="Times New Roman"/>
          <w:b/>
        </w:rPr>
        <w:t>,</w:t>
      </w:r>
      <w:r w:rsidRPr="003762C0">
        <w:rPr>
          <w:rFonts w:ascii="Times New Roman" w:hAnsi="Times New Roman"/>
        </w:rPr>
        <w:t xml:space="preserve"> виновным в совершении административного правонарушения, предусмотренного </w:t>
      </w:r>
      <w:r w:rsidRPr="003762C0">
        <w:rPr>
          <w:rFonts w:ascii="Times New Roman" w:eastAsia="Calibri" w:hAnsi="Times New Roman"/>
          <w:lang w:eastAsia="en-US"/>
        </w:rPr>
        <w:t xml:space="preserve">ч. 1 ст. 15.11 </w:t>
      </w:r>
      <w:r w:rsidRPr="003762C0">
        <w:rPr>
          <w:rFonts w:ascii="Times New Roman" w:hAnsi="Times New Roman"/>
        </w:rPr>
        <w:t>Кодекса Российской Федерации об административных правонарушениях, и назначить ему административное наказание в виде штрафа в размере 5000 (пять тысяч) рублей.</w:t>
      </w:r>
    </w:p>
    <w:p w:rsidR="00B26736" w:rsidRPr="003762C0" w:rsidP="00B26736">
      <w:pPr>
        <w:spacing w:after="0" w:line="0" w:lineRule="atLeast"/>
        <w:ind w:firstLine="567"/>
        <w:jc w:val="both"/>
        <w:rPr>
          <w:rFonts w:ascii="Times New Roman" w:hAnsi="Times New Roman"/>
        </w:rPr>
      </w:pPr>
      <w:r w:rsidRPr="003762C0">
        <w:rPr>
          <w:rFonts w:ascii="Times New Roman" w:hAnsi="Times New Roman"/>
          <w:b/>
        </w:rPr>
        <w:t>Штраф подлежит перечислению на следующие реквизиты</w:t>
      </w:r>
      <w:r w:rsidRPr="003762C0">
        <w:rPr>
          <w:rFonts w:ascii="Times New Roman" w:hAnsi="Times New Roman"/>
        </w:rPr>
        <w:t>:</w:t>
      </w:r>
    </w:p>
    <w:p w:rsidR="00B26736" w:rsidRPr="003762C0" w:rsidP="00B26736">
      <w:pPr>
        <w:widowControl w:val="0"/>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rPr>
      </w:pPr>
      <w:r w:rsidRPr="003762C0">
        <w:rPr>
          <w:rFonts w:ascii="Times New Roman" w:hAnsi="Times New Roman"/>
        </w:rPr>
        <w:t xml:space="preserve">Получатель: </w:t>
      </w:r>
      <w:r w:rsidRPr="003762C0">
        <w:rPr>
          <w:rFonts w:ascii="Times New Roman" w:hAnsi="Times New Roman"/>
        </w:rPr>
        <w:t xml:space="preserve">УФК по РК (Министерство юстиции Республики Крым), Лицевой счет  04752203230 в УФК по  Республике Крым, ИНН 9102013284, КПП 910201001, Единый казначейский счет– </w:t>
      </w:r>
      <w:r w:rsidRPr="003762C0">
        <w:rPr>
          <w:rFonts w:ascii="Times New Roman" w:hAnsi="Times New Roman"/>
          <w:color w:val="000000"/>
          <w:shd w:val="clear" w:color="auto" w:fill="FFFFFF"/>
        </w:rPr>
        <w:t>40102810645370000035, Казначейский счет 03100643000000017500 в Отделении Республики Крым Банка России// УФК по Республике Крым г. Симферополь</w:t>
      </w:r>
      <w:r w:rsidRPr="003762C0">
        <w:rPr>
          <w:rFonts w:ascii="Times New Roman" w:hAnsi="Times New Roman"/>
        </w:rPr>
        <w:t xml:space="preserve">; БИК – </w:t>
      </w:r>
      <w:r w:rsidRPr="003762C0">
        <w:rPr>
          <w:rFonts w:ascii="Times New Roman" w:hAnsi="Times New Roman"/>
          <w:color w:val="000000"/>
          <w:shd w:val="clear" w:color="auto" w:fill="FFFFFF"/>
        </w:rPr>
        <w:t>013510002</w:t>
      </w:r>
      <w:r w:rsidRPr="003762C0">
        <w:rPr>
          <w:rFonts w:ascii="Times New Roman" w:hAnsi="Times New Roman"/>
        </w:rPr>
        <w:t>; ОКТМО 35729000; Код Сводного реестра 35220323  код классификации доходов бюджета – 828 1 16 01153 01 9000 140</w:t>
      </w:r>
      <w:r w:rsidRPr="003762C0">
        <w:rPr>
          <w:rFonts w:ascii="Times New Roman" w:hAnsi="Times New Roman"/>
          <w:color w:val="000000"/>
          <w:shd w:val="clear" w:color="auto" w:fill="FFFFFF"/>
        </w:rPr>
        <w:t>;</w:t>
      </w:r>
      <w:r w:rsidRPr="003762C0">
        <w:rPr>
          <w:rFonts w:ascii="Times New Roman" w:hAnsi="Times New Roman"/>
        </w:rPr>
        <w:t xml:space="preserve"> </w:t>
      </w:r>
      <w:r w:rsidRPr="003762C0">
        <w:rPr>
          <w:rFonts w:ascii="Times New Roman" w:hAnsi="Times New Roman"/>
          <w:b/>
        </w:rPr>
        <w:t>УИН 0410760300995004322515167</w:t>
      </w:r>
      <w:r w:rsidRPr="003762C0">
        <w:rPr>
          <w:rFonts w:ascii="Times New Roman" w:hAnsi="Times New Roman"/>
        </w:rPr>
        <w:t xml:space="preserve">; наименование платежа – иные штрафы (статьи, не вошедшие в перечень КБК по главе 15 КоАП РФ) (постановление № 5-99-432/2025 от 24.09.2025.  </w:t>
      </w:r>
    </w:p>
    <w:p w:rsidR="00B26736" w:rsidRPr="003762C0" w:rsidP="00B26736">
      <w:pPr>
        <w:autoSpaceDE w:val="0"/>
        <w:autoSpaceDN w:val="0"/>
        <w:adjustRightInd w:val="0"/>
        <w:spacing w:after="0" w:line="0" w:lineRule="atLeast"/>
        <w:ind w:firstLine="567"/>
        <w:jc w:val="both"/>
        <w:rPr>
          <w:rFonts w:ascii="Times New Roman" w:eastAsia="SimSun" w:hAnsi="Times New Roman"/>
          <w:lang w:eastAsia="zh-CN"/>
        </w:rPr>
      </w:pPr>
      <w:r w:rsidRPr="003762C0">
        <w:rPr>
          <w:rFonts w:ascii="Times New Roman" w:eastAsia="SimSun" w:hAnsi="Times New Roma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B26736" w:rsidRPr="003762C0" w:rsidP="00B26736">
      <w:pPr>
        <w:autoSpaceDE w:val="0"/>
        <w:autoSpaceDN w:val="0"/>
        <w:adjustRightInd w:val="0"/>
        <w:spacing w:after="0" w:line="0" w:lineRule="atLeast"/>
        <w:ind w:firstLine="567"/>
        <w:jc w:val="both"/>
        <w:rPr>
          <w:rFonts w:ascii="Times New Roman" w:eastAsia="SimSun" w:hAnsi="Times New Roman"/>
          <w:lang w:eastAsia="zh-CN"/>
        </w:rPr>
      </w:pPr>
      <w:r w:rsidRPr="003762C0">
        <w:rPr>
          <w:rFonts w:ascii="Times New Roman" w:eastAsia="SimSun" w:hAnsi="Times New Roma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3762C0">
        <w:rPr>
          <w:rFonts w:ascii="Times New Roman" w:eastAsia="SimSun" w:hAnsi="Times New Roman"/>
          <w:lang w:eastAsia="zh-CN"/>
        </w:rPr>
        <w:t>вынесшим</w:t>
      </w:r>
      <w:r w:rsidRPr="003762C0">
        <w:rPr>
          <w:rFonts w:ascii="Times New Roman" w:eastAsia="SimSun" w:hAnsi="Times New Roman"/>
          <w:lang w:eastAsia="zh-CN"/>
        </w:rPr>
        <w:t xml:space="preserve"> постановление. </w:t>
      </w:r>
    </w:p>
    <w:p w:rsidR="00B26736" w:rsidRPr="003762C0" w:rsidP="00B26736">
      <w:pPr>
        <w:autoSpaceDE w:val="0"/>
        <w:autoSpaceDN w:val="0"/>
        <w:adjustRightInd w:val="0"/>
        <w:spacing w:after="0" w:line="0" w:lineRule="atLeast"/>
        <w:ind w:firstLine="567"/>
        <w:jc w:val="both"/>
        <w:outlineLvl w:val="2"/>
        <w:rPr>
          <w:rFonts w:ascii="Times New Roman" w:hAnsi="Times New Roman"/>
        </w:rPr>
      </w:pPr>
      <w:r w:rsidRPr="003762C0">
        <w:rPr>
          <w:rFonts w:ascii="Times New Roman" w:hAnsi="Times New Roman"/>
        </w:rPr>
        <w:t xml:space="preserve">Неуплата административного штрафа в срок, предусмотренный настоящим </w:t>
      </w:r>
      <w:hyperlink r:id="rId8" w:history="1">
        <w:r w:rsidRPr="003762C0">
          <w:rPr>
            <w:rStyle w:val="Hyperlink"/>
            <w:rFonts w:ascii="Times New Roman" w:hAnsi="Times New Roman"/>
            <w:color w:val="auto"/>
            <w:u w:val="none"/>
          </w:rPr>
          <w:t>Кодексом</w:t>
        </w:r>
      </w:hyperlink>
      <w:r w:rsidRPr="003762C0">
        <w:rPr>
          <w:rFonts w:ascii="Times New Roman" w:hAnsi="Times New Roman"/>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B26736" w:rsidRPr="003762C0" w:rsidP="00B26736">
      <w:pPr>
        <w:spacing w:after="0" w:line="0" w:lineRule="atLeast"/>
        <w:ind w:firstLine="567"/>
        <w:jc w:val="both"/>
        <w:rPr>
          <w:rFonts w:ascii="Times New Roman" w:hAnsi="Times New Roman"/>
          <w:b/>
        </w:rPr>
      </w:pPr>
      <w:r w:rsidRPr="003762C0">
        <w:rPr>
          <w:rFonts w:ascii="Times New Roman" w:eastAsia="SimSun" w:hAnsi="Times New Roman"/>
          <w:iCs/>
          <w:lang w:eastAsia="zh-CN"/>
        </w:rPr>
        <w:t xml:space="preserve">Постановление может быть обжаловано в Ялтинский городской суд Республики Крым </w:t>
      </w:r>
      <w:r w:rsidRPr="003762C0">
        <w:rPr>
          <w:rFonts w:ascii="Times New Roman" w:hAnsi="Times New Roman"/>
        </w:rPr>
        <w:t xml:space="preserve">через мирового судью судебного участка № 99 Ялтинского судебного района (городской округ Ялта) </w:t>
      </w:r>
      <w:r w:rsidRPr="003762C0">
        <w:rPr>
          <w:rFonts w:ascii="Times New Roman" w:eastAsia="SimSun" w:hAnsi="Times New Roman"/>
          <w:iCs/>
          <w:lang w:eastAsia="zh-CN"/>
        </w:rPr>
        <w:t xml:space="preserve">в течение 10 дней со дня вынесения </w:t>
      </w:r>
      <w:r w:rsidRPr="003762C0">
        <w:rPr>
          <w:rFonts w:ascii="Times New Roman" w:hAnsi="Times New Roman"/>
        </w:rPr>
        <w:t>или получения копии постановления.</w:t>
      </w:r>
    </w:p>
    <w:p w:rsidR="00B26736" w:rsidRPr="003762C0" w:rsidP="00B26736">
      <w:pPr>
        <w:spacing w:after="0" w:line="0" w:lineRule="atLeast"/>
        <w:ind w:firstLine="567"/>
        <w:jc w:val="both"/>
        <w:rPr>
          <w:rFonts w:ascii="Times New Roman" w:hAnsi="Times New Roman"/>
          <w:b/>
        </w:rPr>
      </w:pPr>
    </w:p>
    <w:p w:rsidR="00F92E94" w:rsidP="00B267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354"/>
        </w:tabs>
        <w:spacing w:after="0" w:line="0" w:lineRule="atLeast"/>
        <w:ind w:firstLine="567"/>
        <w:jc w:val="both"/>
      </w:pPr>
      <w:r w:rsidRPr="003762C0">
        <w:rPr>
          <w:rFonts w:ascii="Times New Roman" w:hAnsi="Times New Roman"/>
        </w:rPr>
        <w:t>Мировой судья:</w:t>
      </w:r>
      <w:r w:rsidRPr="003762C0">
        <w:rPr>
          <w:rFonts w:ascii="Times New Roman" w:hAnsi="Times New Roman"/>
        </w:rPr>
        <w:tab/>
      </w:r>
      <w:r w:rsidRPr="003762C0">
        <w:rPr>
          <w:rFonts w:ascii="Times New Roman" w:hAnsi="Times New Roman"/>
        </w:rPr>
        <w:tab/>
        <w:t xml:space="preserve">                                 </w:t>
      </w:r>
      <w:r w:rsidRPr="003762C0">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3762C0">
        <w:rPr>
          <w:rFonts w:ascii="Times New Roman" w:hAnsi="Times New Roman"/>
        </w:rPr>
        <w:t>О.В. Переверзева</w:t>
      </w:r>
      <w:r>
        <w:rPr>
          <w:rFonts w:ascii="Times New Roman" w:hAnsi="Times New Roman"/>
        </w:rPr>
        <w:tab/>
      </w:r>
    </w:p>
    <w:sectPr w:rsidSect="008216F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36"/>
    <w:rsid w:val="003762C0"/>
    <w:rsid w:val="008216F5"/>
    <w:rsid w:val="00B26736"/>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736"/>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26736"/>
    <w:rPr>
      <w:color w:val="0000FF"/>
      <w:u w:val="single"/>
    </w:rPr>
  </w:style>
  <w:style w:type="paragraph" w:styleId="Title">
    <w:name w:val="Title"/>
    <w:basedOn w:val="Normal"/>
    <w:link w:val="a"/>
    <w:qFormat/>
    <w:rsid w:val="00B26736"/>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B26736"/>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B26736"/>
    <w:pPr>
      <w:spacing w:after="120"/>
      <w:ind w:left="283"/>
    </w:pPr>
  </w:style>
  <w:style w:type="character" w:customStyle="1" w:styleId="a0">
    <w:name w:val="Основной текст с отступом Знак"/>
    <w:basedOn w:val="DefaultParagraphFont"/>
    <w:link w:val="BodyTextIndent"/>
    <w:uiPriority w:val="99"/>
    <w:semiHidden/>
    <w:rsid w:val="00B26736"/>
    <w:rPr>
      <w:rFonts w:ascii="Calibri" w:eastAsia="Times New Roman" w:hAnsi="Calibri" w:cs="Times New Roman"/>
      <w:lang w:eastAsia="ru-RU"/>
    </w:rPr>
  </w:style>
  <w:style w:type="paragraph" w:styleId="BodyText2">
    <w:name w:val="Body Text 2"/>
    <w:basedOn w:val="Normal"/>
    <w:link w:val="2"/>
    <w:uiPriority w:val="99"/>
    <w:semiHidden/>
    <w:unhideWhenUsed/>
    <w:rsid w:val="00B26736"/>
    <w:pPr>
      <w:spacing w:after="120" w:line="480" w:lineRule="auto"/>
    </w:pPr>
  </w:style>
  <w:style w:type="character" w:customStyle="1" w:styleId="2">
    <w:name w:val="Основной текст 2 Знак"/>
    <w:basedOn w:val="DefaultParagraphFont"/>
    <w:link w:val="BodyText2"/>
    <w:uiPriority w:val="99"/>
    <w:semiHidden/>
    <w:rsid w:val="00B26736"/>
    <w:rPr>
      <w:rFonts w:ascii="Calibri" w:eastAsia="Times New Roman" w:hAnsi="Calibri" w:cs="Times New Roman"/>
      <w:lang w:eastAsia="ru-RU"/>
    </w:rPr>
  </w:style>
  <w:style w:type="paragraph" w:customStyle="1" w:styleId="ConsPlusNormal">
    <w:name w:val="ConsPlusNormal"/>
    <w:rsid w:val="00B26736"/>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5E904064811E0BDDF7FB047D4D7232C1AC90B29576685B3D17AB45F8E48963562BB1E5B18C2382B9B9352993CBDE8E4B4F7A9F213C7A8713l8ZEM" TargetMode="External" /><Relationship Id="rId5" Type="http://schemas.openxmlformats.org/officeDocument/2006/relationships/hyperlink" Target="consultantplus://offline/ref=5E904064811E0BDDF7FB047D4D7232C1AC95B29D74645B3D17AB45F8E48963562BB1E5B889278AB1EB6F399782898457486D812A227Al8Z6M" TargetMode="External" /><Relationship Id="rId6" Type="http://schemas.openxmlformats.org/officeDocument/2006/relationships/hyperlink" Target="consultantplus://offline/ref=060FF2F4BFA4E94290BDCEFA604855E8032ACFC8691E16096C30E0EE35F2978987ECD194A4AC2E8CF2C971B99CC7D028DD774BCC4723h3FEH" TargetMode="External" /><Relationship Id="rId7" Type="http://schemas.openxmlformats.org/officeDocument/2006/relationships/hyperlink" Target="consultantplus://offline/ref=5D0748DD700827C1DD0A16CA28CC7C0ABC37DDB8DA94D861023641FA77E5D2070CE94BADE39227243B0A6FD96BEE7EB7A8959FE88E526A95Q5HEH" TargetMode="External" /><Relationship Id="rId8" Type="http://schemas.openxmlformats.org/officeDocument/2006/relationships/hyperlink" Target="consultantplus://offline/main?base=LAW;n=117401;fld=134;dst=102941"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