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5B9B" w:rsidRPr="00755B9B" w:rsidP="00755B9B">
      <w:pPr>
        <w:widowControl/>
        <w:autoSpaceDE/>
        <w:adjustRightInd/>
        <w:ind w:firstLine="567"/>
        <w:jc w:val="right"/>
        <w:rPr>
          <w:b/>
          <w:bCs/>
          <w:iCs/>
          <w:strike/>
          <w:sz w:val="16"/>
          <w:szCs w:val="16"/>
        </w:rPr>
      </w:pPr>
      <w:r w:rsidRPr="00755B9B">
        <w:rPr>
          <w:b/>
          <w:bCs/>
          <w:iCs/>
          <w:sz w:val="16"/>
          <w:szCs w:val="16"/>
        </w:rPr>
        <w:t>Дело № 5-99-449/2025</w:t>
      </w:r>
    </w:p>
    <w:p w:rsidR="00755B9B" w:rsidRPr="00755B9B" w:rsidP="00755B9B">
      <w:pPr>
        <w:widowControl/>
        <w:autoSpaceDE/>
        <w:adjustRightInd/>
        <w:ind w:firstLine="567"/>
        <w:jc w:val="right"/>
        <w:rPr>
          <w:b/>
          <w:bCs/>
          <w:iCs/>
          <w:sz w:val="16"/>
          <w:szCs w:val="16"/>
        </w:rPr>
      </w:pPr>
      <w:r w:rsidRPr="00755B9B">
        <w:rPr>
          <w:b/>
          <w:bCs/>
          <w:iCs/>
          <w:sz w:val="16"/>
          <w:szCs w:val="16"/>
        </w:rPr>
        <w:t>УИД 91</w:t>
      </w:r>
      <w:r w:rsidRPr="00755B9B">
        <w:rPr>
          <w:b/>
          <w:bCs/>
          <w:iCs/>
          <w:sz w:val="16"/>
          <w:szCs w:val="16"/>
          <w:lang w:val="en-US"/>
        </w:rPr>
        <w:t>MS</w:t>
      </w:r>
      <w:r w:rsidRPr="00755B9B">
        <w:rPr>
          <w:b/>
          <w:bCs/>
          <w:iCs/>
          <w:sz w:val="16"/>
          <w:szCs w:val="16"/>
        </w:rPr>
        <w:t>0099-01-2025-002302-51</w:t>
      </w:r>
    </w:p>
    <w:p w:rsidR="00755B9B" w:rsidRPr="00755B9B" w:rsidP="00755B9B">
      <w:pPr>
        <w:keepNext/>
        <w:widowControl/>
        <w:autoSpaceDE/>
        <w:adjustRightInd/>
        <w:ind w:firstLine="567"/>
        <w:jc w:val="center"/>
        <w:outlineLvl w:val="0"/>
        <w:rPr>
          <w:bCs/>
          <w:kern w:val="32"/>
          <w:sz w:val="16"/>
          <w:szCs w:val="16"/>
          <w:lang w:eastAsia="x-none"/>
        </w:rPr>
      </w:pPr>
    </w:p>
    <w:p w:rsidR="00755B9B" w:rsidRPr="00755B9B" w:rsidP="00755B9B">
      <w:pPr>
        <w:pStyle w:val="Title"/>
        <w:ind w:firstLine="567"/>
        <w:rPr>
          <w:sz w:val="16"/>
          <w:szCs w:val="16"/>
        </w:rPr>
      </w:pPr>
      <w:r w:rsidRPr="00755B9B">
        <w:rPr>
          <w:sz w:val="16"/>
          <w:szCs w:val="16"/>
        </w:rPr>
        <w:t>ПОСТАНОВЛЕНИЕ</w:t>
      </w:r>
    </w:p>
    <w:p w:rsidR="00755B9B" w:rsidRPr="00755B9B" w:rsidP="00755B9B">
      <w:pPr>
        <w:ind w:firstLine="567"/>
        <w:jc w:val="center"/>
        <w:rPr>
          <w:b/>
          <w:sz w:val="16"/>
          <w:szCs w:val="16"/>
        </w:rPr>
      </w:pPr>
      <w:r w:rsidRPr="00755B9B">
        <w:rPr>
          <w:b/>
          <w:sz w:val="16"/>
          <w:szCs w:val="16"/>
        </w:rPr>
        <w:t>по делу об административном правонарушении</w:t>
      </w:r>
    </w:p>
    <w:p w:rsidR="00755B9B" w:rsidRPr="00755B9B" w:rsidP="00755B9B">
      <w:pPr>
        <w:keepNext/>
        <w:widowControl/>
        <w:autoSpaceDE/>
        <w:adjustRightInd/>
        <w:ind w:firstLine="567"/>
        <w:jc w:val="center"/>
        <w:outlineLvl w:val="0"/>
        <w:rPr>
          <w:b/>
          <w:bCs/>
          <w:kern w:val="32"/>
          <w:sz w:val="16"/>
          <w:szCs w:val="16"/>
          <w:lang w:eastAsia="x-none"/>
        </w:rPr>
      </w:pPr>
    </w:p>
    <w:p w:rsidR="00755B9B" w:rsidRPr="00755B9B" w:rsidP="00755B9B">
      <w:pPr>
        <w:widowControl/>
        <w:adjustRightInd/>
        <w:ind w:firstLine="567"/>
        <w:jc w:val="both"/>
        <w:rPr>
          <w:bCs/>
          <w:sz w:val="16"/>
          <w:szCs w:val="16"/>
        </w:rPr>
      </w:pPr>
      <w:r w:rsidRPr="00755B9B">
        <w:rPr>
          <w:bCs/>
          <w:sz w:val="16"/>
          <w:szCs w:val="16"/>
        </w:rPr>
        <w:t>г. Ялта                                                                                          11 сентября 2025 года</w:t>
      </w:r>
      <w:r w:rsidRPr="00755B9B">
        <w:rPr>
          <w:bCs/>
          <w:sz w:val="16"/>
          <w:szCs w:val="16"/>
        </w:rPr>
        <w:tab/>
      </w:r>
      <w:r w:rsidRPr="00755B9B">
        <w:rPr>
          <w:bCs/>
          <w:sz w:val="16"/>
          <w:szCs w:val="16"/>
        </w:rPr>
        <w:tab/>
      </w:r>
      <w:r w:rsidRPr="00755B9B">
        <w:rPr>
          <w:bCs/>
          <w:sz w:val="16"/>
          <w:szCs w:val="16"/>
        </w:rPr>
        <w:tab/>
        <w:t xml:space="preserve">                                             </w:t>
      </w:r>
    </w:p>
    <w:p w:rsidR="00755B9B" w:rsidRPr="00755B9B" w:rsidP="00755B9B">
      <w:pPr>
        <w:pStyle w:val="Style3"/>
        <w:widowControl/>
        <w:tabs>
          <w:tab w:val="left" w:pos="8510"/>
        </w:tabs>
        <w:ind w:firstLine="567"/>
        <w:jc w:val="both"/>
        <w:rPr>
          <w:bCs/>
          <w:iCs/>
          <w:sz w:val="16"/>
          <w:szCs w:val="16"/>
        </w:rPr>
      </w:pPr>
      <w:r w:rsidRPr="00755B9B">
        <w:rPr>
          <w:sz w:val="16"/>
          <w:szCs w:val="16"/>
        </w:rPr>
        <w:t>Мировой судья</w:t>
      </w:r>
      <w:r w:rsidRPr="00755B9B">
        <w:rPr>
          <w:bCs/>
          <w:iCs/>
          <w:sz w:val="16"/>
          <w:szCs w:val="16"/>
        </w:rPr>
        <w:t xml:space="preserve"> судебного участка № 99 Ялтинского судебного района (городской округ Ялта) Республики Крым  Переверзева О.В.,</w:t>
      </w:r>
    </w:p>
    <w:p w:rsidR="00755B9B" w:rsidRPr="00755B9B" w:rsidP="00755B9B">
      <w:pPr>
        <w:pStyle w:val="Style3"/>
        <w:widowControl/>
        <w:tabs>
          <w:tab w:val="left" w:pos="8510"/>
        </w:tabs>
        <w:ind w:firstLine="567"/>
        <w:jc w:val="both"/>
        <w:rPr>
          <w:sz w:val="16"/>
          <w:szCs w:val="16"/>
        </w:rPr>
      </w:pPr>
      <w:r w:rsidRPr="00755B9B">
        <w:rPr>
          <w:rStyle w:val="FontStyle17"/>
          <w:sz w:val="16"/>
          <w:szCs w:val="16"/>
        </w:rPr>
        <w:t xml:space="preserve">с участием лица, в отношении которого возбуждено дело об административном правонарушении – </w:t>
      </w:r>
      <w:r w:rsidRPr="00755B9B">
        <w:rPr>
          <w:rStyle w:val="FontStyle17"/>
          <w:sz w:val="16"/>
          <w:szCs w:val="16"/>
        </w:rPr>
        <w:t>Атапина</w:t>
      </w:r>
      <w:r w:rsidRPr="00755B9B">
        <w:rPr>
          <w:rStyle w:val="FontStyle17"/>
          <w:sz w:val="16"/>
          <w:szCs w:val="16"/>
        </w:rPr>
        <w:t xml:space="preserve"> А.Е.,</w:t>
      </w:r>
    </w:p>
    <w:p w:rsidR="00755B9B" w:rsidRPr="00755B9B" w:rsidP="00755B9B">
      <w:pPr>
        <w:pStyle w:val="Style3"/>
        <w:widowControl/>
        <w:tabs>
          <w:tab w:val="left" w:pos="8510"/>
        </w:tabs>
        <w:ind w:firstLine="567"/>
        <w:jc w:val="both"/>
        <w:rPr>
          <w:rFonts w:eastAsia="Calibri"/>
          <w:sz w:val="16"/>
          <w:szCs w:val="16"/>
        </w:rPr>
      </w:pPr>
      <w:r w:rsidRPr="00755B9B">
        <w:rPr>
          <w:rFonts w:eastAsia="Calibri"/>
          <w:sz w:val="16"/>
          <w:szCs w:val="16"/>
        </w:rPr>
        <w:t xml:space="preserve">рассмотрев в открытом судебном заседании  дело об административном правонарушении в отношении </w:t>
      </w:r>
      <w:r w:rsidRPr="00755B9B">
        <w:rPr>
          <w:b/>
          <w:sz w:val="16"/>
          <w:szCs w:val="16"/>
          <w:lang w:eastAsia="uk-UA"/>
        </w:rPr>
        <w:t>Атапина</w:t>
      </w:r>
      <w:r w:rsidRPr="00755B9B">
        <w:rPr>
          <w:b/>
          <w:sz w:val="16"/>
          <w:szCs w:val="16"/>
          <w:lang w:eastAsia="uk-UA"/>
        </w:rPr>
        <w:t xml:space="preserve"> Артёма Евгеньевича, </w:t>
      </w:r>
      <w:r w:rsidRPr="00755B9B">
        <w:rPr>
          <w:sz w:val="16"/>
          <w:szCs w:val="16"/>
          <w:lang w:eastAsia="uk-UA"/>
        </w:rPr>
        <w:t xml:space="preserve">"ДАННЫЕ ИЗЪЯТЫ" </w:t>
      </w:r>
      <w:r w:rsidRPr="00755B9B">
        <w:rPr>
          <w:sz w:val="16"/>
          <w:szCs w:val="16"/>
          <w:lang w:eastAsia="uk-UA"/>
        </w:rPr>
        <w:t xml:space="preserve"> </w:t>
      </w:r>
      <w:r w:rsidRPr="00755B9B">
        <w:rPr>
          <w:rStyle w:val="FontStyle17"/>
          <w:sz w:val="16"/>
          <w:szCs w:val="16"/>
        </w:rPr>
        <w:t>за совершение административного правонарушения, предусмотренного ч. 2 ст. 12.26 Кодекса Российской Федерации об административных правонарушениях,</w:t>
      </w:r>
    </w:p>
    <w:p w:rsidR="00755B9B" w:rsidRPr="00755B9B" w:rsidP="00755B9B">
      <w:pPr>
        <w:ind w:firstLine="567"/>
        <w:jc w:val="center"/>
        <w:rPr>
          <w:b/>
          <w:sz w:val="16"/>
          <w:szCs w:val="16"/>
        </w:rPr>
      </w:pPr>
    </w:p>
    <w:p w:rsidR="00755B9B" w:rsidRPr="00755B9B" w:rsidP="00755B9B">
      <w:pPr>
        <w:ind w:firstLine="567"/>
        <w:jc w:val="center"/>
        <w:rPr>
          <w:b/>
          <w:sz w:val="16"/>
          <w:szCs w:val="16"/>
        </w:rPr>
      </w:pPr>
      <w:r w:rsidRPr="00755B9B">
        <w:rPr>
          <w:b/>
          <w:sz w:val="16"/>
          <w:szCs w:val="16"/>
        </w:rPr>
        <w:t>У С Т А Н О В И Л:</w:t>
      </w:r>
    </w:p>
    <w:p w:rsidR="00755B9B" w:rsidRPr="00755B9B" w:rsidP="00755B9B">
      <w:pPr>
        <w:ind w:firstLine="540"/>
        <w:jc w:val="both"/>
        <w:rPr>
          <w:sz w:val="16"/>
          <w:szCs w:val="16"/>
        </w:rPr>
      </w:pPr>
    </w:p>
    <w:p w:rsidR="00755B9B" w:rsidRPr="00755B9B" w:rsidP="00755B9B">
      <w:pPr>
        <w:ind w:firstLine="540"/>
        <w:jc w:val="both"/>
        <w:rPr>
          <w:sz w:val="16"/>
          <w:szCs w:val="16"/>
        </w:rPr>
      </w:pPr>
      <w:r w:rsidRPr="00755B9B">
        <w:rPr>
          <w:sz w:val="16"/>
          <w:szCs w:val="16"/>
        </w:rPr>
        <w:t>Атапин</w:t>
      </w:r>
      <w:r w:rsidRPr="00755B9B">
        <w:rPr>
          <w:sz w:val="16"/>
          <w:szCs w:val="16"/>
        </w:rPr>
        <w:t xml:space="preserve"> А.Е. 06.07.2025 в 20 часов 40 минут, находясь по адресу: </w:t>
      </w:r>
      <w:r w:rsidRPr="00755B9B">
        <w:rPr>
          <w:sz w:val="16"/>
          <w:szCs w:val="16"/>
        </w:rPr>
        <w:t>"ДАННЫЕ ИЗЪЯТЫ"</w:t>
      </w:r>
      <w:r w:rsidRPr="00755B9B">
        <w:rPr>
          <w:sz w:val="16"/>
          <w:szCs w:val="16"/>
        </w:rPr>
        <w:t xml:space="preserve"> </w:t>
      </w:r>
      <w:r w:rsidRPr="00755B9B">
        <w:rPr>
          <w:sz w:val="16"/>
          <w:szCs w:val="16"/>
        </w:rPr>
        <w:t>,</w:t>
      </w:r>
      <w:r w:rsidRPr="00755B9B">
        <w:rPr>
          <w:sz w:val="16"/>
          <w:szCs w:val="16"/>
        </w:rPr>
        <w:t xml:space="preserve"> не имея </w:t>
      </w:r>
      <w:r w:rsidRPr="00755B9B">
        <w:rPr>
          <w:rFonts w:eastAsia="Calibri"/>
          <w:sz w:val="16"/>
          <w:szCs w:val="16"/>
        </w:rPr>
        <w:t xml:space="preserve">права управления транспортными средствами,  </w:t>
      </w:r>
      <w:r w:rsidRPr="00755B9B">
        <w:rPr>
          <w:sz w:val="16"/>
          <w:szCs w:val="16"/>
        </w:rPr>
        <w:t xml:space="preserve">управлял  </w:t>
      </w:r>
      <w:r w:rsidRPr="00755B9B">
        <w:rPr>
          <w:sz w:val="16"/>
          <w:szCs w:val="16"/>
        </w:rPr>
        <w:t>электросамокатом</w:t>
      </w:r>
      <w:r w:rsidRPr="00755B9B">
        <w:rPr>
          <w:sz w:val="16"/>
          <w:szCs w:val="16"/>
        </w:rPr>
        <w:t xml:space="preserve"> «</w:t>
      </w:r>
      <w:r w:rsidRPr="00755B9B">
        <w:rPr>
          <w:sz w:val="16"/>
          <w:szCs w:val="16"/>
          <w:lang w:val="en-US"/>
        </w:rPr>
        <w:t>Kugoo</w:t>
      </w:r>
      <w:r w:rsidRPr="00755B9B">
        <w:rPr>
          <w:sz w:val="16"/>
          <w:szCs w:val="16"/>
        </w:rPr>
        <w:t xml:space="preserve"> </w:t>
      </w:r>
      <w:r w:rsidRPr="00755B9B">
        <w:rPr>
          <w:sz w:val="16"/>
          <w:szCs w:val="16"/>
          <w:lang w:val="en-US"/>
        </w:rPr>
        <w:t>Kirin</w:t>
      </w:r>
      <w:r w:rsidRPr="00755B9B">
        <w:rPr>
          <w:sz w:val="16"/>
          <w:szCs w:val="16"/>
        </w:rPr>
        <w:t xml:space="preserve"> </w:t>
      </w:r>
      <w:r w:rsidRPr="00755B9B">
        <w:rPr>
          <w:sz w:val="16"/>
          <w:szCs w:val="16"/>
          <w:lang w:val="en-US"/>
        </w:rPr>
        <w:t>Max</w:t>
      </w:r>
      <w:r w:rsidRPr="00755B9B">
        <w:rPr>
          <w:sz w:val="16"/>
          <w:szCs w:val="16"/>
        </w:rPr>
        <w:t xml:space="preserve"> </w:t>
      </w:r>
      <w:r w:rsidRPr="00755B9B">
        <w:rPr>
          <w:sz w:val="16"/>
          <w:szCs w:val="16"/>
          <w:lang w:val="en-US"/>
        </w:rPr>
        <w:t>Speed</w:t>
      </w:r>
      <w:r w:rsidRPr="00755B9B">
        <w:rPr>
          <w:sz w:val="16"/>
          <w:szCs w:val="16"/>
        </w:rPr>
        <w:t>»,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имея признаки опьянения: резкое изменение кожных покровов, поведение, не соответствующее поведение, при отказе от прохождения освидетельствования на состояние алкогольного опьянения, чем нарушил п. 2.3.2 ПДД РФ, то есть совершил административное правонарушение, предусмотренное ч. 2 ст. 12.26 КоАП РФ.</w:t>
      </w:r>
    </w:p>
    <w:p w:rsidR="00755B9B" w:rsidRPr="00755B9B" w:rsidP="00755B9B">
      <w:pPr>
        <w:ind w:firstLine="567"/>
        <w:jc w:val="both"/>
        <w:rPr>
          <w:sz w:val="16"/>
          <w:szCs w:val="16"/>
        </w:rPr>
      </w:pPr>
      <w:r w:rsidRPr="00755B9B">
        <w:rPr>
          <w:sz w:val="16"/>
          <w:szCs w:val="16"/>
        </w:rPr>
        <w:t xml:space="preserve">В судебном заседании </w:t>
      </w:r>
      <w:r w:rsidRPr="00755B9B">
        <w:rPr>
          <w:sz w:val="16"/>
          <w:szCs w:val="16"/>
        </w:rPr>
        <w:t>Атапин</w:t>
      </w:r>
      <w:r w:rsidRPr="00755B9B">
        <w:rPr>
          <w:sz w:val="16"/>
          <w:szCs w:val="16"/>
        </w:rPr>
        <w:t xml:space="preserve"> А.Е. вину в совершении административного правонарушения   признал, факты, изложенные в протоколе,  не оспаривает, пояснил, что является инвалидом</w:t>
      </w:r>
      <w:r w:rsidRPr="00755B9B">
        <w:rPr>
          <w:sz w:val="16"/>
          <w:szCs w:val="16"/>
        </w:rPr>
        <w:t xml:space="preserve"> ,</w:t>
      </w:r>
      <w:r w:rsidRPr="00755B9B">
        <w:rPr>
          <w:sz w:val="16"/>
          <w:szCs w:val="16"/>
        </w:rPr>
        <w:t xml:space="preserve"> не может отбывать административный арест.</w:t>
      </w:r>
    </w:p>
    <w:p w:rsidR="00755B9B" w:rsidRPr="00755B9B" w:rsidP="00755B9B">
      <w:pPr>
        <w:spacing w:line="0" w:lineRule="atLeast"/>
        <w:ind w:firstLine="567"/>
        <w:jc w:val="both"/>
        <w:rPr>
          <w:sz w:val="16"/>
          <w:szCs w:val="16"/>
        </w:rPr>
      </w:pPr>
      <w:r w:rsidRPr="00755B9B">
        <w:rPr>
          <w:sz w:val="16"/>
          <w:szCs w:val="16"/>
        </w:rPr>
        <w:t xml:space="preserve">  Исследовав представленные материалы дела, мировой судья приходит к убеждению, что вина </w:t>
      </w:r>
      <w:r w:rsidRPr="00755B9B">
        <w:rPr>
          <w:sz w:val="16"/>
          <w:szCs w:val="16"/>
        </w:rPr>
        <w:t>Атапина</w:t>
      </w:r>
      <w:r w:rsidRPr="00755B9B">
        <w:rPr>
          <w:sz w:val="16"/>
          <w:szCs w:val="16"/>
        </w:rPr>
        <w:t xml:space="preserve"> А.Е. полностью установлена и подтверждается совокупностью собранных по делу доказательств, а именно:  протоколом об административном правонарушении 82 АП № 300568 от 06.07.2025, составленным уполномоченным лицом в соответствии с требованиями КоАП РФ (л.д.1); протоколом об отстранении от управления транспортным средством 82 ОТ № 075717 от 06.07.2025 (л.д.3); протоколом о направлении на медицинское освидетельствование на состояние опьянения 82 МО № 024044 от 06.07.2025 (л.д.4); протоколом 82 ПЗ № 084636 от 06.07.2025  о задержании транспортного средства (л.д.5);  </w:t>
      </w:r>
      <w:r w:rsidRPr="00755B9B">
        <w:rPr>
          <w:sz w:val="16"/>
          <w:szCs w:val="16"/>
        </w:rPr>
        <w:t>фототаблицей</w:t>
      </w:r>
      <w:r w:rsidRPr="00755B9B">
        <w:rPr>
          <w:sz w:val="16"/>
          <w:szCs w:val="16"/>
        </w:rPr>
        <w:t xml:space="preserve"> </w:t>
      </w:r>
      <w:r w:rsidRPr="00755B9B">
        <w:rPr>
          <w:sz w:val="16"/>
          <w:szCs w:val="16"/>
        </w:rPr>
        <w:t xml:space="preserve">( </w:t>
      </w:r>
      <w:r w:rsidRPr="00755B9B">
        <w:rPr>
          <w:sz w:val="16"/>
          <w:szCs w:val="16"/>
        </w:rPr>
        <w:t xml:space="preserve">л.д.6-8,23-26); сведениями из ФИС ГИБДД М на </w:t>
      </w:r>
      <w:r w:rsidRPr="00755B9B">
        <w:rPr>
          <w:sz w:val="16"/>
          <w:szCs w:val="16"/>
        </w:rPr>
        <w:t>Атапина</w:t>
      </w:r>
      <w:r w:rsidRPr="00755B9B">
        <w:rPr>
          <w:sz w:val="16"/>
          <w:szCs w:val="16"/>
        </w:rPr>
        <w:t xml:space="preserve"> А.Е. (</w:t>
      </w:r>
      <w:r w:rsidRPr="00755B9B">
        <w:rPr>
          <w:sz w:val="16"/>
          <w:szCs w:val="16"/>
        </w:rPr>
        <w:t>л.д</w:t>
      </w:r>
      <w:r w:rsidRPr="00755B9B">
        <w:rPr>
          <w:sz w:val="16"/>
          <w:szCs w:val="16"/>
        </w:rPr>
        <w:t xml:space="preserve">. 11-12); справкой инспектора по ИАЗ ГАИ МВД по Республике Крым от 07.07.2025 (л.д.10); видеодиском с видеозаписью обстоятельств совершения правонарушения (л.д.13); признательными показаниями </w:t>
      </w:r>
      <w:r w:rsidRPr="00755B9B">
        <w:rPr>
          <w:sz w:val="16"/>
          <w:szCs w:val="16"/>
        </w:rPr>
        <w:t>Атапина</w:t>
      </w:r>
      <w:r w:rsidRPr="00755B9B">
        <w:rPr>
          <w:sz w:val="16"/>
          <w:szCs w:val="16"/>
        </w:rPr>
        <w:t xml:space="preserve"> А.Е., полученными в ходе судебного разбирательства.</w:t>
      </w:r>
    </w:p>
    <w:p w:rsidR="00755B9B" w:rsidRPr="00755B9B" w:rsidP="00755B9B">
      <w:pPr>
        <w:ind w:firstLine="567"/>
        <w:jc w:val="both"/>
        <w:rPr>
          <w:sz w:val="16"/>
          <w:szCs w:val="16"/>
        </w:rPr>
      </w:pPr>
      <w:r w:rsidRPr="00755B9B">
        <w:rPr>
          <w:sz w:val="16"/>
          <w:szCs w:val="16"/>
        </w:rPr>
        <w:t>В силу п. 2.3.2 Правил Дорожного движения РФ,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755B9B" w:rsidRPr="00755B9B" w:rsidP="00755B9B">
      <w:pPr>
        <w:ind w:firstLine="567"/>
        <w:jc w:val="both"/>
        <w:rPr>
          <w:sz w:val="16"/>
          <w:szCs w:val="16"/>
        </w:rPr>
      </w:pPr>
      <w:r w:rsidRPr="00755B9B">
        <w:rPr>
          <w:sz w:val="16"/>
          <w:szCs w:val="16"/>
        </w:rPr>
        <w:t xml:space="preserve">Оценив все собранные по делу доказательства, мировой судья приходит к убеждению, что </w:t>
      </w:r>
      <w:r w:rsidRPr="00755B9B">
        <w:rPr>
          <w:sz w:val="16"/>
          <w:szCs w:val="16"/>
        </w:rPr>
        <w:t>Атапиным</w:t>
      </w:r>
      <w:r w:rsidRPr="00755B9B">
        <w:rPr>
          <w:sz w:val="16"/>
          <w:szCs w:val="16"/>
        </w:rPr>
        <w:t xml:space="preserve"> А.Е. нарушены требования п. 2.3.2 Правил Дорожного движения РФ, поскольку он, не имея  права управления транспортным средством, управлял транспортным средством с признаками опьянения, отказался от прохождения медицинского освидетельствования на состояние опьянения.</w:t>
      </w:r>
    </w:p>
    <w:p w:rsidR="00755B9B" w:rsidRPr="00755B9B" w:rsidP="00755B9B">
      <w:pPr>
        <w:ind w:firstLine="567"/>
        <w:jc w:val="both"/>
        <w:rPr>
          <w:sz w:val="16"/>
          <w:szCs w:val="16"/>
        </w:rPr>
      </w:pPr>
      <w:r w:rsidRPr="00755B9B">
        <w:rPr>
          <w:sz w:val="16"/>
          <w:szCs w:val="16"/>
        </w:rPr>
        <w:t>Согласно справки</w:t>
      </w:r>
      <w:r w:rsidRPr="00755B9B">
        <w:rPr>
          <w:sz w:val="16"/>
          <w:szCs w:val="16"/>
        </w:rPr>
        <w:t xml:space="preserve"> инспектора по ИАЗ ГАИ МВД по Республике Крым  от 07.07.2025 водительское удостоверение </w:t>
      </w:r>
      <w:r w:rsidRPr="00755B9B">
        <w:rPr>
          <w:sz w:val="16"/>
          <w:szCs w:val="16"/>
        </w:rPr>
        <w:t>Атапин</w:t>
      </w:r>
      <w:r w:rsidRPr="00755B9B">
        <w:rPr>
          <w:sz w:val="16"/>
          <w:szCs w:val="16"/>
        </w:rPr>
        <w:t xml:space="preserve"> А.Е. не получал, права управления транспортными средствами не имеет, что  </w:t>
      </w:r>
      <w:r w:rsidRPr="00755B9B">
        <w:rPr>
          <w:sz w:val="16"/>
          <w:szCs w:val="16"/>
        </w:rPr>
        <w:t>Атапин</w:t>
      </w:r>
      <w:r w:rsidRPr="00755B9B">
        <w:rPr>
          <w:sz w:val="16"/>
          <w:szCs w:val="16"/>
        </w:rPr>
        <w:t xml:space="preserve"> А.Е. подтвердил в судебном заседании.</w:t>
      </w:r>
    </w:p>
    <w:p w:rsidR="00755B9B" w:rsidRPr="00755B9B" w:rsidP="00755B9B">
      <w:pPr>
        <w:ind w:firstLine="567"/>
        <w:jc w:val="both"/>
        <w:rPr>
          <w:sz w:val="16"/>
          <w:szCs w:val="16"/>
        </w:rPr>
      </w:pPr>
      <w:r w:rsidRPr="00755B9B">
        <w:rPr>
          <w:rFonts w:eastAsia="Calibri"/>
          <w:sz w:val="16"/>
          <w:szCs w:val="16"/>
          <w:lang w:eastAsia="en-US"/>
        </w:rPr>
        <w:t xml:space="preserve">На основании вышеизложенного, </w:t>
      </w:r>
      <w:r w:rsidRPr="00755B9B">
        <w:rPr>
          <w:sz w:val="16"/>
          <w:szCs w:val="16"/>
        </w:rPr>
        <w:t xml:space="preserve">действия </w:t>
      </w:r>
      <w:r w:rsidRPr="00755B9B">
        <w:rPr>
          <w:sz w:val="16"/>
          <w:szCs w:val="16"/>
        </w:rPr>
        <w:t>Атапина</w:t>
      </w:r>
      <w:r w:rsidRPr="00755B9B">
        <w:rPr>
          <w:sz w:val="16"/>
          <w:szCs w:val="16"/>
        </w:rPr>
        <w:t xml:space="preserve"> А.Е. мировой  судья квалифицирует по ч. 2 ст. 12. 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755B9B" w:rsidRPr="00755B9B" w:rsidP="00755B9B">
      <w:pPr>
        <w:pStyle w:val="NormalWeb"/>
        <w:spacing w:before="0" w:beforeAutospacing="0" w:after="0" w:afterAutospacing="0" w:line="288" w:lineRule="atLeast"/>
        <w:ind w:firstLine="567"/>
        <w:jc w:val="both"/>
        <w:rPr>
          <w:sz w:val="16"/>
          <w:szCs w:val="16"/>
        </w:rPr>
      </w:pPr>
      <w:r w:rsidRPr="00755B9B">
        <w:rPr>
          <w:sz w:val="16"/>
          <w:szCs w:val="16"/>
        </w:rPr>
        <w:t xml:space="preserve"> </w:t>
      </w:r>
      <w:r w:rsidRPr="00755B9B">
        <w:rPr>
          <w:sz w:val="16"/>
          <w:szCs w:val="16"/>
        </w:rPr>
        <w:t xml:space="preserve">В соответствии с положениями пункта 1.2 Правил дорожного движения, примечанием к статье 12.1 Кодекса Российской Федерации об административных правонарушениях и правовой позицией, сформулированной 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sidRPr="00755B9B">
        <w:rPr>
          <w:sz w:val="16"/>
          <w:szCs w:val="16"/>
        </w:rPr>
        <w:t>электросамокат</w:t>
      </w:r>
      <w:r w:rsidRPr="00755B9B">
        <w:rPr>
          <w:sz w:val="16"/>
          <w:szCs w:val="16"/>
        </w:rPr>
        <w:t xml:space="preserve">, которым управлял </w:t>
      </w:r>
      <w:r w:rsidRPr="00755B9B">
        <w:rPr>
          <w:sz w:val="16"/>
          <w:szCs w:val="16"/>
        </w:rPr>
        <w:t>Атапин</w:t>
      </w:r>
      <w:r w:rsidRPr="00755B9B">
        <w:rPr>
          <w:sz w:val="16"/>
          <w:szCs w:val="16"/>
        </w:rPr>
        <w:t xml:space="preserve"> А.Е., имеет мощность двигателя 600 Вт (то есть более 0,25 кВт), в </w:t>
      </w:r>
      <w:r w:rsidRPr="00755B9B">
        <w:rPr>
          <w:sz w:val="16"/>
          <w:szCs w:val="16"/>
        </w:rPr>
        <w:t>связи</w:t>
      </w:r>
      <w:r w:rsidRPr="00755B9B">
        <w:rPr>
          <w:sz w:val="16"/>
          <w:szCs w:val="16"/>
        </w:rPr>
        <w:t xml:space="preserve"> с чем мировой судья приходит к выводам о том, что по своим техническим характеристикам данный самокат относится к транспортным средствам, право управления которыми должно быть подтверждено водительским удостоверением соответствующей категории.</w:t>
      </w:r>
    </w:p>
    <w:p w:rsidR="00755B9B" w:rsidRPr="00755B9B" w:rsidP="00755B9B">
      <w:pPr>
        <w:ind w:firstLine="567"/>
        <w:jc w:val="both"/>
        <w:rPr>
          <w:sz w:val="16"/>
          <w:szCs w:val="16"/>
        </w:rPr>
      </w:pPr>
      <w:r w:rsidRPr="00755B9B">
        <w:rPr>
          <w:sz w:val="16"/>
          <w:szCs w:val="16"/>
        </w:rPr>
        <w:t>При назначении наказания учитывается характер совершенного правонарушения, а также смягчающее  ответственность обстоятельство в виде признания вины и отсутствие отягчающих ответственность обстоятельств.</w:t>
      </w:r>
    </w:p>
    <w:p w:rsidR="00755B9B" w:rsidRPr="00755B9B" w:rsidP="00755B9B">
      <w:pPr>
        <w:pStyle w:val="NormalWeb"/>
        <w:spacing w:before="0" w:beforeAutospacing="0" w:after="0" w:afterAutospacing="0" w:line="288" w:lineRule="atLeast"/>
        <w:ind w:firstLine="540"/>
        <w:jc w:val="both"/>
        <w:rPr>
          <w:sz w:val="16"/>
          <w:szCs w:val="16"/>
        </w:rPr>
      </w:pPr>
      <w:r w:rsidRPr="00755B9B">
        <w:rPr>
          <w:sz w:val="16"/>
          <w:szCs w:val="16"/>
        </w:rPr>
        <w:t>Согласно части 2 статьи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w:t>
      </w:r>
      <w:r w:rsidRPr="00755B9B">
        <w:rPr>
          <w:sz w:val="16"/>
          <w:szCs w:val="16"/>
        </w:rPr>
        <w:t xml:space="preserve"> (</w:t>
      </w:r>
      <w:r w:rsidRPr="00755B9B">
        <w:rPr>
          <w:sz w:val="16"/>
          <w:szCs w:val="16"/>
        </w:rPr>
        <w:t>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w:t>
      </w:r>
      <w:r w:rsidRPr="00755B9B">
        <w:rPr>
          <w:sz w:val="16"/>
          <w:szCs w:val="16"/>
        </w:rPr>
        <w:t xml:space="preserve"> и таможенных органов.</w:t>
      </w:r>
    </w:p>
    <w:p w:rsidR="00755B9B" w:rsidRPr="00755B9B" w:rsidP="00755B9B">
      <w:pPr>
        <w:ind w:firstLine="567"/>
        <w:jc w:val="both"/>
        <w:rPr>
          <w:sz w:val="16"/>
          <w:szCs w:val="16"/>
        </w:rPr>
      </w:pPr>
      <w:r w:rsidRPr="00755B9B">
        <w:rPr>
          <w:sz w:val="16"/>
          <w:szCs w:val="16"/>
        </w:rPr>
        <w:t>Согласно справки</w:t>
      </w:r>
      <w:r w:rsidRPr="00755B9B">
        <w:rPr>
          <w:sz w:val="16"/>
          <w:szCs w:val="16"/>
        </w:rPr>
        <w:t xml:space="preserve"> МСЭ-2024 № 0987952  </w:t>
      </w:r>
      <w:r w:rsidRPr="00755B9B">
        <w:rPr>
          <w:sz w:val="16"/>
          <w:szCs w:val="16"/>
        </w:rPr>
        <w:t>Атапину</w:t>
      </w:r>
      <w:r w:rsidRPr="00755B9B">
        <w:rPr>
          <w:sz w:val="16"/>
          <w:szCs w:val="16"/>
        </w:rPr>
        <w:t xml:space="preserve"> А.Е. 05.03.2025 присвоена инвалидность третьей группы по общему заболеванию (М.81.7). </w:t>
      </w:r>
    </w:p>
    <w:p w:rsidR="00755B9B" w:rsidRPr="00755B9B" w:rsidP="00755B9B">
      <w:pPr>
        <w:ind w:firstLine="567"/>
        <w:jc w:val="both"/>
        <w:rPr>
          <w:sz w:val="16"/>
          <w:szCs w:val="16"/>
        </w:rPr>
      </w:pPr>
      <w:r w:rsidRPr="00755B9B">
        <w:rPr>
          <w:sz w:val="16"/>
          <w:szCs w:val="16"/>
        </w:rPr>
        <w:t xml:space="preserve">С учетом всех вышеизложенных обстоятельств, данных о личности правонарушителя, имеющего заболевание, препятствующее отбыванию наказания в виде административного ареста, мировой судья считает необходимым назначить ему наказание в пределах санкции ч. 2 ст. 12.26 КоАП РФ в виде административного штрафа.  </w:t>
      </w:r>
    </w:p>
    <w:p w:rsidR="00755B9B" w:rsidRPr="00755B9B" w:rsidP="00755B9B">
      <w:pPr>
        <w:ind w:firstLine="567"/>
        <w:jc w:val="both"/>
        <w:rPr>
          <w:sz w:val="16"/>
          <w:szCs w:val="16"/>
        </w:rPr>
      </w:pPr>
      <w:r w:rsidRPr="00755B9B">
        <w:rPr>
          <w:sz w:val="16"/>
          <w:szCs w:val="16"/>
        </w:rPr>
        <w:t xml:space="preserve">Руководствуясь </w:t>
      </w:r>
      <w:r w:rsidRPr="00755B9B">
        <w:rPr>
          <w:sz w:val="16"/>
          <w:szCs w:val="16"/>
        </w:rPr>
        <w:t>ст.ст</w:t>
      </w:r>
      <w:r w:rsidRPr="00755B9B">
        <w:rPr>
          <w:sz w:val="16"/>
          <w:szCs w:val="16"/>
        </w:rPr>
        <w:t>. 29.10, 32.8  КоАП Российской Федерации</w:t>
      </w:r>
      <w:r w:rsidRPr="00755B9B">
        <w:rPr>
          <w:sz w:val="16"/>
          <w:szCs w:val="16"/>
        </w:rPr>
        <w:t xml:space="preserve"> ,</w:t>
      </w:r>
      <w:r w:rsidRPr="00755B9B">
        <w:rPr>
          <w:sz w:val="16"/>
          <w:szCs w:val="16"/>
        </w:rPr>
        <w:t xml:space="preserve"> мировой судья</w:t>
      </w:r>
    </w:p>
    <w:p w:rsidR="00755B9B" w:rsidRPr="00755B9B" w:rsidP="00755B9B">
      <w:pPr>
        <w:pStyle w:val="BodyText2"/>
        <w:spacing w:after="0" w:line="240" w:lineRule="auto"/>
        <w:ind w:firstLine="567"/>
        <w:jc w:val="center"/>
        <w:rPr>
          <w:rFonts w:ascii="Times New Roman" w:hAnsi="Times New Roman"/>
          <w:b/>
          <w:sz w:val="16"/>
          <w:szCs w:val="16"/>
          <w:lang w:val="ru-RU"/>
        </w:rPr>
      </w:pPr>
    </w:p>
    <w:p w:rsidR="00755B9B" w:rsidRPr="00755B9B" w:rsidP="00755B9B">
      <w:pPr>
        <w:pStyle w:val="BodyText2"/>
        <w:spacing w:after="0" w:line="240" w:lineRule="auto"/>
        <w:ind w:firstLine="567"/>
        <w:jc w:val="center"/>
        <w:rPr>
          <w:rFonts w:ascii="Times New Roman" w:hAnsi="Times New Roman"/>
          <w:b/>
          <w:sz w:val="16"/>
          <w:szCs w:val="16"/>
          <w:lang w:val="ru-RU"/>
        </w:rPr>
      </w:pPr>
      <w:r w:rsidRPr="00755B9B">
        <w:rPr>
          <w:rFonts w:ascii="Times New Roman" w:hAnsi="Times New Roman"/>
          <w:b/>
          <w:sz w:val="16"/>
          <w:szCs w:val="16"/>
        </w:rPr>
        <w:t>П О С Т А Н О В И Л:</w:t>
      </w:r>
    </w:p>
    <w:p w:rsidR="00755B9B" w:rsidRPr="00755B9B" w:rsidP="00755B9B">
      <w:pPr>
        <w:ind w:firstLine="567"/>
        <w:jc w:val="both"/>
        <w:rPr>
          <w:sz w:val="16"/>
          <w:szCs w:val="16"/>
        </w:rPr>
      </w:pPr>
    </w:p>
    <w:p w:rsidR="00755B9B" w:rsidRPr="00755B9B" w:rsidP="00755B9B">
      <w:pPr>
        <w:ind w:firstLine="567"/>
        <w:jc w:val="both"/>
        <w:rPr>
          <w:b/>
          <w:sz w:val="16"/>
          <w:szCs w:val="16"/>
          <w:lang w:eastAsia="uk-UA"/>
        </w:rPr>
      </w:pPr>
      <w:r w:rsidRPr="00755B9B">
        <w:rPr>
          <w:sz w:val="16"/>
          <w:szCs w:val="16"/>
        </w:rPr>
        <w:t xml:space="preserve">Признать </w:t>
      </w:r>
      <w:r w:rsidRPr="00755B9B">
        <w:rPr>
          <w:b/>
          <w:sz w:val="16"/>
          <w:szCs w:val="16"/>
          <w:lang w:eastAsia="uk-UA"/>
        </w:rPr>
        <w:t>Атапина</w:t>
      </w:r>
      <w:r w:rsidRPr="00755B9B">
        <w:rPr>
          <w:b/>
          <w:sz w:val="16"/>
          <w:szCs w:val="16"/>
          <w:lang w:eastAsia="uk-UA"/>
        </w:rPr>
        <w:t xml:space="preserve"> Артёма Евгеньевича</w:t>
      </w:r>
      <w:r w:rsidRPr="00755B9B">
        <w:rPr>
          <w:sz w:val="16"/>
          <w:szCs w:val="16"/>
        </w:rPr>
        <w:t xml:space="preserve"> </w:t>
      </w:r>
      <w:r w:rsidRPr="00755B9B">
        <w:rPr>
          <w:b/>
          <w:sz w:val="16"/>
          <w:szCs w:val="16"/>
          <w:lang w:eastAsia="uk-UA"/>
        </w:rPr>
        <w:t xml:space="preserve">"ДАННЫЕ ИЗЪЯТЫ" </w:t>
      </w:r>
      <w:r w:rsidRPr="00755B9B">
        <w:rPr>
          <w:sz w:val="16"/>
          <w:szCs w:val="16"/>
          <w:lang w:eastAsia="uk-UA"/>
        </w:rPr>
        <w:t>года рождения</w:t>
      </w:r>
      <w:r w:rsidRPr="00755B9B">
        <w:rPr>
          <w:b/>
          <w:sz w:val="16"/>
          <w:szCs w:val="16"/>
        </w:rPr>
        <w:t xml:space="preserve">, </w:t>
      </w:r>
      <w:r w:rsidRPr="00755B9B">
        <w:rPr>
          <w:sz w:val="16"/>
          <w:szCs w:val="16"/>
        </w:rPr>
        <w:t>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45000 (сорок пять тысяч) рублей.</w:t>
      </w:r>
    </w:p>
    <w:p w:rsidR="00755B9B" w:rsidRPr="00755B9B" w:rsidP="00755B9B">
      <w:pPr>
        <w:ind w:firstLine="567"/>
        <w:jc w:val="both"/>
        <w:rPr>
          <w:b/>
          <w:sz w:val="16"/>
          <w:szCs w:val="16"/>
        </w:rPr>
      </w:pPr>
      <w:r w:rsidRPr="00755B9B">
        <w:rPr>
          <w:b/>
          <w:sz w:val="16"/>
          <w:szCs w:val="16"/>
        </w:rPr>
        <w:t xml:space="preserve">Штраф подлежит перечислению на следующие реквизиты: </w:t>
      </w:r>
    </w:p>
    <w:p w:rsidR="00755B9B" w:rsidRPr="00755B9B" w:rsidP="00755B9B">
      <w:pPr>
        <w:pBdr>
          <w:top w:val="single" w:sz="4" w:space="1" w:color="auto"/>
          <w:left w:val="single" w:sz="4" w:space="4" w:color="auto"/>
          <w:bottom w:val="single" w:sz="4" w:space="1" w:color="auto"/>
          <w:right w:val="single" w:sz="4" w:space="4" w:color="auto"/>
        </w:pBdr>
        <w:ind w:firstLine="567"/>
        <w:jc w:val="both"/>
        <w:rPr>
          <w:sz w:val="16"/>
          <w:szCs w:val="16"/>
        </w:rPr>
      </w:pPr>
      <w:r w:rsidRPr="00755B9B">
        <w:rPr>
          <w:sz w:val="16"/>
          <w:szCs w:val="16"/>
        </w:rPr>
        <w:t xml:space="preserve">Наименование получателя платежа – </w:t>
      </w:r>
      <w:r w:rsidRPr="00755B9B">
        <w:rPr>
          <w:color w:val="000000"/>
          <w:sz w:val="16"/>
          <w:szCs w:val="16"/>
          <w:shd w:val="clear" w:color="auto" w:fill="FFFFFF"/>
        </w:rPr>
        <w:t>Управление Федерального казначейства по Республике Крым (УМВД России по г. Симферополю</w:t>
      </w:r>
      <w:r w:rsidRPr="00755B9B">
        <w:rPr>
          <w:sz w:val="16"/>
          <w:szCs w:val="16"/>
          <w:shd w:val="clear" w:color="auto" w:fill="FFFFFF"/>
        </w:rPr>
        <w:t>)</w:t>
      </w:r>
      <w:r w:rsidRPr="00755B9B">
        <w:rPr>
          <w:sz w:val="16"/>
          <w:szCs w:val="16"/>
        </w:rPr>
        <w:t>; ИНН получателя – 9102003230, КПП получателя – 910201001</w:t>
      </w:r>
      <w:r w:rsidRPr="00755B9B">
        <w:rPr>
          <w:sz w:val="16"/>
          <w:szCs w:val="16"/>
          <w:shd w:val="clear" w:color="auto" w:fill="FFFFFF"/>
        </w:rPr>
        <w:t xml:space="preserve">, </w:t>
      </w:r>
      <w:r w:rsidRPr="00755B9B">
        <w:rPr>
          <w:sz w:val="16"/>
          <w:szCs w:val="16"/>
        </w:rPr>
        <w:t>р</w:t>
      </w:r>
      <w:r w:rsidRPr="00755B9B">
        <w:rPr>
          <w:sz w:val="16"/>
          <w:szCs w:val="16"/>
        </w:rPr>
        <w:t>/</w:t>
      </w:r>
      <w:r w:rsidRPr="00755B9B">
        <w:rPr>
          <w:sz w:val="16"/>
          <w:szCs w:val="16"/>
        </w:rPr>
        <w:t>сч</w:t>
      </w:r>
      <w:r w:rsidRPr="00755B9B">
        <w:rPr>
          <w:sz w:val="16"/>
          <w:szCs w:val="16"/>
        </w:rPr>
        <w:t xml:space="preserve"> 03100643000000017500;  наименование банка получателя  – Отделение Республика Крым Банка России; БИК – </w:t>
      </w:r>
      <w:r w:rsidRPr="00755B9B">
        <w:rPr>
          <w:sz w:val="16"/>
          <w:szCs w:val="16"/>
          <w:shd w:val="clear" w:color="auto" w:fill="FFFFFF"/>
        </w:rPr>
        <w:t>013510002</w:t>
      </w:r>
      <w:r w:rsidRPr="00755B9B">
        <w:rPr>
          <w:sz w:val="16"/>
          <w:szCs w:val="16"/>
        </w:rPr>
        <w:t xml:space="preserve">; ОКТМО – 35701000, код классификации доходов бюджета – </w:t>
      </w:r>
      <w:r w:rsidRPr="00755B9B">
        <w:rPr>
          <w:sz w:val="16"/>
          <w:szCs w:val="16"/>
          <w:shd w:val="clear" w:color="auto" w:fill="FFFFFF"/>
        </w:rPr>
        <w:t>18811601123010001140</w:t>
      </w:r>
      <w:r w:rsidRPr="00755B9B">
        <w:rPr>
          <w:sz w:val="16"/>
          <w:szCs w:val="16"/>
        </w:rPr>
        <w:t xml:space="preserve">; </w:t>
      </w:r>
      <w:r w:rsidRPr="00755B9B">
        <w:rPr>
          <w:b/>
          <w:sz w:val="16"/>
          <w:szCs w:val="16"/>
        </w:rPr>
        <w:t xml:space="preserve">УИН: 18810491251000010855, </w:t>
      </w:r>
      <w:r w:rsidRPr="00755B9B">
        <w:rPr>
          <w:sz w:val="16"/>
          <w:szCs w:val="16"/>
        </w:rPr>
        <w:t>наименование платежа – штрафы и иные суммы принудительного изъятия (постановление № 5-99-449/2025 от 11.09.2025).</w:t>
      </w:r>
    </w:p>
    <w:p w:rsidR="00755B9B" w:rsidRPr="00755B9B" w:rsidP="00755B9B">
      <w:pPr>
        <w:ind w:firstLine="567"/>
        <w:jc w:val="both"/>
        <w:rPr>
          <w:rFonts w:eastAsia="SimSun"/>
          <w:sz w:val="16"/>
          <w:szCs w:val="16"/>
          <w:lang w:eastAsia="zh-CN"/>
        </w:rPr>
      </w:pPr>
      <w:r w:rsidRPr="00755B9B">
        <w:rPr>
          <w:rFonts w:eastAsia="SimSu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755B9B" w:rsidRPr="00755B9B" w:rsidP="00755B9B">
      <w:pPr>
        <w:ind w:firstLine="567"/>
        <w:jc w:val="both"/>
        <w:rPr>
          <w:rFonts w:eastAsia="SimSun"/>
          <w:sz w:val="16"/>
          <w:szCs w:val="16"/>
          <w:lang w:eastAsia="zh-CN"/>
        </w:rPr>
      </w:pPr>
      <w:r w:rsidRPr="00755B9B">
        <w:rPr>
          <w:rFonts w:eastAsia="SimSun"/>
          <w:sz w:val="16"/>
          <w:szCs w:val="16"/>
          <w:lang w:eastAsia="zh-CN"/>
        </w:rPr>
        <w:t>Документ, свидетельствующий об уплате администрати</w:t>
      </w:r>
      <w:r w:rsidRPr="00755B9B">
        <w:rPr>
          <w:rFonts w:eastAsia="SimSun"/>
          <w:sz w:val="16"/>
          <w:szCs w:val="16"/>
          <w:lang w:eastAsia="zh-CN"/>
        </w:rPr>
        <w:t xml:space="preserve">вного штрафа, лицо, привлеченное к административной ответственности, направляет судье, в орган, должностному лицу, </w:t>
      </w:r>
      <w:r w:rsidRPr="00755B9B">
        <w:rPr>
          <w:rFonts w:eastAsia="SimSun"/>
          <w:sz w:val="16"/>
          <w:szCs w:val="16"/>
          <w:lang w:eastAsia="zh-CN"/>
        </w:rPr>
        <w:t>вынесшим</w:t>
      </w:r>
      <w:r w:rsidRPr="00755B9B">
        <w:rPr>
          <w:rFonts w:eastAsia="SimSun"/>
          <w:sz w:val="16"/>
          <w:szCs w:val="16"/>
          <w:lang w:eastAsia="zh-CN"/>
        </w:rPr>
        <w:t xml:space="preserve"> постановление. </w:t>
      </w:r>
    </w:p>
    <w:p w:rsidR="00755B9B" w:rsidRPr="00755B9B" w:rsidP="00755B9B">
      <w:pPr>
        <w:ind w:firstLine="567"/>
        <w:jc w:val="both"/>
        <w:outlineLvl w:val="2"/>
        <w:rPr>
          <w:sz w:val="16"/>
          <w:szCs w:val="16"/>
        </w:rPr>
      </w:pPr>
      <w:r w:rsidRPr="00755B9B">
        <w:rPr>
          <w:sz w:val="16"/>
          <w:szCs w:val="16"/>
        </w:rPr>
        <w:t xml:space="preserve">Неуплата административного штрафа в срок, предусмотренный настоящим </w:t>
      </w:r>
      <w:hyperlink r:id="rId4" w:history="1">
        <w:r w:rsidRPr="00755B9B">
          <w:rPr>
            <w:rStyle w:val="Hyperlink"/>
            <w:color w:val="auto"/>
            <w:sz w:val="16"/>
            <w:szCs w:val="16"/>
            <w:u w:val="none"/>
          </w:rPr>
          <w:t>Кодексом</w:t>
        </w:r>
      </w:hyperlink>
      <w:r w:rsidRPr="00755B9B">
        <w:rPr>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55B9B" w:rsidRPr="00755B9B" w:rsidP="00755B9B">
      <w:pPr>
        <w:ind w:firstLine="567"/>
        <w:jc w:val="both"/>
        <w:rPr>
          <w:sz w:val="16"/>
          <w:szCs w:val="16"/>
        </w:rPr>
      </w:pPr>
      <w:r w:rsidRPr="00755B9B">
        <w:rPr>
          <w:sz w:val="16"/>
          <w:szCs w:val="16"/>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755B9B" w:rsidRPr="00755B9B" w:rsidP="00755B9B">
      <w:pPr>
        <w:ind w:firstLine="567"/>
        <w:rPr>
          <w:sz w:val="16"/>
          <w:szCs w:val="16"/>
        </w:rPr>
      </w:pPr>
    </w:p>
    <w:p w:rsidR="00755B9B" w:rsidRPr="00755B9B" w:rsidP="00755B9B">
      <w:pPr>
        <w:ind w:firstLine="567"/>
        <w:rPr>
          <w:sz w:val="16"/>
          <w:szCs w:val="16"/>
        </w:rPr>
      </w:pPr>
    </w:p>
    <w:p w:rsidR="00755B9B" w:rsidRPr="00755B9B" w:rsidP="00755B9B">
      <w:pPr>
        <w:ind w:firstLine="567"/>
        <w:rPr>
          <w:sz w:val="16"/>
          <w:szCs w:val="16"/>
        </w:rPr>
      </w:pPr>
      <w:r w:rsidRPr="00755B9B">
        <w:rPr>
          <w:sz w:val="16"/>
          <w:szCs w:val="16"/>
        </w:rPr>
        <w:t>Мировой судья:</w:t>
      </w:r>
      <w:r w:rsidRPr="00755B9B">
        <w:rPr>
          <w:sz w:val="16"/>
          <w:szCs w:val="16"/>
        </w:rPr>
        <w:tab/>
      </w:r>
      <w:r w:rsidRPr="00755B9B">
        <w:rPr>
          <w:sz w:val="16"/>
          <w:szCs w:val="16"/>
        </w:rPr>
        <w:tab/>
      </w:r>
      <w:r w:rsidRPr="00755B9B">
        <w:rPr>
          <w:sz w:val="16"/>
          <w:szCs w:val="16"/>
        </w:rPr>
        <w:tab/>
      </w:r>
      <w:r w:rsidRPr="00755B9B">
        <w:rPr>
          <w:sz w:val="16"/>
          <w:szCs w:val="16"/>
        </w:rPr>
        <w:tab/>
      </w:r>
      <w:r w:rsidRPr="00755B9B">
        <w:rPr>
          <w:sz w:val="16"/>
          <w:szCs w:val="16"/>
        </w:rPr>
        <w:tab/>
      </w:r>
      <w:r w:rsidRPr="00755B9B">
        <w:rPr>
          <w:sz w:val="16"/>
          <w:szCs w:val="16"/>
        </w:rPr>
        <w:tab/>
        <w:t xml:space="preserve">             О.В. Переверзева</w:t>
      </w:r>
    </w:p>
    <w:p w:rsidR="00755B9B" w:rsidRPr="00755B9B" w:rsidP="00755B9B">
      <w:pPr>
        <w:ind w:firstLine="567"/>
        <w:rPr>
          <w:sz w:val="16"/>
          <w:szCs w:val="16"/>
        </w:rPr>
      </w:pPr>
    </w:p>
    <w:p w:rsidR="00755B9B" w:rsidRPr="00755B9B" w:rsidP="00755B9B">
      <w:pPr>
        <w:ind w:firstLine="567"/>
        <w:rPr>
          <w:sz w:val="16"/>
          <w:szCs w:val="16"/>
        </w:rPr>
      </w:pPr>
    </w:p>
    <w:p w:rsidR="00755B9B" w:rsidRPr="00755B9B" w:rsidP="00755B9B">
      <w:pPr>
        <w:ind w:firstLine="567"/>
        <w:rPr>
          <w:sz w:val="16"/>
          <w:szCs w:val="16"/>
        </w:rPr>
      </w:pPr>
    </w:p>
    <w:p w:rsidR="00755B9B" w:rsidRPr="00755B9B" w:rsidP="00755B9B">
      <w:pPr>
        <w:rPr>
          <w:sz w:val="16"/>
          <w:szCs w:val="16"/>
        </w:rPr>
      </w:pPr>
    </w:p>
    <w:p w:rsidR="00755B9B" w:rsidRPr="00755B9B" w:rsidP="00755B9B">
      <w:pPr>
        <w:rPr>
          <w:sz w:val="16"/>
          <w:szCs w:val="16"/>
        </w:rPr>
      </w:pPr>
    </w:p>
    <w:p w:rsidR="00755B9B" w:rsidRPr="00755B9B" w:rsidP="00755B9B">
      <w:pPr>
        <w:rPr>
          <w:sz w:val="16"/>
          <w:szCs w:val="16"/>
        </w:rPr>
      </w:pPr>
    </w:p>
    <w:p w:rsidR="00F92E94" w:rsidRPr="00755B9B">
      <w:pPr>
        <w:rPr>
          <w:sz w:val="16"/>
          <w:szCs w:val="16"/>
        </w:rPr>
      </w:pPr>
    </w:p>
    <w:sectPr w:rsidSect="00D84B8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9B"/>
    <w:rsid w:val="00755B9B"/>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99"/>
    <w:qFormat/>
    <w:rsid w:val="00755B9B"/>
    <w:pPr>
      <w:widowControl/>
      <w:autoSpaceDE/>
      <w:autoSpaceDN/>
      <w:adjustRightInd/>
      <w:jc w:val="center"/>
    </w:pPr>
    <w:rPr>
      <w:b/>
      <w:sz w:val="22"/>
      <w:szCs w:val="20"/>
    </w:rPr>
  </w:style>
  <w:style w:type="character" w:customStyle="1" w:styleId="a">
    <w:name w:val="Название Знак"/>
    <w:basedOn w:val="DefaultParagraphFont"/>
    <w:link w:val="Title"/>
    <w:uiPriority w:val="99"/>
    <w:rsid w:val="00755B9B"/>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755B9B"/>
    <w:pPr>
      <w:widowControl/>
      <w:autoSpaceDE/>
      <w:autoSpaceDN/>
      <w:adjustRightInd/>
      <w:spacing w:after="120" w:line="480" w:lineRule="auto"/>
    </w:pPr>
    <w:rPr>
      <w:rFonts w:ascii="Calibri" w:hAnsi="Calibri"/>
      <w:sz w:val="22"/>
      <w:szCs w:val="22"/>
      <w:lang w:val="x-none" w:eastAsia="x-none"/>
    </w:rPr>
  </w:style>
  <w:style w:type="character" w:customStyle="1" w:styleId="2">
    <w:name w:val="Основной текст 2 Знак"/>
    <w:basedOn w:val="DefaultParagraphFont"/>
    <w:link w:val="BodyText2"/>
    <w:uiPriority w:val="99"/>
    <w:semiHidden/>
    <w:rsid w:val="00755B9B"/>
    <w:rPr>
      <w:rFonts w:ascii="Calibri" w:eastAsia="Times New Roman" w:hAnsi="Calibri" w:cs="Times New Roman"/>
      <w:lang w:val="x-none" w:eastAsia="x-none"/>
    </w:rPr>
  </w:style>
  <w:style w:type="paragraph" w:customStyle="1" w:styleId="Style3">
    <w:name w:val="Style3"/>
    <w:basedOn w:val="Normal"/>
    <w:uiPriority w:val="99"/>
    <w:rsid w:val="00755B9B"/>
  </w:style>
  <w:style w:type="character" w:customStyle="1" w:styleId="FontStyle17">
    <w:name w:val="Font Style17"/>
    <w:uiPriority w:val="99"/>
    <w:rsid w:val="00755B9B"/>
    <w:rPr>
      <w:rFonts w:ascii="Times New Roman" w:hAnsi="Times New Roman" w:cs="Times New Roman" w:hint="default"/>
      <w:sz w:val="22"/>
      <w:szCs w:val="22"/>
    </w:rPr>
  </w:style>
  <w:style w:type="paragraph" w:styleId="NormalWeb">
    <w:name w:val="Normal (Web)"/>
    <w:basedOn w:val="Normal"/>
    <w:uiPriority w:val="99"/>
    <w:unhideWhenUsed/>
    <w:rsid w:val="00755B9B"/>
    <w:pPr>
      <w:widowControl/>
      <w:autoSpaceDE/>
      <w:autoSpaceDN/>
      <w:adjustRightInd/>
      <w:spacing w:before="100" w:beforeAutospacing="1" w:after="100" w:afterAutospacing="1"/>
    </w:pPr>
  </w:style>
  <w:style w:type="character" w:styleId="Hyperlink">
    <w:name w:val="Hyperlink"/>
    <w:uiPriority w:val="99"/>
    <w:semiHidden/>
    <w:unhideWhenUsed/>
    <w:rsid w:val="00755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