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4D3" w:rsidRPr="00C51862" w:rsidP="005324D3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5-99-573</w:t>
      </w:r>
      <w:r w:rsidRPr="00C51862">
        <w:rPr>
          <w:sz w:val="24"/>
          <w:szCs w:val="24"/>
        </w:rPr>
        <w:t>/2019</w:t>
      </w:r>
    </w:p>
    <w:p w:rsidR="005324D3" w:rsidRPr="00C51862" w:rsidP="005324D3">
      <w:pPr>
        <w:pStyle w:val="Heading1"/>
        <w:ind w:firstLine="567"/>
        <w:rPr>
          <w:b/>
          <w:sz w:val="24"/>
          <w:szCs w:val="24"/>
        </w:rPr>
      </w:pPr>
    </w:p>
    <w:p w:rsidR="005324D3" w:rsidRPr="00C51862" w:rsidP="005324D3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5324D3" w:rsidRPr="00C51862" w:rsidP="00532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21 октября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Петрика И.В.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5324D3" w:rsidP="00532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Pr="00806A17">
        <w:rPr>
          <w:rFonts w:ascii="Times New Roman" w:hAnsi="Times New Roman"/>
          <w:b/>
          <w:sz w:val="24"/>
          <w:szCs w:val="24"/>
        </w:rPr>
        <w:t xml:space="preserve">Петрика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 не зарегистрированного на территории России, проживающего по адресу: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5324D3" w:rsidP="005324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324D3" w:rsidRPr="00C51862" w:rsidP="005324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Петрик И.В., 10.09.2020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, не явился на место отработки 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99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4"/>
          <w:szCs w:val="24"/>
        </w:rPr>
        <w:t xml:space="preserve"> № 5-99-238/2020</w:t>
      </w:r>
      <w:r w:rsidRPr="00C5186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20.05.2020, </w:t>
      </w:r>
      <w:r w:rsidRPr="00C51862">
        <w:rPr>
          <w:rFonts w:ascii="Times New Roman" w:hAnsi="Times New Roman"/>
          <w:sz w:val="24"/>
          <w:szCs w:val="24"/>
        </w:rPr>
        <w:t xml:space="preserve"> в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4 ст. 20.25 КоАП РФ.</w:t>
      </w:r>
    </w:p>
    <w:p w:rsidR="005324D3" w:rsidP="005324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 И.В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5324D3" w:rsidRPr="00C51862" w:rsidP="005324D3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Петрика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200B6" w:rsidR="002212AF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-2</w:t>
      </w:r>
      <w:r w:rsidRPr="00C51862">
        <w:rPr>
          <w:rFonts w:ascii="Times New Roman" w:hAnsi="Times New Roman"/>
          <w:sz w:val="24"/>
          <w:szCs w:val="24"/>
        </w:rPr>
        <w:t xml:space="preserve">);  копией постановления </w:t>
      </w:r>
      <w:r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>
        <w:rPr>
          <w:rFonts w:ascii="Times New Roman" w:hAnsi="Times New Roman"/>
          <w:sz w:val="24"/>
          <w:szCs w:val="24"/>
        </w:rPr>
        <w:t>ого участка № 99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>
        <w:rPr>
          <w:rFonts w:ascii="Times New Roman" w:hAnsi="Times New Roman"/>
          <w:sz w:val="24"/>
          <w:szCs w:val="24"/>
        </w:rPr>
        <w:t>круг Ялта) Республики Крым по делу № 5-99-238/2020 от 20.05.2020 с отметкой о вступлении в законную силу 02.06.2020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5-6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);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ОСП по г. Ялте УФССП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17.06.2020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Петрика И.В. с отметкой о его получении 07.09.2020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07.09.2020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8-9);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копией справки </w:t>
      </w:r>
      <w:r w:rsidRPr="004200B6" w:rsidR="002212AF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2212AF">
        <w:rPr>
          <w:rFonts w:ascii="Times New Roman" w:hAnsi="Times New Roman"/>
          <w:sz w:val="24"/>
          <w:szCs w:val="24"/>
        </w:rPr>
        <w:t>ДАННЫЕ</w:t>
      </w:r>
      <w:r w:rsidRPr="004200B6" w:rsidR="002212A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неявке Петрика И.В. на отбытие обязательных работ ( л.д.10).</w:t>
      </w:r>
    </w:p>
    <w:p w:rsidR="005324D3" w:rsidRPr="00C51862" w:rsidP="00532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5324D3" w:rsidRPr="00C51862" w:rsidP="00532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324D3" w:rsidP="00532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Петрику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 и ответственность за уклонение от их отбывания.</w:t>
      </w:r>
    </w:p>
    <w:p w:rsidR="005324D3" w:rsidRPr="00C51862" w:rsidP="00532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5324D3" w:rsidRPr="00C51862" w:rsidP="0053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324D3" w:rsidRPr="00C51862" w:rsidP="0053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324D3" w:rsidRPr="00B36E5D" w:rsidP="00532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5324D3" w:rsidRPr="00C51862" w:rsidP="005324D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>
        <w:rPr>
          <w:rFonts w:eastAsia="Calibri"/>
          <w:lang w:eastAsia="en-US"/>
        </w:rPr>
        <w:t>Петрику И.В.</w:t>
      </w:r>
      <w:r w:rsidRPr="00C51862">
        <w:rPr>
          <w:rFonts w:eastAsia="Calibri"/>
          <w:lang w:eastAsia="en-US"/>
        </w:rPr>
        <w:t xml:space="preserve"> принимается во внимание его личность, </w:t>
      </w:r>
      <w:r>
        <w:rPr>
          <w:rFonts w:eastAsia="Calibri"/>
          <w:lang w:eastAsia="en-US"/>
        </w:rPr>
        <w:t xml:space="preserve">отсутствие работы и постоянного заработка, </w:t>
      </w:r>
      <w:r w:rsidRPr="00C51862">
        <w:rPr>
          <w:rFonts w:eastAsia="Calibri"/>
          <w:lang w:eastAsia="en-US"/>
        </w:rPr>
        <w:t xml:space="preserve">характер совершенного правонарушения, отношение виновного к содеянному, отсутствие ограничений, предусмотренных ч.3 ст.3.13 КоАП РФ, в </w:t>
      </w:r>
      <w:r w:rsidRPr="00C51862">
        <w:rPr>
          <w:rFonts w:eastAsia="Calibri"/>
          <w:lang w:eastAsia="en-US"/>
        </w:rPr>
        <w:t>связи</w:t>
      </w:r>
      <w:r w:rsidRPr="00C51862">
        <w:rPr>
          <w:rFonts w:eastAsia="Calibri"/>
          <w:lang w:eastAsia="en-US"/>
        </w:rPr>
        <w:t xml:space="preserve"> с чем полагаю необходимым назначить ему наказание в виде ареста, предусмотренных санкцией ч.4 ст.20.25 КоАП РФ. </w:t>
      </w:r>
    </w:p>
    <w:p w:rsidR="005324D3" w:rsidRPr="00C51862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5324D3" w:rsidRPr="00C51862" w:rsidP="005324D3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5324D3" w:rsidP="005324D3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5324D3" w:rsidRPr="00C51862" w:rsidP="005324D3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5324D3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5324D3" w:rsidRPr="00B36E5D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Pr="00806A17">
        <w:rPr>
          <w:b/>
          <w:sz w:val="24"/>
          <w:szCs w:val="24"/>
        </w:rPr>
        <w:t xml:space="preserve">Петрика </w:t>
      </w:r>
      <w:r w:rsidRPr="004200B6" w:rsidR="00321EEB">
        <w:rPr>
          <w:sz w:val="24"/>
          <w:szCs w:val="24"/>
        </w:rPr>
        <w:t>«ПЕРСОНАЛЬНЫЕ ДАННЫЕ»</w:t>
      </w:r>
      <w:r>
        <w:rPr>
          <w:sz w:val="24"/>
          <w:szCs w:val="24"/>
        </w:rPr>
        <w:t xml:space="preserve">, </w:t>
      </w:r>
      <w:r w:rsidRPr="004200B6" w:rsidR="00321EEB">
        <w:rPr>
          <w:sz w:val="24"/>
          <w:szCs w:val="24"/>
        </w:rPr>
        <w:t>«ПЕРСОНАЛЬНЫЕ ДАННЫЕ»</w:t>
      </w:r>
      <w:r>
        <w:rPr>
          <w:bCs/>
          <w:sz w:val="24"/>
          <w:szCs w:val="24"/>
        </w:rPr>
        <w:t>,</w:t>
      </w:r>
      <w:r w:rsidRPr="00C51862">
        <w:rPr>
          <w:rStyle w:val="12"/>
          <w:sz w:val="24"/>
          <w:szCs w:val="24"/>
        </w:rPr>
        <w:t xml:space="preserve">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B36E5D">
        <w:rPr>
          <w:rStyle w:val="12"/>
          <w:sz w:val="24"/>
          <w:szCs w:val="24"/>
        </w:rPr>
        <w:t>2 (двое) суток.</w:t>
      </w:r>
    </w:p>
    <w:p w:rsidR="005324D3" w:rsidRPr="00EA3516" w:rsidP="00532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21.10.2020  по делу 5-99-574/2020.</w:t>
      </w:r>
    </w:p>
    <w:p w:rsidR="005324D3" w:rsidRPr="00C51862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Исполн</w:t>
      </w:r>
      <w:r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5324D3" w:rsidRPr="00C51862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324D3" w:rsidRPr="00C51862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5324D3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5324D3" w:rsidRPr="00C51862" w:rsidP="005324D3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  <w:t>Переверзева О.В.</w:t>
      </w:r>
    </w:p>
    <w:p w:rsidR="005324D3" w:rsidRPr="00C51862" w:rsidP="005324D3">
      <w:pPr>
        <w:pStyle w:val="Style4"/>
        <w:widowControl/>
        <w:spacing w:line="240" w:lineRule="auto"/>
        <w:ind w:right="-2" w:firstLine="567"/>
      </w:pPr>
    </w:p>
    <w:p w:rsidR="00321EEB" w:rsidP="00321E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21EEB" w:rsidP="00321E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324D3" w:rsidRPr="00C51862" w:rsidP="00321E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21C42"/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571F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2AF">
          <w:rPr>
            <w:noProof/>
          </w:rPr>
          <w:t>2</w:t>
        </w:r>
        <w:r>
          <w:fldChar w:fldCharType="end"/>
        </w:r>
      </w:p>
    </w:sdtContent>
  </w:sdt>
  <w:p w:rsidR="00571F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1E"/>
    <w:rsid w:val="002212AF"/>
    <w:rsid w:val="00221C42"/>
    <w:rsid w:val="00321EEB"/>
    <w:rsid w:val="004200B6"/>
    <w:rsid w:val="0046232F"/>
    <w:rsid w:val="005324D3"/>
    <w:rsid w:val="00571F2D"/>
    <w:rsid w:val="00806A17"/>
    <w:rsid w:val="00B36E5D"/>
    <w:rsid w:val="00C51862"/>
    <w:rsid w:val="00EA3516"/>
    <w:rsid w:val="00EC3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D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324D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Normal"/>
    <w:uiPriority w:val="99"/>
    <w:rsid w:val="005324D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53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324D3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324D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324D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5324D3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5324D3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5324D3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