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C35033">
      <w:pPr>
        <w:jc w:val="right"/>
      </w:pPr>
      <w:r>
        <w:t>Дело № 2-1-128/2017</w:t>
      </w:r>
    </w:p>
    <w:p w:rsidR="00A77B3E" w:rsidP="00C35033">
      <w:pPr>
        <w:jc w:val="center"/>
      </w:pPr>
      <w:r>
        <w:t>РЕШЕНИЕ</w:t>
      </w:r>
    </w:p>
    <w:p w:rsidR="00A77B3E" w:rsidP="00C35033">
      <w:pPr>
        <w:jc w:val="center"/>
      </w:pPr>
      <w:r>
        <w:t>Именем Российской Федерации</w:t>
      </w:r>
    </w:p>
    <w:p w:rsidR="00A77B3E" w:rsidP="00C35033">
      <w:pPr>
        <w:jc w:val="center"/>
      </w:pPr>
      <w:r>
        <w:t>(резолютивная часть)</w:t>
      </w:r>
    </w:p>
    <w:p w:rsidR="00A77B3E"/>
    <w:p w:rsidR="00A77B3E">
      <w:r>
        <w:t>дата</w:t>
      </w:r>
      <w:r w:rsidR="003F0133">
        <w:tab/>
      </w:r>
      <w:r w:rsidR="003F0133">
        <w:tab/>
      </w:r>
      <w:r w:rsidR="003F0133">
        <w:tab/>
      </w:r>
      <w:r w:rsidR="003F0133">
        <w:tab/>
      </w:r>
      <w:r w:rsidR="003F0133">
        <w:tab/>
      </w:r>
      <w:r w:rsidR="003F0133">
        <w:tab/>
      </w:r>
      <w:r w:rsidR="003F0133">
        <w:tab/>
      </w:r>
      <w:r>
        <w:t xml:space="preserve">                                                </w:t>
      </w:r>
      <w:r w:rsidR="003F0133">
        <w:t>г. Симферополь</w:t>
      </w:r>
    </w:p>
    <w:p w:rsidR="00A77B3E"/>
    <w:p w:rsidR="00A77B3E">
      <w:r>
        <w:t xml:space="preserve">Мировой судья судебного участка № 1 Железнодорожного судебного района города Симферополя Республики Крым </w:t>
      </w:r>
      <w:r w:rsidR="00C35033">
        <w:t>фио</w:t>
      </w:r>
    </w:p>
    <w:p w:rsidR="00A77B3E">
      <w:r>
        <w:t xml:space="preserve">при участии секретаря – </w:t>
      </w:r>
      <w:r w:rsidR="00C35033">
        <w:t>фио</w:t>
      </w:r>
      <w:r>
        <w:t xml:space="preserve">., </w:t>
      </w:r>
    </w:p>
    <w:p w:rsidR="00A77B3E">
      <w:r>
        <w:t xml:space="preserve">представителя истца – </w:t>
      </w:r>
      <w:r>
        <w:t>фио</w:t>
      </w:r>
      <w:r>
        <w:t>,</w:t>
      </w:r>
    </w:p>
    <w:p w:rsidR="00A77B3E">
      <w:r>
        <w:t xml:space="preserve">ответчика – </w:t>
      </w:r>
      <w:r w:rsidR="00C35033">
        <w:t>фио</w:t>
      </w:r>
      <w:r>
        <w:t xml:space="preserve"> .</w:t>
      </w:r>
      <w:r>
        <w:t>,</w:t>
      </w:r>
    </w:p>
    <w:p w:rsidR="00A77B3E">
      <w:r>
        <w:t xml:space="preserve">рассмотрев в открытом судебном заседании гражданское дело по исковому заявлению наименование организации к </w:t>
      </w:r>
      <w:r w:rsidR="00C35033">
        <w:t>фио</w:t>
      </w:r>
      <w:r>
        <w:t xml:space="preserve">  и </w:t>
      </w:r>
      <w:r w:rsidR="00C35033">
        <w:t>фио</w:t>
      </w:r>
      <w:r>
        <w:t xml:space="preserve">  о взыскании задолженности за потребленный природный газ,</w:t>
      </w:r>
    </w:p>
    <w:p w:rsidR="00A77B3E"/>
    <w:p w:rsidR="00A77B3E">
      <w:r>
        <w:t xml:space="preserve">Руководствуясь </w:t>
      </w:r>
      <w:r>
        <w:t>ст.ст</w:t>
      </w:r>
      <w:r>
        <w:t>. 194 - 199 Гражданского процессуального кодекса Российской Федерации, мировой судья -</w:t>
      </w:r>
    </w:p>
    <w:p w:rsidR="00A77B3E"/>
    <w:p w:rsidR="00A77B3E">
      <w:r>
        <w:t>РЕШИЛ:</w:t>
      </w:r>
    </w:p>
    <w:p w:rsidR="00A77B3E"/>
    <w:p w:rsidR="00A77B3E">
      <w:r>
        <w:t>Исковое заявление наименование организации - удовлетворить частично.</w:t>
      </w:r>
    </w:p>
    <w:p w:rsidR="00A77B3E">
      <w:r>
        <w:t xml:space="preserve">Взыскать с </w:t>
      </w:r>
      <w:r w:rsidR="00C35033">
        <w:t>фио</w:t>
      </w:r>
      <w:r>
        <w:t xml:space="preserve">  </w:t>
      </w:r>
      <w:r>
        <w:t>в пользу наименование организации задолженность за потребленный природный газ за период с дата по дата</w:t>
      </w:r>
      <w:r>
        <w:t xml:space="preserve"> в размере сумма, а так же расходы по оплате госпошлины в размере сумма, а всего сумма.</w:t>
      </w:r>
    </w:p>
    <w:p w:rsidR="00A77B3E">
      <w:r>
        <w:t>В удовлетворении остальной части искового заявления –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</w:t>
      </w:r>
    </w:p>
    <w:p w:rsidR="00A77B3E">
      <w:r>
        <w:t xml:space="preserve">Лица, участвующие в деле, их представители имеют право подать заявление о составлении мотивированного решения суда в течение трех дней со дня объявления резолютивной части решения суда, если присутствовали в судебном заседании и в течение пятнадцати дней со дня объявления резолютивной части решения суда, если не присутствовали в судебном заседании. 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судебного участка № 1 Железнодорожного судебного района города Симферополя в течение месяца со дня принятия мотивированного решения суда.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A77B3E"/>
    <w:p w:rsidR="00A77B3E"/>
    <w:sectPr w:rsidSect="00C35033">
      <w:pgSz w:w="12240" w:h="15840"/>
      <w:pgMar w:top="709" w:right="6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