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9192B">
      <w:pPr>
        <w:jc w:val="right"/>
      </w:pPr>
      <w:r>
        <w:t>Дело № 2-1-150/2017</w:t>
      </w:r>
    </w:p>
    <w:p w:rsidR="00A77B3E" w:rsidP="0059192B">
      <w:pPr>
        <w:jc w:val="center"/>
      </w:pPr>
      <w:r>
        <w:t>РЕШЕНИЕ</w:t>
      </w:r>
    </w:p>
    <w:p w:rsidR="00A77B3E" w:rsidP="0059192B">
      <w:pPr>
        <w:jc w:val="center"/>
      </w:pPr>
      <w:r>
        <w:t>Именем Российской Федерации</w:t>
      </w:r>
    </w:p>
    <w:p w:rsidR="00A77B3E" w:rsidP="0059192B">
      <w:pPr>
        <w:jc w:val="center"/>
      </w:pPr>
      <w:r>
        <w:t>(резолютивная часть)</w:t>
      </w:r>
    </w:p>
    <w:p w:rsidR="00A77B3E"/>
    <w:p w:rsidR="00A77B3E">
      <w:r>
        <w:t>дата</w:t>
      </w:r>
      <w:r w:rsidR="005378D2">
        <w:tab/>
      </w:r>
      <w:r w:rsidR="005378D2">
        <w:tab/>
      </w:r>
      <w:r w:rsidR="005378D2">
        <w:tab/>
      </w:r>
      <w:r w:rsidR="005378D2">
        <w:tab/>
      </w:r>
      <w:r w:rsidR="005378D2">
        <w:tab/>
      </w:r>
      <w:r w:rsidR="005378D2">
        <w:tab/>
      </w:r>
      <w:r w:rsidR="005378D2">
        <w:tab/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59192B">
        <w:t>фио</w:t>
      </w:r>
      <w:r>
        <w:t>.,</w:t>
      </w:r>
    </w:p>
    <w:p w:rsidR="00A77B3E">
      <w:r>
        <w:t xml:space="preserve">при участии секретаря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Публичному акционерному обществу Страховая наименование организации о защите прав потребителей,</w:t>
      </w:r>
    </w:p>
    <w:p w:rsidR="00A77B3E"/>
    <w:p w:rsidR="00A77B3E"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Публичного акционерного общества Страховая наименование организации в пользу </w:t>
      </w:r>
      <w:r>
        <w:t>фио</w:t>
      </w:r>
      <w:r>
        <w:t xml:space="preserve"> недоплаченное страховое возмещение в сумме сумма, неустойку за несоблюдение срока осуществления страховой выплаты в сумме сумма, штрафа в связи с неисполнением обязательств в сумме сумма, расходов по оплате услуг представителя в сумме сумма, затрат на проведение оценки в сумме сумма и компенсации морального вреда в сумме сумма, а всего сумма.</w:t>
      </w:r>
    </w:p>
    <w:p w:rsidR="00A77B3E">
      <w:r>
        <w:t>В остальной части исковые требования оставить без удовлетворения.</w:t>
      </w:r>
    </w:p>
    <w:p w:rsidR="00A77B3E">
      <w:r>
        <w:t xml:space="preserve">Взыскать с Публичного акционерного общества Страховая наименование организации в доход бюджета городского округа Симферополь государственную пошлину в размере сумма.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</w:p>
    <w:sectPr w:rsidSect="0059192B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