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2-1-590/2018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07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1 Железнодорожного судебного района города Симферополя Республики Крым Щербина Д.С.,</w:t>
      </w:r>
    </w:p>
    <w:p w:rsidR="00A77B3E">
      <w:r>
        <w:t xml:space="preserve">при участии секретаря – Жук И.А., </w:t>
      </w:r>
    </w:p>
    <w:p w:rsidR="00A77B3E">
      <w:r>
        <w:t xml:space="preserve">представителя истца – </w:t>
      </w:r>
      <w:r>
        <w:t>Константова</w:t>
      </w:r>
      <w:r>
        <w:t xml:space="preserve"> И.С., представителя ответчика – </w:t>
      </w:r>
      <w:r>
        <w:t>Ватулка</w:t>
      </w:r>
      <w:r>
        <w:t xml:space="preserve"> В.П.,</w:t>
      </w:r>
    </w:p>
    <w:p w:rsidR="00A77B3E">
      <w: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 xml:space="preserve">» к </w:t>
      </w:r>
      <w:r>
        <w:t>Ватулка</w:t>
      </w:r>
      <w:r>
        <w:t xml:space="preserve"> Ивану </w:t>
      </w:r>
      <w:r>
        <w:t>Вакуловичу</w:t>
      </w:r>
      <w:r>
        <w:t xml:space="preserve"> о взыскании задолженности за потребленную тепловую энергию,</w:t>
      </w:r>
    </w:p>
    <w:p w:rsidR="00A77B3E"/>
    <w:p w:rsidR="00A77B3E">
      <w:r>
        <w:t>УСТАНОВИЛ:</w:t>
      </w:r>
    </w:p>
    <w:p w:rsidR="00A77B3E"/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 xml:space="preserve">» обратилось к мировому судье с исковым заявлением к </w:t>
      </w:r>
      <w:r>
        <w:t>Ватулка</w:t>
      </w:r>
      <w:r>
        <w:t xml:space="preserve"> И.В. о взыскании задолженности за п</w:t>
      </w:r>
      <w:r>
        <w:t>отребленную тепловую энергию за период с дата по дата в размере сумма, мотивируя свои исковые требования тем, что ГУП РК «</w:t>
      </w:r>
      <w:r>
        <w:t>Крымтеплокоммунэнерго</w:t>
      </w:r>
      <w:r>
        <w:t>», являясь централизованным поставщиком тепловой энергии в г. Симферополе, осуществляет поставку тепловой энергии</w:t>
      </w:r>
      <w:r>
        <w:t xml:space="preserve"> ответчику. Ответчик, являясь потребителем, проживающим в квартире, многоквартирного дома, подключенного к системе централизованного теплоснабжения, расположенной по адресу:               адрес, потреблял тепловую энергию. В связи с ненадлежащим выполнение</w:t>
      </w:r>
      <w:r>
        <w:t>м ответчиком обязательств по оплате потребленной тепловой энергии сумма долга за период с дата до дата составила сумма</w:t>
      </w:r>
    </w:p>
    <w:p w:rsidR="00A77B3E">
      <w:r>
        <w:t xml:space="preserve">В судебном заседании представитель истца </w:t>
      </w:r>
      <w:r>
        <w:t>Константов</w:t>
      </w:r>
      <w:r>
        <w:t xml:space="preserve"> И.С. исковые требования поддержал в полном объеме, просил иск удовлетворить. При этом</w:t>
      </w:r>
      <w:r>
        <w:t xml:space="preserve"> пояснил, что в электронных файлах, предоставляемых Департаментом труда и социальной защиты населения администрации г. Симферополя, в квартире № ... по адрес </w:t>
      </w:r>
      <w:r>
        <w:t>адрес</w:t>
      </w:r>
      <w:r>
        <w:t xml:space="preserve"> числится пользователь меры социальной поддержки </w:t>
      </w:r>
      <w:r>
        <w:t>Ватулка</w:t>
      </w:r>
      <w:r>
        <w:t xml:space="preserve"> И.В. Льготная категория «Инвалид вой</w:t>
      </w:r>
      <w:r>
        <w:t>ны» со скидкой в размере 100% на оплату услуг теплоснабжения распространяется на двух человек. По данным ГУП РК «</w:t>
      </w:r>
      <w:r>
        <w:t>Крымтеплокоммунэнерго</w:t>
      </w:r>
      <w:r>
        <w:t>» отапливаемая площадь жилого помещения составляет 49 м2. В период с дата по дата для расчетов применялись стандарты норма</w:t>
      </w:r>
      <w:r>
        <w:t>тивной площади жилого помещения Украины, которые для двух пользователей льготной скидки составляли 52,5 м2, таким образом вся отапливаемая площадь подлежала возмещению из бюджета. В соответствии с постановлением Совета министров Республики Крым от дата № 2</w:t>
      </w:r>
      <w:r>
        <w:t>60 «Об установлении норм пользования жилищно-коммунальными услугами гражданами, которые имеют право на меры социальной поддержки по их оплате, и внесении изменений в постановление Совета министров Республики Крым от дата № 354» установлены стандарты нормат</w:t>
      </w:r>
      <w:r>
        <w:t xml:space="preserve">ивной площади жилого помещения, используемые для расчета субсидий и определений мер социальной поддержки при оплате жилого помещения и коммунальных услуг в </w:t>
      </w:r>
      <w:r>
        <w:t>следующих размерах: для одиноко проживающих граждан - 33 м2 общей площади жилого помещения; для одно</w:t>
      </w:r>
      <w:r>
        <w:t>го члена семьи, состоящей из двух человек - 21 м2 общей площади жилого помещения; для одного члена семьи, состоящей из трех и более человек - 18 м2 общей площади жилого помещения. Исходя из вышеизложенного, с дата полагающаяся мера социальной поддержки рас</w:t>
      </w:r>
      <w:r>
        <w:t>считывается на 42 м2, отапливаемой площади (только в отопительный сезон), соответственно 7 м2 подлежат оплате в полном объеме.</w:t>
      </w:r>
    </w:p>
    <w:p w:rsidR="00A77B3E">
      <w:r>
        <w:t xml:space="preserve">Представитель ответчика </w:t>
      </w:r>
      <w:r>
        <w:t>Ватулка</w:t>
      </w:r>
      <w:r>
        <w:t xml:space="preserve"> В.П. в судебном заседании с иском не согласилась, просил в его удовлетворении отказать, мотивируя</w:t>
      </w:r>
      <w:r>
        <w:t xml:space="preserve"> свои возражения тем, что её супруг – ответчик по делу – </w:t>
      </w:r>
      <w:r>
        <w:t>Ватулка</w:t>
      </w:r>
      <w:r>
        <w:t xml:space="preserve"> И.В. как инвалид войны 1 группы является федеральным льготником и оплата коммунальных услуг должна производиться по ставке 100% за счет государства.</w:t>
      </w:r>
    </w:p>
    <w:p w:rsidR="00A77B3E">
      <w:r>
        <w:t>Выслушав представителей истца и ответчика,</w:t>
      </w:r>
      <w:r>
        <w:t xml:space="preserve"> исследовав материалы дела, проверив доводы искового заявления, суд пришел к выводу, что иск подлежит частичному удовлетворению. </w:t>
      </w:r>
    </w:p>
    <w:p w:rsidR="00A77B3E">
      <w:r>
        <w:t xml:space="preserve">Так судом установлено, что </w:t>
      </w:r>
      <w:r>
        <w:t>Ватулка</w:t>
      </w:r>
      <w:r>
        <w:t xml:space="preserve"> Иван </w:t>
      </w:r>
      <w:r>
        <w:t>Вакулович</w:t>
      </w:r>
      <w:r>
        <w:t xml:space="preserve"> проживает в квартире № ... по адрес </w:t>
      </w:r>
      <w:r>
        <w:t>адрес</w:t>
      </w:r>
      <w:r>
        <w:t xml:space="preserve"> вместе с супругой – </w:t>
      </w:r>
      <w:r>
        <w:t>фио</w:t>
      </w:r>
      <w:r>
        <w:t>. Данная кв</w:t>
      </w:r>
      <w:r>
        <w:t>артира не приватизирована.</w:t>
      </w:r>
    </w:p>
    <w:p w:rsidR="00A77B3E">
      <w:r>
        <w:t xml:space="preserve">Истец является поставщиком тепловой энергии в виде отопления и горячего водоснабжения, предоставляемой в квартиру № ... по адрес     </w:t>
      </w:r>
      <w:r>
        <w:t>адрес</w:t>
      </w:r>
      <w:r>
        <w:t xml:space="preserve"> (лицевой счет № ...), за период с дата по дата за данной квартирой имеется задолженность з</w:t>
      </w:r>
      <w:r>
        <w:t>а потребленную тепловую энергию в размере сумма</w:t>
      </w:r>
    </w:p>
    <w:p w:rsidR="00A77B3E">
      <w:r>
        <w:t>В соответствии с ч.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</w:t>
      </w:r>
      <w:r>
        <w:t>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</w:t>
      </w:r>
      <w:r>
        <w:t>ьей 546 настоящего Кодекса.</w:t>
      </w:r>
    </w:p>
    <w:p w:rsidR="00A77B3E">
      <w:r>
        <w:t>Наличие системы централизованного отопления и горячего водоснабжения предусмотрено первоначальным проектом постройки данного многоквартирного дома, поэтому предоставление услуги по отоплению и горячему водоснабжению в многокварт</w:t>
      </w:r>
      <w:r>
        <w:t>ирном доме гражданам, является обязательным условием содержания такого дома.</w:t>
      </w:r>
    </w:p>
    <w:p w:rsidR="00A77B3E">
      <w:r>
        <w:t>Согласно п. 29 ст. 2 Федерального закона от дата № 190-ФЗ «О теплоснабжении» бездоговорное потребление тепловой энергии - потребление тепловой энергии, теплоносителя без заключени</w:t>
      </w:r>
      <w:r>
        <w:t xml:space="preserve">я в установленном порядке договора теплоснабжения, либо потребление тепловой энергии, теплоносителя с использованием </w:t>
      </w:r>
      <w:r>
        <w:t>теплопотребляющих</w:t>
      </w:r>
      <w:r>
        <w:t xml:space="preserve"> установок, подключенных (технологически присоединенных) к системе теплоснабжения с нарушением установленного порядка подк</w:t>
      </w:r>
      <w:r>
        <w:t>лючения (технологического присоединения), либо потребление тепловой энергии, теплоносителя после введения ограничения подачи тепловой энергии в объеме, превышающем допустимый объем потребления, либо потребление тепловой энергии, теплоносителя после предъяв</w:t>
      </w:r>
      <w:r>
        <w:t xml:space="preserve">ления требования теплоснабжающей организации или </w:t>
      </w:r>
      <w:r>
        <w:t>теплосетевой</w:t>
      </w:r>
      <w:r>
        <w:t xml:space="preserve"> организации о введении ограничения подачи тепловой энергии или прекращении потребления тепловой энергии, если введение </w:t>
      </w:r>
      <w:r>
        <w:t>такого ограничения или такое прекращение должно быть осуществлено потребите</w:t>
      </w:r>
      <w:r>
        <w:t>лем.</w:t>
      </w:r>
    </w:p>
    <w:p w:rsidR="00A77B3E">
      <w:r>
        <w:t>В соответствии со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</w:t>
      </w:r>
      <w:r>
        <w:t xml:space="preserve"> момента возникновения права собственности на такое помещение с учетом правила, установленного частью 3 статьи 169 настоящего Кодекса.</w:t>
      </w:r>
    </w:p>
    <w:p w:rsidR="00A77B3E">
      <w:r>
        <w:t>Частью 1 статьи 155 ЖК РФ предусмотрено, что плата за жилое помещение и коммунальные услуги вносится ежемесячно до десято</w:t>
      </w:r>
      <w:r>
        <w:t>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</w:t>
      </w:r>
      <w:r>
        <w:t>кого кооператива, созданного в целях удовлетворения потребностей граждан в жилье в соответствии с федеральным законом о таком кооперативе.</w:t>
      </w:r>
    </w:p>
    <w:p w:rsidR="00A77B3E">
      <w:r>
        <w:t xml:space="preserve">Согласно </w:t>
      </w:r>
      <w:r>
        <w:t>п.п</w:t>
      </w:r>
      <w:r>
        <w:t>. 6, 7 Правил предоставления коммунальных услуг собственникам и пользователям помещений в многоквартирных</w:t>
      </w:r>
      <w:r>
        <w:t xml:space="preserve"> домах и жилых домов, утвержденных постановлением Правительства РФ от дата         № 354, 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</w:t>
      </w:r>
      <w:r>
        <w:t>видетельствующих о его намерении потреблять коммунальные услуги или о фактическом потреблении таких услуг (далее - конклюдентные действия). Договор, содержащий положения о предоставлении коммунальных услуг, заключенный путем совершения потребителем конклюд</w:t>
      </w:r>
      <w:r>
        <w:t>ентных действий, считается заключенным на условиях, предусмотренных настоящими Правилами.</w:t>
      </w:r>
    </w:p>
    <w:p w:rsidR="00A77B3E">
      <w: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</w:t>
      </w:r>
      <w:r>
        <w:t>в, а при отсутствии таких условий и требований - в соответствии с обычаями или иными обычно предъявляемыми требованиями.</w:t>
      </w:r>
    </w:p>
    <w:p w:rsidR="00A77B3E">
      <w:r>
        <w:t xml:space="preserve">Согласно ст. 401 ГК РФ лицо, не исполнившее обязательства либо исполнившее его ненадлежащим образом, несет ответственность при наличии </w:t>
      </w:r>
      <w:r>
        <w:t>вины (умысла или неосторожности), кроме случаев, когда законом или договором предусмотрены иные основания ответственности. Отсутствие вины доказывается лицом, нарушившим обязательство.</w:t>
      </w:r>
    </w:p>
    <w:p w:rsidR="00A77B3E">
      <w:r>
        <w:t>По информации истца в электронных файлах, предоставляемых Департаментом</w:t>
      </w:r>
      <w:r>
        <w:t xml:space="preserve"> труда и социальной защиты населения администрации                    г. Симферополя, в квартире № ... по адрес </w:t>
      </w:r>
      <w:r>
        <w:t>адрес</w:t>
      </w:r>
      <w:r>
        <w:t xml:space="preserve"> числится пользователь меры социальной поддержки </w:t>
      </w:r>
      <w:r>
        <w:t>Ватулка</w:t>
      </w:r>
      <w:r>
        <w:t xml:space="preserve"> И.В. Льготная категория «Инвалид войны» со скидкой в размере 100% на оплату услуг </w:t>
      </w:r>
      <w:r>
        <w:t>теплоснабжения распространяется на двух человек. По данным ГУП РК «</w:t>
      </w:r>
      <w:r>
        <w:t>Крымтеплокоммунэнерго</w:t>
      </w:r>
      <w:r>
        <w:t>» отапливаемая площадь жилого помещения составляет 49 м2.</w:t>
      </w:r>
    </w:p>
    <w:p w:rsidR="00A77B3E">
      <w:r>
        <w:t>В соответствии с п. 1 ст. 69 адреса РФ к членам семьи нанимателя жилого помещения по договору социального найм</w:t>
      </w:r>
      <w:r>
        <w:t xml:space="preserve">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</w:t>
      </w:r>
      <w:r>
        <w:t>нанимателя жилого помещения по договору социального найма, если они вселены нанимателем</w:t>
      </w:r>
      <w:r>
        <w:t xml:space="preserve">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</w:p>
    <w:p w:rsidR="00A77B3E">
      <w:r>
        <w:t>Как установлено в судебном заседании квартира № .</w:t>
      </w:r>
      <w:r>
        <w:t xml:space="preserve">.. по                               адрес </w:t>
      </w:r>
      <w:r>
        <w:t>адрес</w:t>
      </w:r>
      <w:r>
        <w:t xml:space="preserve"> не приватизирована. В указанной квартире проживает </w:t>
      </w:r>
      <w:r>
        <w:t>Ватулка</w:t>
      </w:r>
      <w:r>
        <w:t xml:space="preserve"> И.В. инвалид войны 1 группы со своей супругой </w:t>
      </w:r>
      <w:r>
        <w:t>Ватулка</w:t>
      </w:r>
      <w:r>
        <w:t xml:space="preserve"> В.П.</w:t>
      </w:r>
    </w:p>
    <w:p w:rsidR="00A77B3E">
      <w:r>
        <w:t xml:space="preserve">Постановлением Совета министров Республики Крым от дата № 354 (ред. от дата) «О </w:t>
      </w:r>
      <w:r>
        <w:t>региональных стандартах, применяемых при определении прав граждан на получение субсидий и определении мер социальной поддержки при оплате жилого помещения и коммунальных услуг в Республике Крым,            на 2015 - дата», действующим во время возникновени</w:t>
      </w:r>
      <w:r>
        <w:t>я спорных правоотношений, установлены стандарты нормативной площади жилого помещения, используемые для расчета субсидий и определения мер социальной поддержки при оплате жилого помещения и коммунальных услуг, в следующих размерах:</w:t>
      </w:r>
    </w:p>
    <w:p w:rsidR="00A77B3E">
      <w:r>
        <w:t>- для одиноко проживающих</w:t>
      </w:r>
      <w:r>
        <w:t xml:space="preserve"> граждан - 33 кв. м общей площади жилого помещения;</w:t>
      </w:r>
    </w:p>
    <w:p w:rsidR="00A77B3E">
      <w:r>
        <w:t>- для одного члена семьи, состоящей из двух человек, - 21 кв. м общей площади жилого помещения;</w:t>
      </w:r>
    </w:p>
    <w:p w:rsidR="00A77B3E">
      <w:r>
        <w:t>- для одного члена семьи, состоящей из трех и более человек, - 18 кв. м общей площади жилого помещения.</w:t>
      </w:r>
    </w:p>
    <w:p w:rsidR="00A77B3E">
      <w:r>
        <w:t xml:space="preserve">Для </w:t>
      </w:r>
      <w:r>
        <w:t>получения льгот по оплате жилья, коммунальных услуг и приобретаемого топлива инвалиды обращаются в соответствующие организации (ЖЭК, ЖЭУ, МУП ЖКХ и пр.). Основанием для предоставления льгот по оплате жилья, коммунальных услуг и приобретаемого топлива являе</w:t>
      </w:r>
      <w:r>
        <w:t>тся справка, подтверждающая установление инвалидности, выданная учреждениями государственной службы медико-социальной экспертизы.</w:t>
      </w:r>
    </w:p>
    <w:p w:rsidR="00A77B3E">
      <w:r>
        <w:t>Расходы, связанные с предоставлением льгот по оплате жилья, коммунальных услуг и приобретаемого топлива, возмещаются:</w:t>
      </w:r>
    </w:p>
    <w:p w:rsidR="00A77B3E">
      <w:r>
        <w:t>- по гос</w:t>
      </w:r>
      <w:r>
        <w:t>ударственному жилищному фонду, находящемуся в федеральной собственности, - за счет средств федерального бюджета;</w:t>
      </w:r>
    </w:p>
    <w:p w:rsidR="00A77B3E">
      <w:r>
        <w:t>- по государственному жилищному фонду, находящемуся в собственности субъектов РФ, по муниципальному жилищному фонду, а также по общественному ж</w:t>
      </w:r>
      <w:r>
        <w:t>илищному фонду - в порядке, установленном субъектами РФ и органами местного самоуправления.</w:t>
      </w:r>
    </w:p>
    <w:p w:rsidR="00A77B3E">
      <w:r>
        <w:t xml:space="preserve">Таким образом, из предоставленной выписки по лицевому счету                    № ... усматривается, что ответчику рассчитана задолженность за потребленную тепловую </w:t>
      </w:r>
      <w:r>
        <w:t>энергию за 7 м2, то есть за площадь, превышающую установленные стандарты нормативной площади жилого помещения, используемые для расчета субсидий и определения мер социальной поддержки   (49 м2 – 42 м2).</w:t>
      </w:r>
    </w:p>
    <w:p w:rsidR="00A77B3E">
      <w:r>
        <w:t xml:space="preserve">Дом, в котором проживает ответчик со своей супругой, </w:t>
      </w:r>
      <w:r>
        <w:t>не относится государственному жилищному фонду, находящемуся в федеральной собственности, а относится к муниципальному жилищному фонду г. Симферополя Республики Крым.</w:t>
      </w:r>
    </w:p>
    <w:p w:rsidR="00A77B3E">
      <w:r>
        <w:t>Таким образом, мировой судья пришел к выводу о правомерности начисления задолженности за п</w:t>
      </w:r>
      <w:r>
        <w:t>отребленную тепловую энергию истцом.</w:t>
      </w:r>
    </w:p>
    <w:p w:rsidR="00A77B3E">
      <w:r>
        <w:t>Однако, период, за который данная задолженность должна быть рассчитана, должен быть определен с дата, то есть с даты вступления в законную силу Постановления Совета министров Республики Крым от дата № 260         «Об ус</w:t>
      </w:r>
      <w:r>
        <w:t>тановлении норм пользования жилищно-коммунальными услугами гражданами, которые имеют право на меры социальной поддержки по их оплате, и внесении изменений в постановление Совета министров Республики Крым            от дата № ...».</w:t>
      </w:r>
    </w:p>
    <w:p w:rsidR="00A77B3E">
      <w:r>
        <w:t xml:space="preserve">Учитывая вышеизложенное, </w:t>
      </w:r>
      <w:r>
        <w:t>мировой судья пришел к выводу о частичном удовлетворении искового заявления и с ответчика подлежит взысканию задолженность за потребленную тепловую энергию за период с дата по дата в размере сумма</w:t>
      </w:r>
    </w:p>
    <w:p w:rsidR="00A77B3E">
      <w:r>
        <w:t>В соответствии со статьей 98 ГПК РФ стороне, в пользу котор</w:t>
      </w:r>
      <w:r>
        <w:t>ой состоялось решение суда, суд присуждает возместить с другой стороны все понесенные по делу судебные расходы.</w:t>
      </w:r>
    </w:p>
    <w:p w:rsidR="00A77B3E">
      <w:r>
        <w:t xml:space="preserve">Однако, ответчик – </w:t>
      </w:r>
      <w:r>
        <w:t>Ватулка</w:t>
      </w:r>
      <w:r>
        <w:t xml:space="preserve"> Иван </w:t>
      </w:r>
      <w:r>
        <w:t>Вакулович</w:t>
      </w:r>
      <w:r>
        <w:t xml:space="preserve"> – является инвалидом                1 группы, что подтверждается справкой МСЭК серии ...              </w:t>
      </w:r>
      <w:r>
        <w:t xml:space="preserve">   от дата, и в соответствии с требованиями Налогового кодекса Российской Федерации освобожден от уплаты судебных расходов, а, следовательно, государственная пошлина подлежит возмещению за счет государства.</w:t>
      </w:r>
    </w:p>
    <w:p w:rsidR="00A77B3E">
      <w:r>
        <w:t xml:space="preserve">Руководствуясь </w:t>
      </w:r>
      <w:r>
        <w:t>ст.ст</w:t>
      </w:r>
      <w:r>
        <w:t>. 194 – 199 Гражданского проц</w:t>
      </w:r>
      <w:r>
        <w:t>ессуального кодекса Российской Федерации, мировой судья -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унитарного предприятия Республики Крым «</w:t>
      </w:r>
      <w:r>
        <w:t>Крымтеплокоммунэнерго</w:t>
      </w:r>
      <w:r>
        <w:t>» - удовлетворить частично.</w:t>
      </w:r>
    </w:p>
    <w:p w:rsidR="00A77B3E">
      <w:r>
        <w:t xml:space="preserve">Взыскать с </w:t>
      </w:r>
      <w:r>
        <w:t>Ватулка</w:t>
      </w:r>
      <w:r>
        <w:t xml:space="preserve"> Ивана </w:t>
      </w:r>
      <w:r>
        <w:t>Вакуловича</w:t>
      </w:r>
      <w:r>
        <w:t xml:space="preserve"> в пользу Государственного уни</w:t>
      </w:r>
      <w:r>
        <w:t>тарного предприятия Республики Крым «</w:t>
      </w:r>
      <w:r>
        <w:t>Крымтеплокоммунэнерго</w:t>
      </w:r>
      <w:r>
        <w:t>» задолженность за потребленную тепловую энергию за период с дата по дата в размере сумма.</w:t>
      </w:r>
    </w:p>
    <w:p w:rsidR="00A77B3E">
      <w:r>
        <w:t>Государственную пошлину в размере сумма возместить за счет государства.</w:t>
      </w:r>
    </w:p>
    <w:p w:rsidR="00A77B3E">
      <w:r>
        <w:t>В удовлетворении остальной части ис</w:t>
      </w:r>
      <w:r>
        <w:t>кового заявления – отказать.</w:t>
      </w:r>
    </w:p>
    <w:p w:rsidR="00A77B3E">
      <w: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1 Железнодорожного судебного ра</w:t>
      </w:r>
      <w:r>
        <w:t>йона города Симферополя в течение месяца со дня принятия мотивированного решения суда.</w:t>
      </w:r>
    </w:p>
    <w:p w:rsidR="00A77B3E">
      <w:r>
        <w:t>Мотивированное решение суда изготовлено дата.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/подпись/</w:t>
      </w:r>
      <w:r>
        <w:tab/>
      </w:r>
      <w:r>
        <w:tab/>
        <w:t xml:space="preserve">       Д.С. Щербина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3E"/>
    <w:rsid w:val="002373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