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694D" w:rsidRPr="00D41DC8" w:rsidP="00D41DC8">
      <w:pPr>
        <w:shd w:val="clear" w:color="auto" w:fill="FFFFFF"/>
        <w:spacing w:after="0" w:line="240" w:lineRule="auto"/>
        <w:ind w:left="7088"/>
        <w:rPr>
          <w:rFonts w:ascii="Times New Roman" w:hAnsi="Times New Roman"/>
          <w:color w:val="000000"/>
          <w:lang w:eastAsia="ru-RU"/>
        </w:rPr>
      </w:pPr>
      <w:r>
        <w:rPr>
          <w:rFonts w:ascii="Times New Roman" w:hAnsi="Times New Roman"/>
          <w:color w:val="000000"/>
          <w:lang w:eastAsia="ru-RU"/>
        </w:rPr>
        <w:t xml:space="preserve">           </w:t>
      </w:r>
      <w:r w:rsidRPr="00D41DC8">
        <w:rPr>
          <w:rFonts w:ascii="Times New Roman" w:hAnsi="Times New Roman"/>
          <w:color w:val="000000"/>
          <w:lang w:eastAsia="ru-RU"/>
        </w:rPr>
        <w:t>Дело № 2-100-220/2017</w:t>
      </w:r>
    </w:p>
    <w:p w:rsidR="0028694D" w:rsidRPr="00D41DC8" w:rsidP="00D41DC8">
      <w:pPr>
        <w:pStyle w:val="BodyText"/>
        <w:spacing w:before="0" w:beforeAutospacing="0" w:after="0" w:afterAutospacing="0"/>
        <w:jc w:val="right"/>
        <w:rPr>
          <w:rFonts w:ascii="Times New Roman" w:hAnsi="Times New Roman"/>
          <w:sz w:val="26"/>
          <w:szCs w:val="26"/>
        </w:rPr>
      </w:pPr>
    </w:p>
    <w:p w:rsidR="0028694D" w:rsidRPr="00D41DC8" w:rsidP="00D41DC8">
      <w:pPr>
        <w:pStyle w:val="BodyText"/>
        <w:spacing w:before="0" w:beforeAutospacing="0" w:after="0" w:afterAutospacing="0"/>
        <w:jc w:val="center"/>
        <w:rPr>
          <w:rFonts w:ascii="Times New Roman" w:hAnsi="Times New Roman"/>
          <w:sz w:val="26"/>
          <w:szCs w:val="26"/>
        </w:rPr>
      </w:pPr>
      <w:r w:rsidRPr="00D41DC8">
        <w:rPr>
          <w:rFonts w:ascii="Times New Roman" w:hAnsi="Times New Roman"/>
          <w:sz w:val="26"/>
          <w:szCs w:val="26"/>
        </w:rPr>
        <w:t>Решение</w:t>
      </w:r>
    </w:p>
    <w:p w:rsidR="0028694D" w:rsidRPr="00D41DC8" w:rsidP="00D41DC8">
      <w:pPr>
        <w:pStyle w:val="BodyText"/>
        <w:spacing w:before="0" w:beforeAutospacing="0" w:after="0" w:afterAutospacing="0"/>
        <w:jc w:val="center"/>
        <w:rPr>
          <w:rFonts w:ascii="Times New Roman" w:hAnsi="Times New Roman"/>
          <w:sz w:val="26"/>
          <w:szCs w:val="26"/>
        </w:rPr>
      </w:pPr>
      <w:r w:rsidRPr="00D41DC8">
        <w:rPr>
          <w:rFonts w:ascii="Times New Roman" w:hAnsi="Times New Roman"/>
          <w:sz w:val="26"/>
          <w:szCs w:val="26"/>
        </w:rPr>
        <w:t>Именем Российской Федерации</w:t>
      </w:r>
    </w:p>
    <w:p w:rsidR="0028694D" w:rsidRPr="00D41DC8" w:rsidP="00D41DC8">
      <w:pPr>
        <w:spacing w:after="0" w:line="240" w:lineRule="auto"/>
        <w:jc w:val="both"/>
        <w:rPr>
          <w:rFonts w:ascii="Times New Roman" w:hAnsi="Times New Roman"/>
          <w:sz w:val="26"/>
          <w:szCs w:val="26"/>
        </w:rPr>
      </w:pPr>
    </w:p>
    <w:p w:rsidR="0028694D" w:rsidRPr="00D41DC8" w:rsidP="00D41DC8">
      <w:pPr>
        <w:spacing w:after="0" w:line="240" w:lineRule="auto"/>
        <w:jc w:val="both"/>
        <w:rPr>
          <w:rFonts w:ascii="Times New Roman" w:hAnsi="Times New Roman"/>
          <w:sz w:val="26"/>
          <w:szCs w:val="26"/>
        </w:rPr>
      </w:pPr>
      <w:r w:rsidRPr="00D41DC8">
        <w:rPr>
          <w:rFonts w:ascii="Times New Roman" w:hAnsi="Times New Roman"/>
          <w:sz w:val="26"/>
          <w:szCs w:val="26"/>
        </w:rPr>
        <w:t>11 июля 2017 г.</w:t>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Pr="00D41DC8">
        <w:rPr>
          <w:rFonts w:ascii="Times New Roman" w:hAnsi="Times New Roman"/>
          <w:sz w:val="26"/>
          <w:szCs w:val="26"/>
        </w:rPr>
        <w:tab/>
      </w:r>
      <w:r w:rsidR="00D41DC8">
        <w:rPr>
          <w:rFonts w:ascii="Times New Roman" w:hAnsi="Times New Roman"/>
          <w:sz w:val="26"/>
          <w:szCs w:val="26"/>
        </w:rPr>
        <w:t xml:space="preserve">          </w:t>
      </w:r>
      <w:r w:rsidRPr="00D41DC8">
        <w:rPr>
          <w:rFonts w:ascii="Times New Roman" w:hAnsi="Times New Roman"/>
          <w:sz w:val="26"/>
          <w:szCs w:val="26"/>
        </w:rPr>
        <w:t>г. Ялта</w:t>
      </w:r>
    </w:p>
    <w:p w:rsidR="0028694D" w:rsidRPr="00D41DC8" w:rsidP="00D41DC8">
      <w:pPr>
        <w:spacing w:after="0" w:line="240" w:lineRule="auto"/>
        <w:ind w:firstLine="720"/>
        <w:jc w:val="both"/>
        <w:rPr>
          <w:rFonts w:ascii="Times New Roman" w:hAnsi="Times New Roman"/>
          <w:color w:val="000000"/>
          <w:sz w:val="26"/>
          <w:szCs w:val="26"/>
          <w:lang w:eastAsia="ru-RU"/>
        </w:rPr>
      </w:pPr>
    </w:p>
    <w:p w:rsidR="0028694D" w:rsidRPr="00D41DC8" w:rsidP="00D41DC8">
      <w:pPr>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Мировой судья судебного участка № 100 Ялтинского судебного района (городской округ Ялта) Исаев У.</w:t>
      </w:r>
      <w:r w:rsidRPr="00D41DC8">
        <w:rPr>
          <w:rFonts w:ascii="Times New Roman" w:hAnsi="Times New Roman"/>
          <w:color w:val="000000"/>
          <w:sz w:val="26"/>
          <w:szCs w:val="26"/>
          <w:lang w:eastAsia="ru-RU"/>
        </w:rPr>
        <w:t>Р</w:t>
      </w:r>
      <w:r w:rsidRPr="00D41DC8">
        <w:rPr>
          <w:rFonts w:ascii="Times New Roman" w:hAnsi="Times New Roman"/>
          <w:color w:val="000000"/>
          <w:sz w:val="26"/>
          <w:szCs w:val="26"/>
          <w:lang w:eastAsia="ru-RU"/>
        </w:rPr>
        <w:t xml:space="preserve">, при секретаре Булавка Е.А., </w:t>
      </w:r>
      <w:r w:rsidRPr="00D41DC8">
        <w:rPr>
          <w:rFonts w:ascii="Times New Roman" w:hAnsi="Times New Roman"/>
          <w:sz w:val="26"/>
          <w:szCs w:val="26"/>
        </w:rPr>
        <w:t xml:space="preserve">с участием представителя истца </w:t>
      </w:r>
      <w:r w:rsidRPr="00D41DC8">
        <w:rPr>
          <w:rFonts w:ascii="Times New Roman" w:hAnsi="Times New Roman"/>
          <w:sz w:val="26"/>
          <w:szCs w:val="26"/>
        </w:rPr>
        <w:t>Зымалева</w:t>
      </w:r>
      <w:r w:rsidRPr="00D41DC8">
        <w:rPr>
          <w:rFonts w:ascii="Times New Roman" w:hAnsi="Times New Roman"/>
          <w:sz w:val="26"/>
          <w:szCs w:val="26"/>
        </w:rPr>
        <w:t xml:space="preserve"> В.В.,</w:t>
      </w:r>
      <w:r w:rsidRPr="00D41DC8">
        <w:rPr>
          <w:rFonts w:ascii="Times New Roman" w:hAnsi="Times New Roman"/>
          <w:color w:val="000000"/>
          <w:sz w:val="26"/>
          <w:szCs w:val="26"/>
          <w:lang w:eastAsia="ru-RU"/>
        </w:rPr>
        <w:t xml:space="preserve"> ответчика – Тишкова А.Н., рассмотрев гражданское дело № 2-100-220/2017 по исковому заявлению Общества с ограниченной ответственностью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 к Тишкову Александру Николаевичу о взыскании задолженности за предоставленные услуги, </w:t>
      </w:r>
    </w:p>
    <w:p w:rsidR="0028694D" w:rsidRPr="00D41DC8" w:rsidP="00D41DC8">
      <w:pPr>
        <w:shd w:val="clear" w:color="auto" w:fill="FFFFFF"/>
        <w:spacing w:after="0" w:line="240" w:lineRule="auto"/>
        <w:ind w:firstLine="720"/>
        <w:jc w:val="both"/>
        <w:rPr>
          <w:rFonts w:ascii="Times New Roman" w:hAnsi="Times New Roman"/>
          <w:iCs/>
          <w:color w:val="000000"/>
          <w:sz w:val="26"/>
          <w:szCs w:val="26"/>
          <w:lang w:eastAsia="ru-RU"/>
        </w:rPr>
      </w:pPr>
    </w:p>
    <w:p w:rsidR="0028694D" w:rsidRPr="00D41DC8" w:rsidP="00D41DC8">
      <w:pPr>
        <w:shd w:val="clear" w:color="auto" w:fill="FFFFFF"/>
        <w:spacing w:after="0" w:line="240" w:lineRule="auto"/>
        <w:ind w:firstLine="720"/>
        <w:jc w:val="center"/>
        <w:rPr>
          <w:rFonts w:ascii="Times New Roman" w:hAnsi="Times New Roman"/>
          <w:iCs/>
          <w:color w:val="000000"/>
          <w:sz w:val="26"/>
          <w:szCs w:val="26"/>
          <w:lang w:eastAsia="ru-RU"/>
        </w:rPr>
      </w:pPr>
      <w:r w:rsidRPr="00D41DC8">
        <w:rPr>
          <w:rFonts w:ascii="Times New Roman" w:hAnsi="Times New Roman"/>
          <w:iCs/>
          <w:color w:val="000000"/>
          <w:sz w:val="26"/>
          <w:szCs w:val="26"/>
          <w:lang w:eastAsia="ru-RU"/>
        </w:rPr>
        <w:t>установил:</w:t>
      </w:r>
    </w:p>
    <w:p w:rsidR="0028694D" w:rsidRPr="00D41DC8" w:rsidP="00D41DC8">
      <w:pPr>
        <w:shd w:val="clear" w:color="auto" w:fill="FFFFFF"/>
        <w:spacing w:after="0" w:line="240" w:lineRule="auto"/>
        <w:ind w:firstLine="720"/>
        <w:jc w:val="center"/>
        <w:rPr>
          <w:rFonts w:ascii="Times New Roman" w:hAnsi="Times New Roman"/>
          <w:iCs/>
          <w:color w:val="000000"/>
          <w:sz w:val="26"/>
          <w:szCs w:val="26"/>
          <w:lang w:eastAsia="ru-RU"/>
        </w:rPr>
      </w:pPr>
    </w:p>
    <w:p w:rsidR="0028694D"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Общества с ограниченной ответственностью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 (далее по тексту – ООО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 обратилось в суд с исковым заявлением к Тишкову А.Н., </w:t>
      </w:r>
      <w:r w:rsidR="00E14768">
        <w:rPr>
          <w:rFonts w:ascii="Times New Roman" w:hAnsi="Times New Roman"/>
          <w:color w:val="000000"/>
          <w:sz w:val="26"/>
          <w:szCs w:val="26"/>
          <w:lang w:eastAsia="ru-RU"/>
        </w:rPr>
        <w:br/>
      </w:r>
      <w:r w:rsidRPr="00D41DC8">
        <w:rPr>
          <w:rFonts w:ascii="Times New Roman" w:hAnsi="Times New Roman"/>
          <w:color w:val="000000"/>
          <w:sz w:val="26"/>
          <w:szCs w:val="26"/>
          <w:lang w:eastAsia="ru-RU"/>
        </w:rPr>
        <w:t xml:space="preserve">в котором просит взыскать с ответчиков в свою пользу задолженность за услуги по </w:t>
      </w:r>
      <w:r w:rsidRPr="00D41DC8">
        <w:rPr>
          <w:rFonts w:ascii="Times New Roman" w:hAnsi="Times New Roman"/>
          <w:sz w:val="26"/>
          <w:szCs w:val="26"/>
        </w:rPr>
        <w:t>сбору, вывозу, транспортировке и размещению бытовых отходов</w:t>
      </w:r>
      <w:r w:rsidRPr="00D41DC8">
        <w:rPr>
          <w:rFonts w:ascii="Times New Roman" w:hAnsi="Times New Roman"/>
          <w:color w:val="000000"/>
          <w:sz w:val="26"/>
          <w:szCs w:val="26"/>
          <w:lang w:eastAsia="ru-RU"/>
        </w:rPr>
        <w:t xml:space="preserve"> за период с января 2015 года </w:t>
      </w:r>
      <w:r w:rsidRPr="00D41DC8">
        <w:rPr>
          <w:rFonts w:ascii="Times New Roman" w:hAnsi="Times New Roman"/>
          <w:sz w:val="26"/>
          <w:szCs w:val="26"/>
        </w:rPr>
        <w:t>по декабрь 2016 года в размере 3 827 руб. 34</w:t>
      </w:r>
      <w:r w:rsidRPr="00D41DC8">
        <w:rPr>
          <w:rFonts w:ascii="Times New Roman" w:hAnsi="Times New Roman"/>
          <w:b/>
          <w:sz w:val="26"/>
          <w:szCs w:val="26"/>
        </w:rPr>
        <w:t xml:space="preserve"> </w:t>
      </w:r>
      <w:r w:rsidRPr="00D41DC8">
        <w:rPr>
          <w:rFonts w:ascii="Times New Roman" w:hAnsi="Times New Roman"/>
          <w:sz w:val="26"/>
          <w:szCs w:val="26"/>
        </w:rPr>
        <w:t>коп.</w:t>
      </w:r>
      <w:r w:rsidR="00E14768">
        <w:rPr>
          <w:rFonts w:ascii="Times New Roman" w:hAnsi="Times New Roman"/>
          <w:sz w:val="26"/>
          <w:szCs w:val="26"/>
        </w:rPr>
        <w:t>,</w:t>
      </w:r>
      <w:r w:rsidRPr="00D41DC8">
        <w:rPr>
          <w:rFonts w:ascii="Times New Roman" w:hAnsi="Times New Roman"/>
          <w:color w:val="000000"/>
          <w:sz w:val="26"/>
          <w:szCs w:val="26"/>
          <w:lang w:eastAsia="ru-RU"/>
        </w:rPr>
        <w:t xml:space="preserve"> </w:t>
      </w:r>
      <w:r w:rsidR="00E14768">
        <w:rPr>
          <w:rFonts w:ascii="Times New Roman" w:hAnsi="Times New Roman"/>
          <w:color w:val="000000"/>
          <w:sz w:val="26"/>
          <w:szCs w:val="26"/>
          <w:lang w:eastAsia="ru-RU"/>
        </w:rPr>
        <w:t>а</w:t>
      </w:r>
      <w:r w:rsidR="00E14768">
        <w:rPr>
          <w:rFonts w:ascii="Times New Roman" w:hAnsi="Times New Roman"/>
          <w:color w:val="000000"/>
          <w:sz w:val="26"/>
          <w:szCs w:val="26"/>
          <w:lang w:eastAsia="ru-RU"/>
        </w:rPr>
        <w:t xml:space="preserve"> также</w:t>
      </w:r>
      <w:r w:rsidRPr="00D41DC8">
        <w:rPr>
          <w:rFonts w:ascii="Times New Roman" w:hAnsi="Times New Roman"/>
          <w:color w:val="000000"/>
          <w:sz w:val="26"/>
          <w:szCs w:val="26"/>
          <w:lang w:eastAsia="ru-RU"/>
        </w:rPr>
        <w:t xml:space="preserve"> судебные расходы в сумме 400 руб.</w:t>
      </w:r>
    </w:p>
    <w:p w:rsidR="00D77B1E"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В судебном заседании представитель истца </w:t>
      </w:r>
      <w:r w:rsidRPr="00D41DC8">
        <w:rPr>
          <w:rFonts w:ascii="Times New Roman" w:hAnsi="Times New Roman"/>
          <w:color w:val="000000"/>
          <w:sz w:val="26"/>
          <w:szCs w:val="26"/>
          <w:lang w:eastAsia="ru-RU"/>
        </w:rPr>
        <w:t>Зымалев</w:t>
      </w:r>
      <w:r w:rsidRPr="00D41DC8" w:rsidR="004367CC">
        <w:rPr>
          <w:rFonts w:ascii="Times New Roman" w:hAnsi="Times New Roman"/>
          <w:color w:val="000000"/>
          <w:sz w:val="26"/>
          <w:szCs w:val="26"/>
          <w:lang w:eastAsia="ru-RU"/>
        </w:rPr>
        <w:t xml:space="preserve"> </w:t>
      </w:r>
      <w:r w:rsidRPr="00D41DC8" w:rsidR="004367CC">
        <w:rPr>
          <w:rFonts w:ascii="Times New Roman" w:hAnsi="Times New Roman"/>
          <w:sz w:val="26"/>
          <w:szCs w:val="26"/>
        </w:rPr>
        <w:t xml:space="preserve">в обоснование требований пояснил, что </w:t>
      </w:r>
      <w:r w:rsidRPr="00D41DC8" w:rsidR="004367CC">
        <w:rPr>
          <w:rFonts w:ascii="Times New Roman" w:hAnsi="Times New Roman"/>
          <w:color w:val="000000"/>
          <w:sz w:val="26"/>
          <w:szCs w:val="26"/>
          <w:lang w:eastAsia="ru-RU"/>
        </w:rPr>
        <w:t xml:space="preserve">ответчик зарегистрирован в квартире, расположенной по адресу: г. Ялта, </w:t>
      </w:r>
      <w:r w:rsidRPr="00D41DC8" w:rsidR="004367CC">
        <w:rPr>
          <w:rFonts w:ascii="Times New Roman" w:hAnsi="Times New Roman"/>
          <w:color w:val="000000"/>
          <w:sz w:val="26"/>
          <w:szCs w:val="26"/>
          <w:lang w:eastAsia="ru-RU"/>
        </w:rPr>
        <w:t>пгт</w:t>
      </w:r>
      <w:r w:rsidRPr="00D41DC8" w:rsidR="004367CC">
        <w:rPr>
          <w:rFonts w:ascii="Times New Roman" w:hAnsi="Times New Roman"/>
          <w:color w:val="000000"/>
          <w:sz w:val="26"/>
          <w:szCs w:val="26"/>
          <w:lang w:eastAsia="ru-RU"/>
        </w:rPr>
        <w:t xml:space="preserve">. </w:t>
      </w:r>
      <w:r w:rsidRPr="00D41DC8" w:rsidR="004367CC">
        <w:rPr>
          <w:rFonts w:ascii="Times New Roman" w:hAnsi="Times New Roman"/>
          <w:color w:val="000000"/>
          <w:sz w:val="26"/>
          <w:szCs w:val="26"/>
          <w:lang w:eastAsia="ru-RU"/>
        </w:rPr>
        <w:t>Гаспра</w:t>
      </w:r>
      <w:r w:rsidRPr="00D41DC8" w:rsidR="004367CC">
        <w:rPr>
          <w:rFonts w:ascii="Times New Roman" w:hAnsi="Times New Roman"/>
          <w:color w:val="000000"/>
          <w:sz w:val="26"/>
          <w:szCs w:val="26"/>
          <w:lang w:eastAsia="ru-RU"/>
        </w:rPr>
        <w:t xml:space="preserve">, ул. </w:t>
      </w:r>
      <w:r w:rsidRPr="00D41DC8" w:rsidR="004367CC">
        <w:rPr>
          <w:rFonts w:ascii="Times New Roman" w:hAnsi="Times New Roman"/>
          <w:color w:val="000000"/>
          <w:sz w:val="26"/>
          <w:szCs w:val="26"/>
          <w:lang w:eastAsia="ru-RU"/>
        </w:rPr>
        <w:t>Риекская</w:t>
      </w:r>
      <w:r w:rsidRPr="00D41DC8" w:rsidR="004367CC">
        <w:rPr>
          <w:rFonts w:ascii="Times New Roman" w:hAnsi="Times New Roman"/>
          <w:color w:val="000000"/>
          <w:sz w:val="26"/>
          <w:szCs w:val="26"/>
          <w:lang w:eastAsia="ru-RU"/>
        </w:rPr>
        <w:t xml:space="preserve">, д. 18, кв. 19 и в период времени с января 2015 года </w:t>
      </w:r>
      <w:r w:rsidRPr="00D41DC8" w:rsidR="004367CC">
        <w:rPr>
          <w:rFonts w:ascii="Times New Roman" w:hAnsi="Times New Roman"/>
          <w:sz w:val="26"/>
          <w:szCs w:val="26"/>
        </w:rPr>
        <w:t>по декабрь 2016 года</w:t>
      </w:r>
      <w:r w:rsidRPr="00D41DC8" w:rsidR="004367CC">
        <w:rPr>
          <w:rFonts w:ascii="Times New Roman" w:hAnsi="Times New Roman"/>
          <w:color w:val="000000"/>
          <w:sz w:val="26"/>
          <w:szCs w:val="26"/>
          <w:lang w:eastAsia="ru-RU"/>
        </w:rPr>
        <w:t xml:space="preserve"> пользовался услугами по </w:t>
      </w:r>
      <w:r w:rsidRPr="00D41DC8" w:rsidR="004367CC">
        <w:rPr>
          <w:rFonts w:ascii="Times New Roman" w:hAnsi="Times New Roman"/>
          <w:sz w:val="26"/>
          <w:szCs w:val="26"/>
        </w:rPr>
        <w:t>сбору, вывозу, транспортировке и размещению бытовых отходов</w:t>
      </w:r>
      <w:r w:rsidRPr="00D41DC8" w:rsidR="004367CC">
        <w:rPr>
          <w:rFonts w:ascii="Times New Roman" w:hAnsi="Times New Roman"/>
          <w:color w:val="000000"/>
          <w:sz w:val="26"/>
          <w:szCs w:val="26"/>
          <w:lang w:eastAsia="ru-RU"/>
        </w:rPr>
        <w:t xml:space="preserve">. При этом предоставляемые истцом услуги не были оплачены ответчиком в связи, с чем по состоянию на декабрь 2016 года образовалась задолженность в </w:t>
      </w:r>
      <w:r w:rsidR="00E14768">
        <w:rPr>
          <w:rFonts w:ascii="Times New Roman" w:hAnsi="Times New Roman"/>
          <w:color w:val="000000"/>
          <w:sz w:val="26"/>
          <w:szCs w:val="26"/>
          <w:lang w:eastAsia="ru-RU"/>
        </w:rPr>
        <w:t>размере</w:t>
      </w:r>
      <w:r w:rsidRPr="00D41DC8" w:rsidR="004367CC">
        <w:rPr>
          <w:rFonts w:ascii="Times New Roman" w:hAnsi="Times New Roman"/>
          <w:color w:val="000000"/>
          <w:sz w:val="26"/>
          <w:szCs w:val="26"/>
          <w:lang w:eastAsia="ru-RU"/>
        </w:rPr>
        <w:t xml:space="preserve"> 3 827 руб. 34 коп.</w:t>
      </w:r>
    </w:p>
    <w:p w:rsidR="00D77B1E"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Ответчик Тишков А.Н. </w:t>
      </w:r>
      <w:r w:rsidRPr="00D41DC8">
        <w:rPr>
          <w:rFonts w:ascii="Times New Roman" w:hAnsi="Times New Roman"/>
          <w:sz w:val="26"/>
          <w:szCs w:val="26"/>
        </w:rPr>
        <w:t>требования</w:t>
      </w:r>
      <w:r w:rsidRPr="00D41DC8">
        <w:rPr>
          <w:rFonts w:ascii="Times New Roman" w:hAnsi="Times New Roman"/>
          <w:color w:val="000000"/>
          <w:sz w:val="26"/>
          <w:szCs w:val="26"/>
          <w:lang w:eastAsia="ru-RU"/>
        </w:rPr>
        <w:t xml:space="preserve"> </w:t>
      </w:r>
      <w:r w:rsidRPr="00D41DC8">
        <w:rPr>
          <w:rFonts w:ascii="Times New Roman" w:hAnsi="Times New Roman"/>
          <w:sz w:val="26"/>
          <w:szCs w:val="26"/>
        </w:rPr>
        <w:t>изложенные в исковом заявлении, не признал и просил суд в их удовлетворении отказать</w:t>
      </w:r>
      <w:r w:rsidRPr="00D41DC8" w:rsidR="004367CC">
        <w:rPr>
          <w:rFonts w:ascii="Times New Roman" w:hAnsi="Times New Roman"/>
          <w:sz w:val="26"/>
          <w:szCs w:val="26"/>
        </w:rPr>
        <w:t xml:space="preserve">. В обоснование своей позиции Тишков А.Н. пояснил, что договор </w:t>
      </w:r>
      <w:r w:rsidRPr="00D41DC8" w:rsidR="004367CC">
        <w:rPr>
          <w:rFonts w:ascii="Times New Roman" w:hAnsi="Times New Roman"/>
          <w:color w:val="000000"/>
          <w:sz w:val="26"/>
          <w:szCs w:val="26"/>
          <w:lang w:eastAsia="ru-RU"/>
        </w:rPr>
        <w:t xml:space="preserve">по </w:t>
      </w:r>
      <w:r w:rsidRPr="00D41DC8" w:rsidR="004367CC">
        <w:rPr>
          <w:rFonts w:ascii="Times New Roman" w:hAnsi="Times New Roman"/>
          <w:sz w:val="26"/>
          <w:szCs w:val="26"/>
        </w:rPr>
        <w:t xml:space="preserve">сбору, вывозу, транспортировке и размещению бытовых отходов с </w:t>
      </w:r>
      <w:r w:rsidRPr="00D41DC8" w:rsidR="004367CC">
        <w:rPr>
          <w:rFonts w:ascii="Times New Roman" w:hAnsi="Times New Roman"/>
          <w:color w:val="000000"/>
          <w:sz w:val="26"/>
          <w:szCs w:val="26"/>
          <w:lang w:eastAsia="ru-RU"/>
        </w:rPr>
        <w:t>ООО «</w:t>
      </w:r>
      <w:r w:rsidRPr="00D41DC8" w:rsidR="004367CC">
        <w:rPr>
          <w:rFonts w:ascii="Times New Roman" w:hAnsi="Times New Roman"/>
          <w:color w:val="000000"/>
          <w:sz w:val="26"/>
          <w:szCs w:val="26"/>
          <w:lang w:eastAsia="ru-RU"/>
        </w:rPr>
        <w:t>Альтфатер</w:t>
      </w:r>
      <w:r w:rsidRPr="00D41DC8" w:rsidR="004367CC">
        <w:rPr>
          <w:rFonts w:ascii="Times New Roman" w:hAnsi="Times New Roman"/>
          <w:color w:val="000000"/>
          <w:sz w:val="26"/>
          <w:szCs w:val="26"/>
          <w:lang w:eastAsia="ru-RU"/>
        </w:rPr>
        <w:t xml:space="preserve"> Крым»</w:t>
      </w:r>
      <w:r w:rsidR="00E14768">
        <w:rPr>
          <w:rFonts w:ascii="Times New Roman" w:hAnsi="Times New Roman"/>
          <w:color w:val="000000"/>
          <w:sz w:val="26"/>
          <w:szCs w:val="26"/>
          <w:lang w:eastAsia="ru-RU"/>
        </w:rPr>
        <w:t xml:space="preserve"> он</w:t>
      </w:r>
      <w:r w:rsidRPr="00D41DC8" w:rsidR="004367CC">
        <w:rPr>
          <w:rFonts w:ascii="Times New Roman" w:hAnsi="Times New Roman"/>
          <w:color w:val="000000"/>
          <w:sz w:val="26"/>
          <w:szCs w:val="26"/>
          <w:lang w:eastAsia="ru-RU"/>
        </w:rPr>
        <w:t xml:space="preserve"> не заключал, в </w:t>
      </w:r>
      <w:r w:rsidRPr="00D41DC8" w:rsidR="004367CC">
        <w:rPr>
          <w:rFonts w:ascii="Times New Roman" w:hAnsi="Times New Roman"/>
          <w:color w:val="000000"/>
          <w:sz w:val="26"/>
          <w:szCs w:val="26"/>
          <w:lang w:eastAsia="ru-RU"/>
        </w:rPr>
        <w:t>связи</w:t>
      </w:r>
      <w:r w:rsidR="00E14768">
        <w:rPr>
          <w:rFonts w:ascii="Times New Roman" w:hAnsi="Times New Roman"/>
          <w:color w:val="000000"/>
          <w:sz w:val="26"/>
          <w:szCs w:val="26"/>
          <w:lang w:eastAsia="ru-RU"/>
        </w:rPr>
        <w:t xml:space="preserve"> с чем</w:t>
      </w:r>
      <w:r w:rsidRPr="00D41DC8" w:rsidR="004367CC">
        <w:rPr>
          <w:rFonts w:ascii="Times New Roman" w:hAnsi="Times New Roman"/>
          <w:color w:val="000000"/>
          <w:sz w:val="26"/>
          <w:szCs w:val="26"/>
          <w:lang w:eastAsia="ru-RU"/>
        </w:rPr>
        <w:t xml:space="preserve"> требования истца не правомерны.</w:t>
      </w:r>
    </w:p>
    <w:p w:rsidR="004367CC"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 xml:space="preserve">Выслушав представителя истца и ответчика, исследовав представленные доказательства, суд приходит к выводу, что заявление </w:t>
      </w:r>
      <w:r w:rsidRPr="00D41DC8">
        <w:rPr>
          <w:rFonts w:ascii="Times New Roman" w:hAnsi="Times New Roman"/>
          <w:color w:val="000000"/>
          <w:sz w:val="26"/>
          <w:szCs w:val="26"/>
          <w:lang w:eastAsia="ru-RU"/>
        </w:rPr>
        <w:t>ООО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w:t>
      </w:r>
      <w:r w:rsidRPr="00D41DC8">
        <w:rPr>
          <w:rFonts w:ascii="Times New Roman" w:hAnsi="Times New Roman"/>
          <w:sz w:val="26"/>
          <w:szCs w:val="26"/>
        </w:rPr>
        <w:t xml:space="preserve"> подлежит удовлетворению по следующим основаниям.</w:t>
      </w:r>
    </w:p>
    <w:p w:rsidR="004367CC" w:rsidRPr="00D41DC8" w:rsidP="00D41DC8">
      <w:pPr>
        <w:spacing w:after="0" w:line="240" w:lineRule="auto"/>
        <w:ind w:firstLine="720"/>
        <w:jc w:val="both"/>
        <w:rPr>
          <w:rStyle w:val="blk"/>
          <w:rFonts w:ascii="Times New Roman" w:hAnsi="Times New Roman"/>
          <w:sz w:val="26"/>
          <w:szCs w:val="26"/>
        </w:rPr>
      </w:pPr>
      <w:r w:rsidRPr="00D41DC8">
        <w:rPr>
          <w:rFonts w:ascii="Times New Roman" w:hAnsi="Times New Roman"/>
          <w:sz w:val="26"/>
          <w:szCs w:val="26"/>
        </w:rPr>
        <w:t xml:space="preserve">В силу п. 18 ст. 14 Федерального закона от 6 октября 2003 г. № 131-ФЗ «Об общих принципах местного самоуправления в Российской Федерации» к </w:t>
      </w:r>
      <w:r w:rsidRPr="00D41DC8">
        <w:rPr>
          <w:rStyle w:val="blk"/>
          <w:rFonts w:ascii="Times New Roman" w:hAnsi="Times New Roman"/>
          <w:sz w:val="26"/>
          <w:szCs w:val="26"/>
        </w:rPr>
        <w:t>вопросам местного значения городского поселения относятся</w:t>
      </w:r>
      <w:r w:rsidRPr="00D41DC8">
        <w:rPr>
          <w:rFonts w:ascii="Times New Roman" w:hAnsi="Times New Roman"/>
          <w:sz w:val="26"/>
          <w:szCs w:val="26"/>
        </w:rPr>
        <w:t xml:space="preserve"> </w:t>
      </w:r>
      <w:r w:rsidRPr="00D41DC8">
        <w:rPr>
          <w:rStyle w:val="blk"/>
          <w:rFonts w:ascii="Times New Roman" w:hAnsi="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4367CC" w:rsidRPr="00D41DC8" w:rsidP="00D41DC8">
      <w:pPr>
        <w:spacing w:after="0" w:line="240" w:lineRule="auto"/>
        <w:ind w:firstLine="720"/>
        <w:jc w:val="both"/>
        <w:rPr>
          <w:rStyle w:val="blk"/>
          <w:rFonts w:ascii="Times New Roman" w:hAnsi="Times New Roman"/>
          <w:sz w:val="26"/>
          <w:szCs w:val="26"/>
        </w:rPr>
      </w:pPr>
      <w:r w:rsidRPr="00D41DC8">
        <w:rPr>
          <w:rFonts w:ascii="Times New Roman" w:hAnsi="Times New Roman"/>
          <w:sz w:val="26"/>
          <w:szCs w:val="26"/>
        </w:rPr>
        <w:t>Аналогичные требования содержатся в п.</w:t>
      </w:r>
      <w:r w:rsidR="0089461B">
        <w:rPr>
          <w:rFonts w:ascii="Times New Roman" w:hAnsi="Times New Roman"/>
          <w:sz w:val="26"/>
          <w:szCs w:val="26"/>
        </w:rPr>
        <w:t xml:space="preserve"> </w:t>
      </w:r>
      <w:r w:rsidRPr="00D41DC8">
        <w:rPr>
          <w:rFonts w:ascii="Times New Roman" w:hAnsi="Times New Roman"/>
          <w:sz w:val="26"/>
          <w:szCs w:val="26"/>
        </w:rPr>
        <w:t>3 ст.</w:t>
      </w:r>
      <w:r w:rsidR="0089461B">
        <w:rPr>
          <w:rFonts w:ascii="Times New Roman" w:hAnsi="Times New Roman"/>
          <w:sz w:val="26"/>
          <w:szCs w:val="26"/>
        </w:rPr>
        <w:t xml:space="preserve"> </w:t>
      </w:r>
      <w:r w:rsidRPr="00D41DC8">
        <w:rPr>
          <w:rFonts w:ascii="Times New Roman" w:hAnsi="Times New Roman"/>
          <w:sz w:val="26"/>
          <w:szCs w:val="26"/>
        </w:rPr>
        <w:t>8 ФЗ №</w:t>
      </w:r>
      <w:r w:rsidR="00E14768">
        <w:rPr>
          <w:rFonts w:ascii="Times New Roman" w:hAnsi="Times New Roman"/>
          <w:sz w:val="26"/>
          <w:szCs w:val="26"/>
        </w:rPr>
        <w:t xml:space="preserve"> </w:t>
      </w:r>
      <w:r w:rsidRPr="00D41DC8">
        <w:rPr>
          <w:rFonts w:ascii="Times New Roman" w:hAnsi="Times New Roman"/>
          <w:sz w:val="26"/>
          <w:szCs w:val="26"/>
        </w:rPr>
        <w:t>89 от 24</w:t>
      </w:r>
      <w:r w:rsidR="00E14768">
        <w:rPr>
          <w:rFonts w:ascii="Times New Roman" w:hAnsi="Times New Roman"/>
          <w:sz w:val="26"/>
          <w:szCs w:val="26"/>
        </w:rPr>
        <w:t xml:space="preserve"> июня </w:t>
      </w:r>
      <w:r w:rsidRPr="00D41DC8">
        <w:rPr>
          <w:rFonts w:ascii="Times New Roman" w:hAnsi="Times New Roman"/>
          <w:sz w:val="26"/>
          <w:szCs w:val="26"/>
        </w:rPr>
        <w:t>1998</w:t>
      </w:r>
      <w:r w:rsidR="00E14768">
        <w:rPr>
          <w:rFonts w:ascii="Times New Roman" w:hAnsi="Times New Roman"/>
          <w:sz w:val="26"/>
          <w:szCs w:val="26"/>
        </w:rPr>
        <w:t xml:space="preserve"> г.</w:t>
      </w:r>
      <w:r w:rsidRPr="00D41DC8">
        <w:rPr>
          <w:rFonts w:ascii="Times New Roman" w:hAnsi="Times New Roman"/>
          <w:sz w:val="26"/>
          <w:szCs w:val="26"/>
        </w:rPr>
        <w:t xml:space="preserve"> </w:t>
      </w:r>
      <w:r w:rsidR="00E14768">
        <w:rPr>
          <w:rFonts w:ascii="Times New Roman" w:hAnsi="Times New Roman"/>
          <w:sz w:val="26"/>
          <w:szCs w:val="26"/>
        </w:rPr>
        <w:br/>
      </w:r>
      <w:r w:rsidRPr="00D41DC8">
        <w:rPr>
          <w:rFonts w:ascii="Times New Roman" w:hAnsi="Times New Roman"/>
          <w:sz w:val="26"/>
          <w:szCs w:val="26"/>
        </w:rPr>
        <w:t xml:space="preserve">«Об отходах производства и потребления» </w:t>
      </w:r>
      <w:r w:rsidRPr="00D41DC8">
        <w:rPr>
          <w:rStyle w:val="blk"/>
          <w:rFonts w:ascii="Times New Roman" w:hAnsi="Times New Roman"/>
          <w:sz w:val="26"/>
          <w:szCs w:val="26"/>
        </w:rPr>
        <w:t>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4367CC" w:rsidRPr="00D41DC8" w:rsidP="00D41DC8">
      <w:pPr>
        <w:spacing w:after="0" w:line="240" w:lineRule="auto"/>
        <w:ind w:firstLine="720"/>
        <w:jc w:val="both"/>
        <w:rPr>
          <w:rStyle w:val="blk"/>
          <w:rFonts w:ascii="Times New Roman" w:hAnsi="Times New Roman"/>
          <w:sz w:val="26"/>
          <w:szCs w:val="26"/>
        </w:rPr>
      </w:pPr>
      <w:r w:rsidRPr="00D41DC8">
        <w:rPr>
          <w:rStyle w:val="blk"/>
          <w:rFonts w:ascii="Times New Roman" w:hAnsi="Times New Roman"/>
          <w:sz w:val="26"/>
          <w:szCs w:val="26"/>
        </w:rPr>
        <w:t>Согласно имеющихся в материалах дела доказательств вывоз твердых коммунальных отходов на территории муниципального образования городской округ Ялта с октября 2013 года по настоящее время осуществляется ООО «</w:t>
      </w:r>
      <w:r w:rsidRPr="00D41DC8">
        <w:rPr>
          <w:rStyle w:val="blk"/>
          <w:rFonts w:ascii="Times New Roman" w:hAnsi="Times New Roman"/>
          <w:sz w:val="26"/>
          <w:szCs w:val="26"/>
        </w:rPr>
        <w:t>Альтфатер</w:t>
      </w:r>
      <w:r w:rsidRPr="00D41DC8">
        <w:rPr>
          <w:rStyle w:val="blk"/>
          <w:rFonts w:ascii="Times New Roman" w:hAnsi="Times New Roman"/>
          <w:sz w:val="26"/>
          <w:szCs w:val="26"/>
        </w:rPr>
        <w:t xml:space="preserve"> Крым». </w:t>
      </w:r>
    </w:p>
    <w:p w:rsidR="004367CC" w:rsidRPr="00D41DC8" w:rsidP="00D41DC8">
      <w:pPr>
        <w:pStyle w:val="NoSpacing"/>
        <w:ind w:firstLine="720"/>
        <w:jc w:val="both"/>
        <w:rPr>
          <w:rFonts w:ascii="Times New Roman" w:hAnsi="Times New Roman"/>
          <w:sz w:val="26"/>
          <w:szCs w:val="26"/>
        </w:rPr>
      </w:pPr>
      <w:r w:rsidRPr="00D41DC8">
        <w:rPr>
          <w:rFonts w:ascii="Times New Roman" w:hAnsi="Times New Roman"/>
          <w:sz w:val="26"/>
          <w:szCs w:val="26"/>
        </w:rPr>
        <w:t>30 августа 2013 г. между Управлением по вопросам жилищно-коммунального хозяйства Ялтинского городского совета и Фирмой «</w:t>
      </w:r>
      <w:r w:rsidRPr="00D41DC8">
        <w:rPr>
          <w:rFonts w:ascii="Times New Roman" w:hAnsi="Times New Roman"/>
          <w:sz w:val="26"/>
          <w:szCs w:val="26"/>
        </w:rPr>
        <w:t>Альтфатер</w:t>
      </w:r>
      <w:r w:rsidRPr="00D41DC8">
        <w:rPr>
          <w:rFonts w:ascii="Times New Roman" w:hAnsi="Times New Roman"/>
          <w:sz w:val="26"/>
          <w:szCs w:val="26"/>
        </w:rPr>
        <w:t xml:space="preserve"> Крым» со 100% иностранным капиталом (в настоящее время 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был заключен договор на предоставление услуг по сбору и вывозу бытовых отходов на территории </w:t>
      </w:r>
      <w:r w:rsidR="00662EF1">
        <w:rPr>
          <w:rFonts w:ascii="Times New Roman" w:hAnsi="Times New Roman"/>
          <w:sz w:val="26"/>
          <w:szCs w:val="26"/>
        </w:rPr>
        <w:br/>
      </w:r>
      <w:r w:rsidRPr="00D41DC8">
        <w:rPr>
          <w:rFonts w:ascii="Times New Roman" w:hAnsi="Times New Roman"/>
          <w:sz w:val="26"/>
          <w:szCs w:val="26"/>
        </w:rPr>
        <w:t xml:space="preserve">г. Ялта </w:t>
      </w:r>
      <w:r w:rsidRPr="001E6916">
        <w:rPr>
          <w:rFonts w:ascii="Times New Roman" w:hAnsi="Times New Roman"/>
          <w:sz w:val="26"/>
          <w:szCs w:val="26"/>
        </w:rPr>
        <w:t>(</w:t>
      </w:r>
      <w:r w:rsidRPr="001E6916">
        <w:rPr>
          <w:rFonts w:ascii="Times New Roman" w:hAnsi="Times New Roman"/>
          <w:sz w:val="26"/>
          <w:szCs w:val="26"/>
        </w:rPr>
        <w:t>л.д</w:t>
      </w:r>
      <w:r w:rsidRPr="001E6916">
        <w:rPr>
          <w:rFonts w:ascii="Times New Roman" w:hAnsi="Times New Roman"/>
          <w:sz w:val="26"/>
          <w:szCs w:val="26"/>
        </w:rPr>
        <w:t xml:space="preserve">. </w:t>
      </w:r>
      <w:r w:rsidRPr="001E6916" w:rsidR="00E15248">
        <w:rPr>
          <w:rFonts w:ascii="Times New Roman" w:hAnsi="Times New Roman"/>
          <w:sz w:val="26"/>
          <w:szCs w:val="26"/>
        </w:rPr>
        <w:t>1</w:t>
      </w:r>
      <w:r w:rsidRPr="001E6916" w:rsidR="001E6916">
        <w:rPr>
          <w:rFonts w:ascii="Times New Roman" w:hAnsi="Times New Roman"/>
          <w:sz w:val="26"/>
          <w:szCs w:val="26"/>
        </w:rPr>
        <w:t>8</w:t>
      </w:r>
      <w:r w:rsidRPr="001E6916" w:rsidR="00E15248">
        <w:rPr>
          <w:rFonts w:ascii="Times New Roman" w:hAnsi="Times New Roman"/>
          <w:sz w:val="26"/>
          <w:szCs w:val="26"/>
        </w:rPr>
        <w:t>-</w:t>
      </w:r>
      <w:r w:rsidRPr="001E6916" w:rsidR="001E6916">
        <w:rPr>
          <w:rFonts w:ascii="Times New Roman" w:hAnsi="Times New Roman"/>
          <w:sz w:val="26"/>
          <w:szCs w:val="26"/>
        </w:rPr>
        <w:t>20</w:t>
      </w:r>
      <w:r w:rsidRPr="001E6916">
        <w:rPr>
          <w:rFonts w:ascii="Times New Roman" w:hAnsi="Times New Roman"/>
          <w:sz w:val="26"/>
          <w:szCs w:val="26"/>
        </w:rPr>
        <w:t>)</w:t>
      </w:r>
      <w:r w:rsidRPr="00D41DC8">
        <w:rPr>
          <w:rFonts w:ascii="Times New Roman" w:hAnsi="Times New Roman"/>
          <w:sz w:val="26"/>
          <w:szCs w:val="26"/>
        </w:rPr>
        <w:t xml:space="preserve">. </w:t>
      </w:r>
    </w:p>
    <w:p w:rsidR="004367CC"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Согласно п. 1.1 договора, Фирма «</w:t>
      </w:r>
      <w:r w:rsidRPr="00D41DC8">
        <w:rPr>
          <w:rFonts w:ascii="Times New Roman" w:hAnsi="Times New Roman"/>
          <w:sz w:val="26"/>
          <w:szCs w:val="26"/>
        </w:rPr>
        <w:t>Альтфатер</w:t>
      </w:r>
      <w:r w:rsidRPr="00D41DC8">
        <w:rPr>
          <w:rFonts w:ascii="Times New Roman" w:hAnsi="Times New Roman"/>
          <w:sz w:val="26"/>
          <w:szCs w:val="26"/>
        </w:rPr>
        <w:t xml:space="preserve"> Крым» со 100% иностранным капиталом взяла на себя обязательства предоставлять услуги по вывозу бытовых отходов на территории г. Ялта.</w:t>
      </w:r>
    </w:p>
    <w:p w:rsidR="00E15248" w:rsidRPr="00591319"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 xml:space="preserve">Постановлением главы администрации г. Ялта № 364-п от 29 декабря 2014 г. был утвержден порядок сбора, вывоза, транспортировки и размещения бытовых отходов </w:t>
      </w:r>
      <w:r w:rsidR="00662EF1">
        <w:rPr>
          <w:rFonts w:ascii="Times New Roman" w:hAnsi="Times New Roman"/>
          <w:sz w:val="26"/>
          <w:szCs w:val="26"/>
        </w:rPr>
        <w:br/>
      </w:r>
      <w:r w:rsidRPr="00D41DC8">
        <w:rPr>
          <w:rFonts w:ascii="Times New Roman" w:hAnsi="Times New Roman"/>
          <w:sz w:val="26"/>
          <w:szCs w:val="26"/>
        </w:rPr>
        <w:t xml:space="preserve">на территории муниципального образования городской округ Ялта. </w:t>
      </w:r>
      <w:r w:rsidRPr="00591319">
        <w:rPr>
          <w:rFonts w:ascii="Times New Roman" w:hAnsi="Times New Roman"/>
          <w:sz w:val="26"/>
          <w:szCs w:val="26"/>
        </w:rPr>
        <w:t xml:space="preserve">Согласно п. 3.2 Порядка отношения организаций, предприятий, учреждений и граждан </w:t>
      </w:r>
      <w:r w:rsidR="00662EF1">
        <w:rPr>
          <w:rFonts w:ascii="Times New Roman" w:hAnsi="Times New Roman"/>
          <w:sz w:val="26"/>
          <w:szCs w:val="26"/>
        </w:rPr>
        <w:br/>
      </w:r>
      <w:r w:rsidRPr="00591319">
        <w:rPr>
          <w:rFonts w:ascii="Times New Roman" w:hAnsi="Times New Roman"/>
          <w:sz w:val="26"/>
          <w:szCs w:val="26"/>
        </w:rPr>
        <w:t xml:space="preserve">со специализированной организацией устанавливаются в соответствии с публичным договором </w:t>
      </w:r>
      <w:r w:rsidRPr="001E6916">
        <w:rPr>
          <w:rFonts w:ascii="Times New Roman" w:hAnsi="Times New Roman"/>
          <w:sz w:val="26"/>
          <w:szCs w:val="26"/>
        </w:rPr>
        <w:t>(</w:t>
      </w:r>
      <w:r w:rsidRPr="001E6916">
        <w:rPr>
          <w:rFonts w:ascii="Times New Roman" w:hAnsi="Times New Roman"/>
          <w:sz w:val="26"/>
          <w:szCs w:val="26"/>
        </w:rPr>
        <w:t>л.д</w:t>
      </w:r>
      <w:r w:rsidRPr="001E6916">
        <w:rPr>
          <w:rFonts w:ascii="Times New Roman" w:hAnsi="Times New Roman"/>
          <w:sz w:val="26"/>
          <w:szCs w:val="26"/>
        </w:rPr>
        <w:t xml:space="preserve">. </w:t>
      </w:r>
      <w:r w:rsidRPr="001E6916" w:rsidR="00591319">
        <w:rPr>
          <w:rFonts w:ascii="Times New Roman" w:hAnsi="Times New Roman"/>
          <w:sz w:val="26"/>
          <w:szCs w:val="26"/>
        </w:rPr>
        <w:t>4</w:t>
      </w:r>
      <w:r w:rsidRPr="001E6916" w:rsidR="001E6916">
        <w:rPr>
          <w:rFonts w:ascii="Times New Roman" w:hAnsi="Times New Roman"/>
          <w:sz w:val="26"/>
          <w:szCs w:val="26"/>
        </w:rPr>
        <w:t>3</w:t>
      </w:r>
      <w:r w:rsidRPr="001E6916" w:rsidR="00591319">
        <w:rPr>
          <w:rFonts w:ascii="Times New Roman" w:hAnsi="Times New Roman"/>
          <w:sz w:val="26"/>
          <w:szCs w:val="26"/>
        </w:rPr>
        <w:t>-4</w:t>
      </w:r>
      <w:r w:rsidRPr="001E6916" w:rsidR="001E6916">
        <w:rPr>
          <w:rFonts w:ascii="Times New Roman" w:hAnsi="Times New Roman"/>
          <w:sz w:val="26"/>
          <w:szCs w:val="26"/>
        </w:rPr>
        <w:t>6</w:t>
      </w:r>
      <w:r w:rsidRPr="001E6916">
        <w:rPr>
          <w:rFonts w:ascii="Times New Roman" w:hAnsi="Times New Roman"/>
          <w:sz w:val="26"/>
          <w:szCs w:val="26"/>
        </w:rPr>
        <w:t>).</w:t>
      </w:r>
      <w:r w:rsidRPr="00591319">
        <w:rPr>
          <w:rFonts w:ascii="Times New Roman" w:hAnsi="Times New Roman"/>
          <w:sz w:val="26"/>
          <w:szCs w:val="26"/>
        </w:rPr>
        <w:t xml:space="preserve"> </w:t>
      </w:r>
    </w:p>
    <w:p w:rsidR="00D3638D" w:rsidRPr="00D41DC8" w:rsidP="00D41DC8">
      <w:pPr>
        <w:spacing w:after="0" w:line="240" w:lineRule="auto"/>
        <w:ind w:firstLine="720"/>
        <w:jc w:val="both"/>
        <w:rPr>
          <w:rFonts w:ascii="Times New Roman" w:hAnsi="Times New Roman"/>
          <w:sz w:val="26"/>
          <w:szCs w:val="26"/>
        </w:rPr>
      </w:pPr>
      <w:r w:rsidRPr="00591319">
        <w:rPr>
          <w:rFonts w:ascii="Times New Roman" w:hAnsi="Times New Roman"/>
          <w:sz w:val="26"/>
          <w:szCs w:val="26"/>
        </w:rPr>
        <w:t>Постановлением главы администрации г. Ялта № 366-п от 30 декабря 2014 г., ООО «</w:t>
      </w:r>
      <w:r w:rsidRPr="00591319">
        <w:rPr>
          <w:rFonts w:ascii="Times New Roman" w:hAnsi="Times New Roman"/>
          <w:sz w:val="26"/>
          <w:szCs w:val="26"/>
        </w:rPr>
        <w:t>Альтфатер</w:t>
      </w:r>
      <w:r w:rsidRPr="00591319">
        <w:rPr>
          <w:rFonts w:ascii="Times New Roman" w:hAnsi="Times New Roman"/>
          <w:sz w:val="26"/>
          <w:szCs w:val="26"/>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 </w:t>
      </w:r>
      <w:r w:rsidRPr="001E6916">
        <w:rPr>
          <w:rFonts w:ascii="Times New Roman" w:hAnsi="Times New Roman"/>
          <w:sz w:val="26"/>
          <w:szCs w:val="26"/>
        </w:rPr>
        <w:t>(</w:t>
      </w:r>
      <w:r w:rsidRPr="001E6916">
        <w:rPr>
          <w:rFonts w:ascii="Times New Roman" w:hAnsi="Times New Roman"/>
          <w:sz w:val="26"/>
          <w:szCs w:val="26"/>
        </w:rPr>
        <w:t>л.д</w:t>
      </w:r>
      <w:r w:rsidRPr="001E6916">
        <w:rPr>
          <w:rFonts w:ascii="Times New Roman" w:hAnsi="Times New Roman"/>
          <w:sz w:val="26"/>
          <w:szCs w:val="26"/>
        </w:rPr>
        <w:t>. 2</w:t>
      </w:r>
      <w:r w:rsidRPr="001E6916" w:rsidR="001E6916">
        <w:rPr>
          <w:rFonts w:ascii="Times New Roman" w:hAnsi="Times New Roman"/>
          <w:sz w:val="26"/>
          <w:szCs w:val="26"/>
        </w:rPr>
        <w:t>3</w:t>
      </w:r>
      <w:r w:rsidRPr="001E6916">
        <w:rPr>
          <w:rFonts w:ascii="Times New Roman" w:hAnsi="Times New Roman"/>
          <w:sz w:val="26"/>
          <w:szCs w:val="26"/>
        </w:rPr>
        <w:t>).</w:t>
      </w:r>
      <w:r w:rsidRPr="00D41DC8">
        <w:rPr>
          <w:rFonts w:ascii="Times New Roman" w:hAnsi="Times New Roman"/>
          <w:sz w:val="26"/>
          <w:szCs w:val="26"/>
        </w:rPr>
        <w:t xml:space="preserve"> </w:t>
      </w:r>
    </w:p>
    <w:p w:rsidR="00D3638D"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Пунктом 2 указанного Постановления утвержден текст публичного договора, заключаемого межд</w:t>
      </w:r>
      <w:r w:rsidRPr="00D41DC8">
        <w:rPr>
          <w:rFonts w:ascii="Times New Roman" w:hAnsi="Times New Roman"/>
          <w:sz w:val="26"/>
          <w:szCs w:val="26"/>
        </w:rPr>
        <w:t>у ООО</w:t>
      </w:r>
      <w:r w:rsidRPr="00D41DC8">
        <w:rPr>
          <w:rFonts w:ascii="Times New Roman" w:hAnsi="Times New Roman"/>
          <w:sz w:val="26"/>
          <w:szCs w:val="26"/>
        </w:rPr>
        <w:t xml:space="preserve"> «</w:t>
      </w:r>
      <w:r w:rsidRPr="00D41DC8">
        <w:rPr>
          <w:rFonts w:ascii="Times New Roman" w:hAnsi="Times New Roman"/>
          <w:sz w:val="26"/>
          <w:szCs w:val="26"/>
        </w:rPr>
        <w:t>Альтфатер</w:t>
      </w:r>
      <w:r w:rsidRPr="00D41DC8">
        <w:rPr>
          <w:rFonts w:ascii="Times New Roman" w:hAnsi="Times New Roman"/>
          <w:sz w:val="26"/>
          <w:szCs w:val="26"/>
        </w:rPr>
        <w:t xml:space="preserve"> Крым» и любым лицом, проживающим на территории городского округа Ялта.</w:t>
      </w:r>
    </w:p>
    <w:p w:rsidR="00D3638D"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Согласно п.</w:t>
      </w:r>
      <w:r w:rsidR="0054764E">
        <w:rPr>
          <w:rFonts w:ascii="Times New Roman" w:hAnsi="Times New Roman"/>
          <w:sz w:val="26"/>
          <w:szCs w:val="26"/>
        </w:rPr>
        <w:t xml:space="preserve"> </w:t>
      </w:r>
      <w:r w:rsidRPr="00D41DC8">
        <w:rPr>
          <w:rFonts w:ascii="Times New Roman" w:hAnsi="Times New Roman"/>
          <w:sz w:val="26"/>
          <w:szCs w:val="26"/>
        </w:rPr>
        <w:t>2.1 публичного договора на оказание услуг по сбору, вывозу, транспортировке и размещению бытовых отходов, 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обязуется регулярно оказывать услуги по сбору, вывозу, транспортировке и размещению бытовых отходов, образующихся в результате жизнедеятельности семьи Потребителя, </w:t>
      </w:r>
      <w:r w:rsidR="00662EF1">
        <w:rPr>
          <w:rFonts w:ascii="Times New Roman" w:hAnsi="Times New Roman"/>
          <w:sz w:val="26"/>
          <w:szCs w:val="26"/>
        </w:rPr>
        <w:br/>
      </w:r>
      <w:r w:rsidRPr="00D41DC8">
        <w:rPr>
          <w:rFonts w:ascii="Times New Roman" w:hAnsi="Times New Roman"/>
          <w:sz w:val="26"/>
          <w:szCs w:val="26"/>
        </w:rPr>
        <w:t>а Потребитель обязуется производить оплату этих услуг.</w:t>
      </w:r>
    </w:p>
    <w:p w:rsidR="00D3638D"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Пунктом 4.1 публичного договора предусмотрено, что потребитель обязан производить оплату услуг 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по сбору, вывозу, транспортировке и размещению твердых бытовых отходов своевременно, ежемесячно до 20-го числа месяца, следующего за истекшим месяцем.</w:t>
      </w:r>
    </w:p>
    <w:p w:rsidR="00D3638D"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Пунктом 3 указанного Постановления утвержден перечень мест сбора и график вывоза твердых бытовых отходов (приложение №2).</w:t>
      </w:r>
    </w:p>
    <w:p w:rsidR="00D3638D" w:rsidRPr="00D41DC8" w:rsidP="00D41DC8">
      <w:pPr>
        <w:spacing w:after="0" w:line="240" w:lineRule="auto"/>
        <w:ind w:firstLine="720"/>
        <w:jc w:val="both"/>
        <w:rPr>
          <w:rFonts w:ascii="Times New Roman" w:hAnsi="Times New Roman"/>
          <w:sz w:val="26"/>
          <w:szCs w:val="26"/>
        </w:rPr>
      </w:pPr>
      <w:r w:rsidRPr="00D41DC8">
        <w:rPr>
          <w:rFonts w:ascii="Times New Roman" w:hAnsi="Times New Roman"/>
          <w:sz w:val="26"/>
          <w:szCs w:val="26"/>
        </w:rPr>
        <w:t>В соответствии со с</w:t>
      </w:r>
      <w:r w:rsidRPr="00D41DC8">
        <w:rPr>
          <w:rFonts w:ascii="Times New Roman" w:hAnsi="Times New Roman"/>
          <w:sz w:val="26"/>
          <w:szCs w:val="26"/>
        </w:rPr>
        <w:t>т</w:t>
      </w:r>
      <w:r w:rsidRPr="00D41DC8">
        <w:rPr>
          <w:rFonts w:ascii="Times New Roman" w:hAnsi="Times New Roman"/>
          <w:sz w:val="26"/>
          <w:szCs w:val="26"/>
        </w:rPr>
        <w:t>.</w:t>
      </w:r>
      <w:r w:rsidRPr="00D41DC8">
        <w:rPr>
          <w:rFonts w:ascii="Times New Roman" w:hAnsi="Times New Roman"/>
          <w:sz w:val="26"/>
          <w:szCs w:val="26"/>
        </w:rPr>
        <w:t xml:space="preserve"> 21 ФЗ № 89 от 24</w:t>
      </w:r>
      <w:r w:rsidR="00E14768">
        <w:rPr>
          <w:rFonts w:ascii="Times New Roman" w:hAnsi="Times New Roman"/>
          <w:sz w:val="26"/>
          <w:szCs w:val="26"/>
        </w:rPr>
        <w:t xml:space="preserve"> июня </w:t>
      </w:r>
      <w:r w:rsidRPr="00D41DC8">
        <w:rPr>
          <w:rFonts w:ascii="Times New Roman" w:hAnsi="Times New Roman"/>
          <w:sz w:val="26"/>
          <w:szCs w:val="26"/>
        </w:rPr>
        <w:t>1998</w:t>
      </w:r>
      <w:r w:rsidR="00E14768">
        <w:rPr>
          <w:rFonts w:ascii="Times New Roman" w:hAnsi="Times New Roman"/>
          <w:sz w:val="26"/>
          <w:szCs w:val="26"/>
        </w:rPr>
        <w:t xml:space="preserve"> г.</w:t>
      </w:r>
      <w:r w:rsidRPr="00D41DC8">
        <w:rPr>
          <w:rFonts w:ascii="Times New Roman" w:hAnsi="Times New Roman"/>
          <w:sz w:val="26"/>
          <w:szCs w:val="26"/>
        </w:rPr>
        <w:t xml:space="preserve"> «Об отходах производства и потребления» предусматривает платность размещения отходов. В связи с чем, решением Ялтинского городского совета Республики Крым № 94 от 19 ноября 2014 г. установлены тарифы на услуг</w:t>
      </w:r>
      <w:r w:rsidRPr="00D41DC8">
        <w:rPr>
          <w:rFonts w:ascii="Times New Roman" w:hAnsi="Times New Roman"/>
          <w:sz w:val="26"/>
          <w:szCs w:val="26"/>
        </w:rPr>
        <w:t>и ООО</w:t>
      </w:r>
      <w:r w:rsidRPr="00D41DC8">
        <w:rPr>
          <w:rFonts w:ascii="Times New Roman" w:hAnsi="Times New Roman"/>
          <w:sz w:val="26"/>
          <w:szCs w:val="26"/>
        </w:rPr>
        <w:t xml:space="preserve"> «</w:t>
      </w:r>
      <w:r w:rsidRPr="00D41DC8">
        <w:rPr>
          <w:rFonts w:ascii="Times New Roman" w:hAnsi="Times New Roman"/>
          <w:sz w:val="26"/>
          <w:szCs w:val="26"/>
        </w:rPr>
        <w:t>Альтфатер</w:t>
      </w:r>
      <w:r w:rsidRPr="00D41DC8">
        <w:rPr>
          <w:rFonts w:ascii="Times New Roman" w:hAnsi="Times New Roman"/>
          <w:sz w:val="26"/>
          <w:szCs w:val="26"/>
        </w:rPr>
        <w:t xml:space="preserve"> Крым» по сбору, вывозу, перегрузу, транспортировке и размещению бытовых отходов (</w:t>
      </w:r>
      <w:r w:rsidRPr="001E6916">
        <w:rPr>
          <w:rFonts w:ascii="Times New Roman" w:hAnsi="Times New Roman"/>
          <w:sz w:val="26"/>
          <w:szCs w:val="26"/>
        </w:rPr>
        <w:t>л.д</w:t>
      </w:r>
      <w:r w:rsidRPr="001E6916">
        <w:rPr>
          <w:rFonts w:ascii="Times New Roman" w:hAnsi="Times New Roman"/>
          <w:sz w:val="26"/>
          <w:szCs w:val="26"/>
        </w:rPr>
        <w:t>. 2</w:t>
      </w:r>
      <w:r w:rsidRPr="001E6916" w:rsidR="001E6916">
        <w:rPr>
          <w:rFonts w:ascii="Times New Roman" w:hAnsi="Times New Roman"/>
          <w:sz w:val="26"/>
          <w:szCs w:val="26"/>
        </w:rPr>
        <w:t>1</w:t>
      </w:r>
      <w:r w:rsidRPr="00D41DC8">
        <w:rPr>
          <w:rFonts w:ascii="Times New Roman" w:hAnsi="Times New Roman"/>
          <w:sz w:val="26"/>
          <w:szCs w:val="26"/>
        </w:rPr>
        <w:t>). Также Постановлением главы администрации г. Ялта №179-п от 16 февраля  2015 г. утверждены экономически обоснованные тарифы для населения по сбору, вывозу, перегрузу, транспортировке и размещению твердых коммунальных отходов 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w:t>
      </w:r>
      <w:r w:rsidRPr="001E6916">
        <w:rPr>
          <w:rFonts w:ascii="Times New Roman" w:hAnsi="Times New Roman"/>
          <w:sz w:val="26"/>
          <w:szCs w:val="26"/>
        </w:rPr>
        <w:t>(</w:t>
      </w:r>
      <w:r w:rsidRPr="001E6916">
        <w:rPr>
          <w:rFonts w:ascii="Times New Roman" w:hAnsi="Times New Roman"/>
          <w:sz w:val="26"/>
          <w:szCs w:val="26"/>
        </w:rPr>
        <w:t>л.д</w:t>
      </w:r>
      <w:r w:rsidRPr="001E6916">
        <w:rPr>
          <w:rFonts w:ascii="Times New Roman" w:hAnsi="Times New Roman"/>
          <w:sz w:val="26"/>
          <w:szCs w:val="26"/>
        </w:rPr>
        <w:t>. 2</w:t>
      </w:r>
      <w:r w:rsidRPr="001E6916" w:rsidR="001E6916">
        <w:rPr>
          <w:rFonts w:ascii="Times New Roman" w:hAnsi="Times New Roman"/>
          <w:sz w:val="26"/>
          <w:szCs w:val="26"/>
        </w:rPr>
        <w:t>6</w:t>
      </w:r>
      <w:r w:rsidRPr="001E6916">
        <w:rPr>
          <w:rFonts w:ascii="Times New Roman" w:hAnsi="Times New Roman"/>
          <w:sz w:val="26"/>
          <w:szCs w:val="26"/>
        </w:rPr>
        <w:t>-2</w:t>
      </w:r>
      <w:r w:rsidRPr="001E6916" w:rsidR="001E6916">
        <w:rPr>
          <w:rFonts w:ascii="Times New Roman" w:hAnsi="Times New Roman"/>
          <w:sz w:val="26"/>
          <w:szCs w:val="26"/>
        </w:rPr>
        <w:t>7</w:t>
      </w:r>
      <w:r w:rsidRPr="001E6916">
        <w:rPr>
          <w:rFonts w:ascii="Times New Roman" w:hAnsi="Times New Roman"/>
          <w:sz w:val="26"/>
          <w:szCs w:val="26"/>
        </w:rPr>
        <w:t>).</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В соответствии с ч. 3 ст. 30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На основании п. 1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w:t>
      </w:r>
      <w:r w:rsidR="00662EF1">
        <w:rPr>
          <w:rFonts w:ascii="Times New Roman" w:hAnsi="Times New Roman"/>
          <w:color w:val="000000"/>
          <w:sz w:val="26"/>
          <w:szCs w:val="26"/>
          <w:lang w:eastAsia="ru-RU"/>
        </w:rPr>
        <w:br/>
      </w:r>
      <w:r w:rsidRPr="00D41DC8">
        <w:rPr>
          <w:rFonts w:ascii="Times New Roman" w:hAnsi="Times New Roman"/>
          <w:color w:val="000000"/>
          <w:sz w:val="26"/>
          <w:szCs w:val="26"/>
          <w:lang w:eastAsia="ru-RU"/>
        </w:rPr>
        <w:t>у собственника жилого помещения с момента возникновения права собственности на жилое помещение.</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Согласно ч. 4 ст. 154 ЖК РФ, </w:t>
      </w:r>
      <w:r w:rsidRPr="00D41DC8">
        <w:rPr>
          <w:rStyle w:val="blk"/>
          <w:rFonts w:ascii="Times New Roman" w:hAnsi="Times New Roman"/>
          <w:sz w:val="26"/>
          <w:szCs w:val="26"/>
        </w:rPr>
        <w:t>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A1D76" w:rsidRPr="00D41DC8" w:rsidP="00D41DC8">
      <w:pPr>
        <w:shd w:val="clear" w:color="auto" w:fill="FFFFFF"/>
        <w:spacing w:after="0" w:line="240" w:lineRule="auto"/>
        <w:ind w:firstLine="720"/>
        <w:jc w:val="both"/>
        <w:rPr>
          <w:rFonts w:ascii="Times New Roman" w:hAnsi="Times New Roman"/>
          <w:sz w:val="26"/>
          <w:szCs w:val="26"/>
          <w:lang w:eastAsia="ru-RU"/>
        </w:rPr>
      </w:pPr>
      <w:r w:rsidRPr="00D41DC8">
        <w:rPr>
          <w:rStyle w:val="blk"/>
          <w:rFonts w:ascii="Times New Roman" w:hAnsi="Times New Roman"/>
          <w:sz w:val="26"/>
          <w:szCs w:val="26"/>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w:t>
      </w:r>
      <w:r w:rsidR="00E14A04">
        <w:rPr>
          <w:rStyle w:val="blk"/>
          <w:rFonts w:ascii="Times New Roman" w:hAnsi="Times New Roman"/>
          <w:sz w:val="26"/>
          <w:szCs w:val="26"/>
        </w:rPr>
        <w:br/>
      </w:r>
      <w:r w:rsidRPr="00D41DC8">
        <w:rPr>
          <w:rStyle w:val="blk"/>
          <w:rFonts w:ascii="Times New Roman" w:hAnsi="Times New Roman"/>
          <w:sz w:val="26"/>
          <w:szCs w:val="26"/>
        </w:rPr>
        <w:t xml:space="preserve">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r w:rsidRPr="00D41DC8">
        <w:rPr>
          <w:rStyle w:val="blk"/>
          <w:rFonts w:ascii="Times New Roman" w:hAnsi="Times New Roman"/>
          <w:sz w:val="26"/>
          <w:szCs w:val="26"/>
        </w:rPr>
        <w:t xml:space="preserve">При расчете платы за коммунальные услуги для собственников помещений в многоквартирных домах, которые имеют установленную </w:t>
      </w:r>
      <w:hyperlink r:id="rId5" w:anchor="dst100141" w:history="1">
        <w:r w:rsidRPr="00D41DC8">
          <w:rPr>
            <w:rStyle w:val="Hyperlink"/>
            <w:rFonts w:ascii="Times New Roman" w:hAnsi="Times New Roman"/>
            <w:color w:val="auto"/>
            <w:sz w:val="26"/>
            <w:szCs w:val="26"/>
            <w:u w:val="none"/>
          </w:rPr>
          <w:t>законодательством</w:t>
        </w:r>
      </w:hyperlink>
      <w:r w:rsidRPr="00D41DC8">
        <w:rPr>
          <w:rStyle w:val="blk"/>
          <w:rFonts w:ascii="Times New Roman" w:hAnsi="Times New Roman"/>
          <w:sz w:val="26"/>
          <w:szCs w:val="26"/>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r w:rsidRPr="00D41DC8">
        <w:rPr>
          <w:rStyle w:val="blk"/>
          <w:rFonts w:ascii="Times New Roman" w:hAnsi="Times New Roman"/>
          <w:sz w:val="26"/>
          <w:szCs w:val="26"/>
        </w:rPr>
        <w:t xml:space="preserve"> </w:t>
      </w:r>
      <w:hyperlink r:id="rId6" w:anchor="dst100031" w:history="1">
        <w:r w:rsidRPr="00D41DC8">
          <w:rPr>
            <w:rStyle w:val="Hyperlink"/>
            <w:rFonts w:ascii="Times New Roman" w:hAnsi="Times New Roman"/>
            <w:color w:val="auto"/>
            <w:sz w:val="26"/>
            <w:szCs w:val="26"/>
            <w:u w:val="none"/>
          </w:rPr>
          <w:t>Правила</w:t>
        </w:r>
      </w:hyperlink>
      <w:r w:rsidRPr="00D41DC8">
        <w:rPr>
          <w:rStyle w:val="blk"/>
          <w:rFonts w:ascii="Times New Roman" w:hAnsi="Times New Roman"/>
          <w:sz w:val="26"/>
          <w:szCs w:val="26"/>
        </w:rPr>
        <w:t xml:space="preserve"> предоставления, приостановки и ограничения предоставления коммунальных услуг собственникам и пользователям помещений </w:t>
      </w:r>
      <w:r w:rsidR="00E14A04">
        <w:rPr>
          <w:rStyle w:val="blk"/>
          <w:rFonts w:ascii="Times New Roman" w:hAnsi="Times New Roman"/>
          <w:sz w:val="26"/>
          <w:szCs w:val="26"/>
        </w:rPr>
        <w:br/>
      </w:r>
      <w:r w:rsidRPr="00D41DC8">
        <w:rPr>
          <w:rStyle w:val="blk"/>
          <w:rFonts w:ascii="Times New Roman" w:hAnsi="Times New Roman"/>
          <w:sz w:val="26"/>
          <w:szCs w:val="26"/>
        </w:rPr>
        <w:t xml:space="preserve">в многоквартирных домах и жилых домах, особенности предоставления отдельных видов коммунальных услуг собственникам и пользователям помещений </w:t>
      </w:r>
      <w:r w:rsidR="00E14A04">
        <w:rPr>
          <w:rStyle w:val="blk"/>
          <w:rFonts w:ascii="Times New Roman" w:hAnsi="Times New Roman"/>
          <w:sz w:val="26"/>
          <w:szCs w:val="26"/>
        </w:rPr>
        <w:br/>
      </w:r>
      <w:r w:rsidRPr="00D41DC8">
        <w:rPr>
          <w:rStyle w:val="blk"/>
          <w:rFonts w:ascii="Times New Roman" w:hAnsi="Times New Roman"/>
          <w:sz w:val="26"/>
          <w:szCs w:val="26"/>
        </w:rPr>
        <w:t xml:space="preserve">в многоквартирном доме и жилых домов, условия и порядок заключения соответствующих договоров, а также </w:t>
      </w:r>
      <w:hyperlink r:id="rId7" w:anchor="dst100028" w:history="1">
        <w:r w:rsidRPr="00D41DC8">
          <w:rPr>
            <w:rStyle w:val="Hyperlink"/>
            <w:rFonts w:ascii="Times New Roman" w:hAnsi="Times New Roman"/>
            <w:color w:val="auto"/>
            <w:sz w:val="26"/>
            <w:szCs w:val="26"/>
            <w:u w:val="none"/>
          </w:rPr>
          <w:t>правила</w:t>
        </w:r>
      </w:hyperlink>
      <w:r w:rsidRPr="00D41DC8">
        <w:rPr>
          <w:rStyle w:val="blk"/>
          <w:rFonts w:ascii="Times New Roman" w:hAnsi="Times New Roman"/>
          <w:sz w:val="26"/>
          <w:szCs w:val="26"/>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r w:rsidRPr="00D41DC8">
        <w:rPr>
          <w:rStyle w:val="blk"/>
          <w:rFonts w:ascii="Times New Roman" w:hAnsi="Times New Roman"/>
          <w:sz w:val="26"/>
          <w:szCs w:val="26"/>
        </w:rPr>
        <w:t xml:space="preserve"> договоров с </w:t>
      </w:r>
      <w:r w:rsidRPr="00D41DC8">
        <w:rPr>
          <w:rStyle w:val="blk"/>
          <w:rFonts w:ascii="Times New Roman" w:hAnsi="Times New Roman"/>
          <w:sz w:val="26"/>
          <w:szCs w:val="26"/>
        </w:rPr>
        <w:t>ресурсоснабжающими</w:t>
      </w:r>
      <w:r w:rsidRPr="00D41DC8">
        <w:rPr>
          <w:rStyle w:val="blk"/>
          <w:rFonts w:ascii="Times New Roman" w:hAnsi="Times New Roman"/>
          <w:sz w:val="26"/>
          <w:szCs w:val="26"/>
        </w:rPr>
        <w:t xml:space="preserve"> организациями, устанавливаются Правительством Российской Федерации</w:t>
      </w:r>
      <w:r w:rsidRPr="00D41DC8">
        <w:rPr>
          <w:rStyle w:val="blk"/>
          <w:rFonts w:ascii="Times New Roman" w:hAnsi="Times New Roman"/>
          <w:sz w:val="26"/>
          <w:szCs w:val="26"/>
        </w:rPr>
        <w:t>.</w:t>
      </w:r>
      <w:r w:rsidRPr="00D41DC8">
        <w:rPr>
          <w:rFonts w:ascii="Times New Roman" w:hAnsi="Times New Roman"/>
          <w:sz w:val="26"/>
          <w:szCs w:val="26"/>
          <w:lang w:eastAsia="ru-RU"/>
        </w:rPr>
        <w:t xml:space="preserve"> (</w:t>
      </w:r>
      <w:r w:rsidRPr="00D41DC8">
        <w:rPr>
          <w:rFonts w:ascii="Times New Roman" w:hAnsi="Times New Roman"/>
          <w:sz w:val="26"/>
          <w:szCs w:val="26"/>
          <w:lang w:eastAsia="ru-RU"/>
        </w:rPr>
        <w:t>ч</w:t>
      </w:r>
      <w:r w:rsidRPr="00D41DC8">
        <w:rPr>
          <w:rFonts w:ascii="Times New Roman" w:hAnsi="Times New Roman"/>
          <w:sz w:val="26"/>
          <w:szCs w:val="26"/>
          <w:lang w:eastAsia="ru-RU"/>
        </w:rPr>
        <w:t>. 1 ст. 157 ЖК РФ).</w:t>
      </w:r>
    </w:p>
    <w:p w:rsidR="00DA1D76" w:rsidRPr="00D41DC8" w:rsidP="00D41DC8">
      <w:pPr>
        <w:shd w:val="clear" w:color="auto" w:fill="FFFFFF"/>
        <w:spacing w:after="0" w:line="240" w:lineRule="auto"/>
        <w:ind w:firstLine="720"/>
        <w:jc w:val="both"/>
        <w:rPr>
          <w:rFonts w:ascii="Times New Roman" w:hAnsi="Times New Roman"/>
          <w:sz w:val="26"/>
          <w:szCs w:val="26"/>
          <w:lang w:eastAsia="ru-RU"/>
        </w:rPr>
      </w:pPr>
      <w:r w:rsidRPr="00D41DC8">
        <w:rPr>
          <w:rFonts w:ascii="Times New Roman" w:hAnsi="Times New Roman"/>
          <w:sz w:val="26"/>
          <w:szCs w:val="26"/>
          <w:lang w:eastAsia="ru-RU"/>
        </w:rPr>
        <w:t xml:space="preserve">На основании ч. 2 ст. 157 ЖК РФ, </w:t>
      </w:r>
      <w:r w:rsidRPr="00D41DC8">
        <w:rPr>
          <w:rStyle w:val="blk"/>
          <w:rFonts w:ascii="Times New Roman" w:hAnsi="Times New Roman"/>
          <w:sz w:val="26"/>
          <w:szCs w:val="26"/>
        </w:rPr>
        <w:t xml:space="preserve">размер платы за коммунальные услуги, предусмотренные ч. 4 ст. 154 настоящего Кодекса, рассчитывается по тарифам, установленным органами государственной власти субъектов Российской Федерации </w:t>
      </w:r>
      <w:r w:rsidR="00002529">
        <w:rPr>
          <w:rStyle w:val="blk"/>
          <w:rFonts w:ascii="Times New Roman" w:hAnsi="Times New Roman"/>
          <w:sz w:val="26"/>
          <w:szCs w:val="26"/>
        </w:rPr>
        <w:br/>
      </w:r>
      <w:r w:rsidRPr="00D41DC8">
        <w:rPr>
          <w:rStyle w:val="blk"/>
          <w:rFonts w:ascii="Times New Roman" w:hAnsi="Times New Roman"/>
          <w:sz w:val="26"/>
          <w:szCs w:val="26"/>
        </w:rPr>
        <w:t>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В соответствии с ч. 1 и 7 ст. 155 ЖК РФ, плата за жилое помещение </w:t>
      </w:r>
      <w:r w:rsidR="00002529">
        <w:rPr>
          <w:rFonts w:ascii="Times New Roman" w:hAnsi="Times New Roman"/>
          <w:color w:val="000000"/>
          <w:sz w:val="26"/>
          <w:szCs w:val="26"/>
          <w:lang w:eastAsia="ru-RU"/>
        </w:rPr>
        <w:br/>
      </w:r>
      <w:r w:rsidRPr="00D41DC8">
        <w:rPr>
          <w:rFonts w:ascii="Times New Roman" w:hAnsi="Times New Roman"/>
          <w:color w:val="000000"/>
          <w:sz w:val="26"/>
          <w:szCs w:val="26"/>
          <w:lang w:eastAsia="ru-RU"/>
        </w:rPr>
        <w:t>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w:t>
      </w:r>
      <w:r w:rsidRPr="00D41DC8">
        <w:rPr>
          <w:rFonts w:ascii="Times New Roman" w:hAnsi="Times New Roman"/>
          <w:color w:val="000000"/>
          <w:sz w:val="26"/>
          <w:szCs w:val="26"/>
          <w:lang w:eastAsia="ru-RU"/>
        </w:rPr>
        <w:t xml:space="preserve"> в соответствии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w:t>
      </w:r>
      <w:r w:rsidR="00662EF1">
        <w:rPr>
          <w:rFonts w:ascii="Times New Roman" w:hAnsi="Times New Roman"/>
          <w:color w:val="000000"/>
          <w:sz w:val="26"/>
          <w:szCs w:val="26"/>
          <w:lang w:eastAsia="ru-RU"/>
        </w:rPr>
        <w:br/>
      </w:r>
      <w:r w:rsidRPr="00D41DC8">
        <w:rPr>
          <w:rFonts w:ascii="Times New Roman" w:hAnsi="Times New Roman"/>
          <w:color w:val="000000"/>
          <w:sz w:val="26"/>
          <w:szCs w:val="26"/>
          <w:lang w:eastAsia="ru-RU"/>
        </w:rPr>
        <w:t>и коммунальные услуги вносят этой управляющей организации.</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Согласно требованиям ст. 307 ГК РФ,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Нормами ст. 309 ГК РФ установлено, что обязательства должны исполняться надлежащим образом в соответствии с условиями обязательства и требованиям закона, иных правовых актов, а при отсутствии таких условий и требований - в соответствии </w:t>
      </w:r>
      <w:r w:rsidR="00662EF1">
        <w:rPr>
          <w:rFonts w:ascii="Times New Roman" w:hAnsi="Times New Roman"/>
          <w:color w:val="000000"/>
          <w:sz w:val="26"/>
          <w:szCs w:val="26"/>
          <w:lang w:eastAsia="ru-RU"/>
        </w:rPr>
        <w:br/>
      </w:r>
      <w:r w:rsidRPr="00D41DC8">
        <w:rPr>
          <w:rFonts w:ascii="Times New Roman" w:hAnsi="Times New Roman"/>
          <w:color w:val="000000"/>
          <w:sz w:val="26"/>
          <w:szCs w:val="26"/>
          <w:lang w:eastAsia="ru-RU"/>
        </w:rPr>
        <w:t>с обычаями делового оборота или иными обычно предъявляемыми требованиями.</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В соответствии с ч. 1 ст. 401 ГК РФ,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DA1D76" w:rsidRPr="00D41DC8" w:rsidP="00D41DC8">
      <w:pPr>
        <w:shd w:val="clear" w:color="auto" w:fill="FFFFFF"/>
        <w:spacing w:after="0" w:line="240" w:lineRule="auto"/>
        <w:ind w:firstLine="720"/>
        <w:jc w:val="both"/>
        <w:rPr>
          <w:rFonts w:ascii="Times New Roman" w:hAnsi="Times New Roman"/>
          <w:sz w:val="26"/>
          <w:szCs w:val="26"/>
          <w:lang w:eastAsia="ru-RU"/>
        </w:rPr>
      </w:pPr>
      <w:r w:rsidRPr="00D41DC8">
        <w:rPr>
          <w:rFonts w:ascii="Times New Roman" w:hAnsi="Times New Roman"/>
          <w:color w:val="000000"/>
          <w:sz w:val="26"/>
          <w:szCs w:val="26"/>
          <w:lang w:eastAsia="ru-RU"/>
        </w:rPr>
        <w:t xml:space="preserve">Судом установлено, что </w:t>
      </w:r>
      <w:r w:rsidRPr="00D41DC8" w:rsidR="004C6A05">
        <w:rPr>
          <w:rFonts w:ascii="Times New Roman" w:hAnsi="Times New Roman"/>
          <w:color w:val="000000"/>
          <w:sz w:val="26"/>
          <w:szCs w:val="26"/>
          <w:lang w:eastAsia="ru-RU"/>
        </w:rPr>
        <w:t>Тишков А.Н.</w:t>
      </w:r>
      <w:r w:rsidRPr="00D41DC8">
        <w:rPr>
          <w:rFonts w:ascii="Times New Roman" w:hAnsi="Times New Roman"/>
          <w:color w:val="000000"/>
          <w:sz w:val="26"/>
          <w:szCs w:val="26"/>
          <w:lang w:eastAsia="ru-RU"/>
        </w:rPr>
        <w:t xml:space="preserve"> зарегистрирован в </w:t>
      </w:r>
      <w:r w:rsidRPr="00D41DC8">
        <w:rPr>
          <w:rFonts w:ascii="Times New Roman" w:hAnsi="Times New Roman"/>
          <w:sz w:val="26"/>
          <w:szCs w:val="26"/>
          <w:lang w:eastAsia="ru-RU"/>
        </w:rPr>
        <w:t xml:space="preserve">квартире № </w:t>
      </w:r>
      <w:r w:rsidRPr="00D41DC8" w:rsidR="004C6A05">
        <w:rPr>
          <w:rFonts w:ascii="Times New Roman" w:hAnsi="Times New Roman"/>
          <w:sz w:val="26"/>
          <w:szCs w:val="26"/>
          <w:lang w:eastAsia="ru-RU"/>
        </w:rPr>
        <w:t>19</w:t>
      </w:r>
      <w:r w:rsidRPr="00D41DC8">
        <w:rPr>
          <w:rFonts w:ascii="Times New Roman" w:hAnsi="Times New Roman"/>
          <w:sz w:val="26"/>
          <w:szCs w:val="26"/>
          <w:lang w:eastAsia="ru-RU"/>
        </w:rPr>
        <w:t>, д</w:t>
      </w:r>
      <w:r w:rsidRPr="00D41DC8" w:rsidR="004C6A05">
        <w:rPr>
          <w:rFonts w:ascii="Times New Roman" w:hAnsi="Times New Roman"/>
          <w:sz w:val="26"/>
          <w:szCs w:val="26"/>
          <w:lang w:eastAsia="ru-RU"/>
        </w:rPr>
        <w:t>.</w:t>
      </w:r>
      <w:r w:rsidRPr="00D41DC8">
        <w:rPr>
          <w:rFonts w:ascii="Times New Roman" w:hAnsi="Times New Roman"/>
          <w:sz w:val="26"/>
          <w:szCs w:val="26"/>
          <w:lang w:eastAsia="ru-RU"/>
        </w:rPr>
        <w:t xml:space="preserve"> № </w:t>
      </w:r>
      <w:r w:rsidRPr="00D41DC8" w:rsidR="004C6A05">
        <w:rPr>
          <w:rFonts w:ascii="Times New Roman" w:hAnsi="Times New Roman"/>
          <w:sz w:val="26"/>
          <w:szCs w:val="26"/>
          <w:lang w:eastAsia="ru-RU"/>
        </w:rPr>
        <w:t>18</w:t>
      </w:r>
      <w:r w:rsidRPr="00D41DC8">
        <w:rPr>
          <w:rFonts w:ascii="Times New Roman" w:hAnsi="Times New Roman"/>
          <w:sz w:val="26"/>
          <w:szCs w:val="26"/>
          <w:lang w:eastAsia="ru-RU"/>
        </w:rPr>
        <w:t xml:space="preserve"> по ул. </w:t>
      </w:r>
      <w:r w:rsidR="0054764E">
        <w:rPr>
          <w:rFonts w:ascii="Times New Roman" w:hAnsi="Times New Roman"/>
          <w:sz w:val="26"/>
          <w:szCs w:val="26"/>
          <w:lang w:eastAsia="ru-RU"/>
        </w:rPr>
        <w:t>Риекская</w:t>
      </w:r>
      <w:r w:rsidR="0054764E">
        <w:rPr>
          <w:rFonts w:ascii="Times New Roman" w:hAnsi="Times New Roman"/>
          <w:sz w:val="26"/>
          <w:szCs w:val="26"/>
          <w:lang w:eastAsia="ru-RU"/>
        </w:rPr>
        <w:t xml:space="preserve"> </w:t>
      </w:r>
      <w:r w:rsidR="0054764E">
        <w:rPr>
          <w:rFonts w:ascii="Times New Roman" w:hAnsi="Times New Roman"/>
          <w:sz w:val="26"/>
          <w:szCs w:val="26"/>
          <w:lang w:eastAsia="ru-RU"/>
        </w:rPr>
        <w:t>пгт</w:t>
      </w:r>
      <w:r w:rsidR="0054764E">
        <w:rPr>
          <w:rFonts w:ascii="Times New Roman" w:hAnsi="Times New Roman"/>
          <w:sz w:val="26"/>
          <w:szCs w:val="26"/>
          <w:lang w:eastAsia="ru-RU"/>
        </w:rPr>
        <w:t xml:space="preserve">. </w:t>
      </w:r>
      <w:r w:rsidR="0054764E">
        <w:rPr>
          <w:rFonts w:ascii="Times New Roman" w:hAnsi="Times New Roman"/>
          <w:sz w:val="26"/>
          <w:szCs w:val="26"/>
          <w:lang w:eastAsia="ru-RU"/>
        </w:rPr>
        <w:t>Гаспра</w:t>
      </w:r>
      <w:r w:rsidRPr="00D41DC8">
        <w:rPr>
          <w:rFonts w:ascii="Times New Roman" w:hAnsi="Times New Roman"/>
          <w:sz w:val="26"/>
          <w:szCs w:val="26"/>
          <w:lang w:eastAsia="ru-RU"/>
        </w:rPr>
        <w:t xml:space="preserve"> г. Ялты </w:t>
      </w:r>
      <w:r w:rsidRPr="001E6916">
        <w:rPr>
          <w:rFonts w:ascii="Times New Roman" w:hAnsi="Times New Roman"/>
          <w:sz w:val="26"/>
          <w:szCs w:val="26"/>
          <w:lang w:eastAsia="ru-RU"/>
        </w:rPr>
        <w:t>(л.д.</w:t>
      </w:r>
      <w:r w:rsidRPr="001E6916" w:rsidR="001E6916">
        <w:rPr>
          <w:rFonts w:ascii="Times New Roman" w:hAnsi="Times New Roman"/>
          <w:sz w:val="26"/>
          <w:szCs w:val="26"/>
          <w:lang w:eastAsia="ru-RU"/>
        </w:rPr>
        <w:t>37</w:t>
      </w:r>
      <w:r w:rsidRPr="001E6916">
        <w:rPr>
          <w:rFonts w:ascii="Times New Roman" w:hAnsi="Times New Roman"/>
          <w:sz w:val="26"/>
          <w:szCs w:val="26"/>
          <w:lang w:eastAsia="ru-RU"/>
        </w:rPr>
        <w:t>)</w:t>
      </w:r>
      <w:r w:rsidRPr="001E6916" w:rsidR="00591319">
        <w:rPr>
          <w:rFonts w:ascii="Times New Roman" w:hAnsi="Times New Roman"/>
          <w:sz w:val="26"/>
          <w:szCs w:val="26"/>
          <w:lang w:eastAsia="ru-RU"/>
        </w:rPr>
        <w:t>.</w:t>
      </w:r>
      <w:r w:rsidR="0054764E">
        <w:rPr>
          <w:rFonts w:ascii="Times New Roman" w:hAnsi="Times New Roman"/>
          <w:sz w:val="26"/>
          <w:szCs w:val="26"/>
          <w:lang w:eastAsia="ru-RU"/>
        </w:rPr>
        <w:t xml:space="preserve"> </w:t>
      </w:r>
    </w:p>
    <w:p w:rsidR="00DA1D76" w:rsidRPr="00D41DC8" w:rsidP="00D41DC8">
      <w:pPr>
        <w:shd w:val="clear" w:color="auto" w:fill="FFFFFF"/>
        <w:spacing w:after="0" w:line="240" w:lineRule="auto"/>
        <w:ind w:firstLine="720"/>
        <w:jc w:val="both"/>
        <w:rPr>
          <w:rFonts w:ascii="Times New Roman" w:hAnsi="Times New Roman"/>
          <w:sz w:val="26"/>
          <w:szCs w:val="26"/>
        </w:rPr>
      </w:pPr>
      <w:r w:rsidRPr="00D41DC8">
        <w:rPr>
          <w:rFonts w:ascii="Times New Roman" w:hAnsi="Times New Roman"/>
          <w:sz w:val="26"/>
          <w:szCs w:val="26"/>
        </w:rPr>
        <w:t>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Таким образом, между истцом и ответчик</w:t>
      </w:r>
      <w:r w:rsidRPr="00D41DC8" w:rsidR="004C6A05">
        <w:rPr>
          <w:rFonts w:ascii="Times New Roman" w:hAnsi="Times New Roman"/>
          <w:color w:val="000000"/>
          <w:sz w:val="26"/>
          <w:szCs w:val="26"/>
          <w:lang w:eastAsia="ru-RU"/>
        </w:rPr>
        <w:t>о</w:t>
      </w:r>
      <w:r w:rsidRPr="00D41DC8">
        <w:rPr>
          <w:rFonts w:ascii="Times New Roman" w:hAnsi="Times New Roman"/>
          <w:color w:val="000000"/>
          <w:sz w:val="26"/>
          <w:szCs w:val="26"/>
          <w:lang w:eastAsia="ru-RU"/>
        </w:rPr>
        <w:t>м возникло обязательство, согласно которому ответчик</w:t>
      </w:r>
      <w:r w:rsidRPr="00D41DC8" w:rsidR="004C6A05">
        <w:rPr>
          <w:rFonts w:ascii="Times New Roman" w:hAnsi="Times New Roman"/>
          <w:color w:val="000000"/>
          <w:sz w:val="26"/>
          <w:szCs w:val="26"/>
          <w:lang w:eastAsia="ru-RU"/>
        </w:rPr>
        <w:t>у</w:t>
      </w:r>
      <w:r w:rsidRPr="00D41DC8">
        <w:rPr>
          <w:rFonts w:ascii="Times New Roman" w:hAnsi="Times New Roman"/>
          <w:color w:val="000000"/>
          <w:sz w:val="26"/>
          <w:szCs w:val="26"/>
          <w:lang w:eastAsia="ru-RU"/>
        </w:rPr>
        <w:t xml:space="preserve"> истцом предоставляются услуги по </w:t>
      </w:r>
      <w:r w:rsidRPr="00D41DC8">
        <w:rPr>
          <w:rFonts w:ascii="Times New Roman" w:hAnsi="Times New Roman"/>
          <w:sz w:val="26"/>
          <w:szCs w:val="26"/>
        </w:rPr>
        <w:t>сбору, вывозу, транспортировке и размещению бытовых отходов</w:t>
      </w:r>
      <w:r w:rsidRPr="00D41DC8">
        <w:rPr>
          <w:rFonts w:ascii="Times New Roman" w:hAnsi="Times New Roman"/>
          <w:color w:val="000000"/>
          <w:sz w:val="26"/>
          <w:szCs w:val="26"/>
          <w:lang w:eastAsia="ru-RU"/>
        </w:rPr>
        <w:t>, а ответчик обязан вносить плату за оказанные услуги.</w:t>
      </w:r>
    </w:p>
    <w:p w:rsidR="00DA1D76" w:rsidRPr="00D41DC8" w:rsidP="00D41DC8">
      <w:pPr>
        <w:shd w:val="clear" w:color="auto" w:fill="FFFFFF"/>
        <w:spacing w:after="0" w:line="240" w:lineRule="auto"/>
        <w:ind w:firstLine="720"/>
        <w:jc w:val="both"/>
        <w:rPr>
          <w:rFonts w:ascii="Times New Roman" w:hAnsi="Times New Roman"/>
          <w:color w:val="000000"/>
          <w:sz w:val="26"/>
          <w:szCs w:val="26"/>
          <w:lang w:eastAsia="ru-RU"/>
        </w:rPr>
      </w:pPr>
      <w:r w:rsidRPr="00D41DC8">
        <w:rPr>
          <w:rFonts w:ascii="Times New Roman" w:hAnsi="Times New Roman"/>
          <w:color w:val="000000"/>
          <w:sz w:val="26"/>
          <w:szCs w:val="26"/>
          <w:lang w:eastAsia="ru-RU"/>
        </w:rPr>
        <w:t xml:space="preserve">Между тем, как следует из представленной суду истцом выписки по лицевому счету, оплата за услуги по </w:t>
      </w:r>
      <w:r w:rsidRPr="00D41DC8">
        <w:rPr>
          <w:rFonts w:ascii="Times New Roman" w:hAnsi="Times New Roman"/>
          <w:sz w:val="26"/>
          <w:szCs w:val="26"/>
        </w:rPr>
        <w:t>сбору, вывозу, транспортировке и размещению бытовых отходов</w:t>
      </w:r>
      <w:r w:rsidRPr="00D41DC8">
        <w:rPr>
          <w:rFonts w:ascii="Times New Roman" w:hAnsi="Times New Roman"/>
          <w:color w:val="000000"/>
          <w:sz w:val="26"/>
          <w:szCs w:val="26"/>
          <w:lang w:eastAsia="ru-RU"/>
        </w:rPr>
        <w:t xml:space="preserve"> в период с я</w:t>
      </w:r>
      <w:r w:rsidRPr="00D41DC8" w:rsidR="004C6A05">
        <w:rPr>
          <w:rFonts w:ascii="Times New Roman" w:hAnsi="Times New Roman"/>
          <w:color w:val="000000"/>
          <w:sz w:val="26"/>
          <w:szCs w:val="26"/>
          <w:lang w:eastAsia="ru-RU"/>
        </w:rPr>
        <w:t>нваря</w:t>
      </w:r>
      <w:r w:rsidRPr="00D41DC8">
        <w:rPr>
          <w:rFonts w:ascii="Times New Roman" w:hAnsi="Times New Roman"/>
          <w:color w:val="000000"/>
          <w:sz w:val="26"/>
          <w:szCs w:val="26"/>
          <w:lang w:eastAsia="ru-RU"/>
        </w:rPr>
        <w:t xml:space="preserve"> 20</w:t>
      </w:r>
      <w:r w:rsidRPr="00D41DC8" w:rsidR="004C6A05">
        <w:rPr>
          <w:rFonts w:ascii="Times New Roman" w:hAnsi="Times New Roman"/>
          <w:color w:val="000000"/>
          <w:sz w:val="26"/>
          <w:szCs w:val="26"/>
          <w:lang w:eastAsia="ru-RU"/>
        </w:rPr>
        <w:t>15</w:t>
      </w:r>
      <w:r w:rsidRPr="00D41DC8">
        <w:rPr>
          <w:rFonts w:ascii="Times New Roman" w:hAnsi="Times New Roman"/>
          <w:color w:val="000000"/>
          <w:sz w:val="26"/>
          <w:szCs w:val="26"/>
          <w:lang w:eastAsia="ru-RU"/>
        </w:rPr>
        <w:t xml:space="preserve"> года по </w:t>
      </w:r>
      <w:r w:rsidRPr="00D41DC8" w:rsidR="004C6A05">
        <w:rPr>
          <w:rFonts w:ascii="Times New Roman" w:hAnsi="Times New Roman"/>
          <w:color w:val="000000"/>
          <w:sz w:val="26"/>
          <w:szCs w:val="26"/>
          <w:lang w:eastAsia="ru-RU"/>
        </w:rPr>
        <w:t>декабрь</w:t>
      </w:r>
      <w:r w:rsidRPr="00D41DC8">
        <w:rPr>
          <w:rFonts w:ascii="Times New Roman" w:hAnsi="Times New Roman"/>
          <w:color w:val="000000"/>
          <w:sz w:val="26"/>
          <w:szCs w:val="26"/>
          <w:lang w:eastAsia="ru-RU"/>
        </w:rPr>
        <w:t xml:space="preserve"> 2016 года ответчик</w:t>
      </w:r>
      <w:r w:rsidRPr="00D41DC8" w:rsidR="004C6A05">
        <w:rPr>
          <w:rFonts w:ascii="Times New Roman" w:hAnsi="Times New Roman"/>
          <w:color w:val="000000"/>
          <w:sz w:val="26"/>
          <w:szCs w:val="26"/>
          <w:lang w:eastAsia="ru-RU"/>
        </w:rPr>
        <w:t>ом</w:t>
      </w:r>
      <w:r w:rsidRPr="00D41DC8">
        <w:rPr>
          <w:rFonts w:ascii="Times New Roman" w:hAnsi="Times New Roman"/>
          <w:color w:val="000000"/>
          <w:sz w:val="26"/>
          <w:szCs w:val="26"/>
          <w:lang w:eastAsia="ru-RU"/>
        </w:rPr>
        <w:t xml:space="preserve"> осуществлялась не в полном объеме, в результате чего образовалась задолженность в сумме </w:t>
      </w:r>
      <w:r w:rsidRPr="00D41DC8" w:rsidR="004C6A05">
        <w:rPr>
          <w:rFonts w:ascii="Times New Roman" w:hAnsi="Times New Roman"/>
          <w:sz w:val="26"/>
          <w:szCs w:val="26"/>
        </w:rPr>
        <w:t>3 827 руб. 34</w:t>
      </w:r>
      <w:r w:rsidRPr="00D41DC8" w:rsidR="004C6A05">
        <w:rPr>
          <w:rFonts w:ascii="Times New Roman" w:hAnsi="Times New Roman"/>
          <w:b/>
          <w:sz w:val="26"/>
          <w:szCs w:val="26"/>
        </w:rPr>
        <w:t xml:space="preserve"> </w:t>
      </w:r>
      <w:r w:rsidRPr="00D41DC8" w:rsidR="004C6A05">
        <w:rPr>
          <w:rFonts w:ascii="Times New Roman" w:hAnsi="Times New Roman"/>
          <w:sz w:val="26"/>
          <w:szCs w:val="26"/>
        </w:rPr>
        <w:t>коп</w:t>
      </w:r>
      <w:r w:rsidRPr="00D41DC8">
        <w:rPr>
          <w:rFonts w:ascii="Times New Roman" w:hAnsi="Times New Roman"/>
          <w:color w:val="000000"/>
          <w:sz w:val="26"/>
          <w:szCs w:val="26"/>
          <w:lang w:eastAsia="ru-RU"/>
        </w:rPr>
        <w:t>.</w:t>
      </w:r>
    </w:p>
    <w:p w:rsidR="00DA1D76" w:rsidRPr="00D41DC8" w:rsidP="00D41DC8">
      <w:pPr>
        <w:shd w:val="clear" w:color="auto" w:fill="FFFFFF"/>
        <w:spacing w:after="0" w:line="240" w:lineRule="auto"/>
        <w:ind w:firstLine="720"/>
        <w:jc w:val="both"/>
        <w:rPr>
          <w:rFonts w:ascii="Times New Roman" w:hAnsi="Times New Roman"/>
          <w:sz w:val="26"/>
          <w:szCs w:val="26"/>
        </w:rPr>
      </w:pPr>
      <w:r w:rsidRPr="00D41DC8">
        <w:rPr>
          <w:rFonts w:ascii="Times New Roman" w:hAnsi="Times New Roman"/>
          <w:sz w:val="26"/>
          <w:szCs w:val="26"/>
        </w:rPr>
        <w:t xml:space="preserve">Суду не представлено доказательств того, что ответчик либо заключил </w:t>
      </w:r>
      <w:r w:rsidRPr="00D41DC8">
        <w:rPr>
          <w:rStyle w:val="snippetequal"/>
          <w:rFonts w:ascii="Times New Roman" w:hAnsi="Times New Roman"/>
          <w:sz w:val="26"/>
          <w:szCs w:val="26"/>
        </w:rPr>
        <w:t xml:space="preserve">договор </w:t>
      </w:r>
      <w:r w:rsidRPr="00D41DC8">
        <w:rPr>
          <w:rFonts w:ascii="Times New Roman" w:hAnsi="Times New Roman"/>
          <w:sz w:val="26"/>
          <w:szCs w:val="26"/>
        </w:rPr>
        <w:t xml:space="preserve">на осуществление вывоза ТКО с другой специализированной организацией и не </w:t>
      </w:r>
      <w:r w:rsidRPr="00D41DC8">
        <w:rPr>
          <w:rStyle w:val="snippetequal"/>
          <w:rFonts w:ascii="Times New Roman" w:hAnsi="Times New Roman"/>
          <w:sz w:val="26"/>
          <w:szCs w:val="26"/>
        </w:rPr>
        <w:t xml:space="preserve">пользуются контейнерными </w:t>
      </w:r>
      <w:r w:rsidRPr="00D41DC8">
        <w:rPr>
          <w:rFonts w:ascii="Times New Roman" w:hAnsi="Times New Roman"/>
          <w:sz w:val="26"/>
          <w:szCs w:val="26"/>
        </w:rPr>
        <w:t>площадками, которые обслуживаются 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либо самостоятельно осуществляют вывоз ТКО по разовым талонам, оформляемым в специализированных предприятиях. </w:t>
      </w:r>
    </w:p>
    <w:p w:rsidR="00D41DC8" w:rsidRPr="00D41DC8" w:rsidP="00D41DC8">
      <w:pPr>
        <w:widowControl w:val="0"/>
        <w:spacing w:after="0" w:line="240" w:lineRule="auto"/>
        <w:ind w:firstLine="720"/>
        <w:jc w:val="both"/>
        <w:rPr>
          <w:rFonts w:ascii="Times New Roman" w:hAnsi="Times New Roman"/>
          <w:sz w:val="26"/>
          <w:szCs w:val="26"/>
        </w:rPr>
      </w:pPr>
      <w:r w:rsidRPr="00D41DC8">
        <w:rPr>
          <w:rFonts w:ascii="Times New Roman" w:hAnsi="Times New Roman"/>
          <w:sz w:val="26"/>
          <w:szCs w:val="26"/>
        </w:rPr>
        <w:t>На основании изложенного, суд приходит к выводу, что</w:t>
      </w:r>
      <w:r w:rsidRPr="00D41DC8">
        <w:rPr>
          <w:rFonts w:ascii="Times New Roman" w:hAnsi="Times New Roman"/>
          <w:color w:val="000000"/>
          <w:sz w:val="26"/>
          <w:szCs w:val="26"/>
          <w:lang w:eastAsia="ru-RU"/>
        </w:rPr>
        <w:t xml:space="preserve"> требования </w:t>
      </w:r>
      <w:r w:rsidR="00591319">
        <w:rPr>
          <w:rFonts w:ascii="Times New Roman" w:hAnsi="Times New Roman"/>
          <w:color w:val="000000"/>
          <w:sz w:val="26"/>
          <w:szCs w:val="26"/>
          <w:lang w:eastAsia="ru-RU"/>
        </w:rPr>
        <w:br/>
      </w:r>
      <w:r w:rsidRPr="00D41DC8">
        <w:rPr>
          <w:rFonts w:ascii="Times New Roman" w:hAnsi="Times New Roman"/>
          <w:sz w:val="26"/>
          <w:szCs w:val="26"/>
        </w:rPr>
        <w:t>ООО «</w:t>
      </w:r>
      <w:r w:rsidRPr="00D41DC8">
        <w:rPr>
          <w:rFonts w:ascii="Times New Roman" w:hAnsi="Times New Roman"/>
          <w:sz w:val="26"/>
          <w:szCs w:val="26"/>
        </w:rPr>
        <w:t>Альтфатер</w:t>
      </w:r>
      <w:r w:rsidRPr="00D41DC8">
        <w:rPr>
          <w:rFonts w:ascii="Times New Roman" w:hAnsi="Times New Roman"/>
          <w:sz w:val="26"/>
          <w:szCs w:val="26"/>
        </w:rPr>
        <w:t xml:space="preserve"> Крым» являются</w:t>
      </w:r>
      <w:r w:rsidRPr="00D41DC8">
        <w:rPr>
          <w:rFonts w:ascii="Times New Roman" w:hAnsi="Times New Roman"/>
          <w:color w:val="000000"/>
          <w:sz w:val="26"/>
          <w:szCs w:val="26"/>
          <w:lang w:eastAsia="ru-RU"/>
        </w:rPr>
        <w:t xml:space="preserve"> обоснованными и считает необходимым взыскать </w:t>
      </w:r>
      <w:r w:rsidR="00591319">
        <w:rPr>
          <w:rFonts w:ascii="Times New Roman" w:hAnsi="Times New Roman"/>
          <w:color w:val="000000"/>
          <w:sz w:val="26"/>
          <w:szCs w:val="26"/>
          <w:lang w:eastAsia="ru-RU"/>
        </w:rPr>
        <w:br/>
      </w:r>
      <w:r w:rsidRPr="00D41DC8">
        <w:rPr>
          <w:rFonts w:ascii="Times New Roman" w:hAnsi="Times New Roman"/>
          <w:color w:val="000000"/>
          <w:sz w:val="26"/>
          <w:szCs w:val="26"/>
          <w:lang w:eastAsia="ru-RU"/>
        </w:rPr>
        <w:t xml:space="preserve">с Тишкова А.Н. в пользу истца </w:t>
      </w:r>
      <w:r w:rsidRPr="00D41DC8">
        <w:rPr>
          <w:rFonts w:ascii="Times New Roman" w:hAnsi="Times New Roman"/>
          <w:sz w:val="26"/>
          <w:szCs w:val="26"/>
        </w:rPr>
        <w:t>3 827 руб. 34</w:t>
      </w:r>
      <w:r w:rsidRPr="00D41DC8">
        <w:rPr>
          <w:rFonts w:ascii="Times New Roman" w:hAnsi="Times New Roman"/>
          <w:b/>
          <w:sz w:val="26"/>
          <w:szCs w:val="26"/>
        </w:rPr>
        <w:t xml:space="preserve"> </w:t>
      </w:r>
      <w:r w:rsidRPr="00D41DC8">
        <w:rPr>
          <w:rFonts w:ascii="Times New Roman" w:hAnsi="Times New Roman"/>
          <w:sz w:val="26"/>
          <w:szCs w:val="26"/>
        </w:rPr>
        <w:t>коп.</w:t>
      </w:r>
    </w:p>
    <w:p w:rsidR="00DA1D76" w:rsidRPr="00D41DC8" w:rsidP="00D41DC8">
      <w:pPr>
        <w:shd w:val="clear" w:color="auto" w:fill="FFFFFF"/>
        <w:spacing w:after="0" w:line="240" w:lineRule="auto"/>
        <w:ind w:firstLine="720"/>
        <w:jc w:val="both"/>
        <w:rPr>
          <w:rFonts w:ascii="Times New Roman" w:hAnsi="Times New Roman"/>
          <w:sz w:val="26"/>
          <w:szCs w:val="26"/>
        </w:rPr>
      </w:pPr>
      <w:r w:rsidRPr="00D41DC8">
        <w:rPr>
          <w:rFonts w:ascii="Times New Roman" w:hAnsi="Times New Roman"/>
          <w:sz w:val="26"/>
          <w:szCs w:val="26"/>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w:t>
      </w:r>
    </w:p>
    <w:p w:rsidR="00DA1D76" w:rsidRPr="00D41DC8" w:rsidP="00D41DC8">
      <w:pPr>
        <w:shd w:val="clear" w:color="auto" w:fill="FFFFFF"/>
        <w:spacing w:after="0" w:line="240" w:lineRule="auto"/>
        <w:ind w:firstLine="720"/>
        <w:jc w:val="both"/>
        <w:rPr>
          <w:rFonts w:ascii="Times New Roman" w:hAnsi="Times New Roman"/>
          <w:sz w:val="26"/>
          <w:szCs w:val="26"/>
        </w:rPr>
      </w:pPr>
      <w:r w:rsidRPr="00D41DC8">
        <w:rPr>
          <w:rFonts w:ascii="Times New Roman" w:hAnsi="Times New Roman"/>
          <w:sz w:val="26"/>
          <w:szCs w:val="26"/>
        </w:rPr>
        <w:t>Таким образом,</w:t>
      </w:r>
      <w:r w:rsidRPr="00D41DC8">
        <w:rPr>
          <w:rFonts w:ascii="Times New Roman" w:hAnsi="Times New Roman"/>
          <w:sz w:val="26"/>
          <w:szCs w:val="26"/>
          <w:lang w:eastAsia="ru-RU"/>
        </w:rPr>
        <w:t xml:space="preserve"> </w:t>
      </w:r>
      <w:r w:rsidRPr="00D41DC8">
        <w:rPr>
          <w:rFonts w:ascii="Times New Roman" w:hAnsi="Times New Roman"/>
          <w:sz w:val="26"/>
          <w:szCs w:val="26"/>
        </w:rPr>
        <w:t>расходы по уплате государственной пошлины подлежат взысканию с ответчик</w:t>
      </w:r>
      <w:r w:rsidRPr="00D41DC8" w:rsidR="00D41DC8">
        <w:rPr>
          <w:rFonts w:ascii="Times New Roman" w:hAnsi="Times New Roman"/>
          <w:sz w:val="26"/>
          <w:szCs w:val="26"/>
        </w:rPr>
        <w:t>а</w:t>
      </w:r>
      <w:r w:rsidRPr="00D41DC8">
        <w:rPr>
          <w:rFonts w:ascii="Times New Roman" w:hAnsi="Times New Roman"/>
          <w:sz w:val="26"/>
          <w:szCs w:val="26"/>
        </w:rPr>
        <w:t xml:space="preserve"> в сумме 400 руб. </w:t>
      </w:r>
    </w:p>
    <w:p w:rsidR="0028694D" w:rsidRPr="00D41DC8" w:rsidP="00D41DC8">
      <w:pPr>
        <w:shd w:val="clear" w:color="auto" w:fill="FFFFFF"/>
        <w:spacing w:after="0" w:line="240" w:lineRule="auto"/>
        <w:ind w:firstLine="720"/>
        <w:jc w:val="both"/>
        <w:rPr>
          <w:rFonts w:ascii="Times New Roman" w:hAnsi="Times New Roman"/>
          <w:iCs/>
          <w:color w:val="000000"/>
          <w:sz w:val="26"/>
          <w:szCs w:val="26"/>
          <w:lang w:eastAsia="ru-RU"/>
        </w:rPr>
      </w:pPr>
      <w:r w:rsidRPr="00D41DC8">
        <w:rPr>
          <w:rFonts w:ascii="Times New Roman" w:hAnsi="Times New Roman"/>
          <w:color w:val="000000"/>
          <w:sz w:val="26"/>
          <w:szCs w:val="26"/>
          <w:lang w:eastAsia="ru-RU"/>
        </w:rPr>
        <w:t xml:space="preserve">На основании изложенного </w:t>
      </w:r>
      <w:r w:rsidRPr="00D41DC8" w:rsidR="00D41DC8">
        <w:rPr>
          <w:rFonts w:ascii="Times New Roman" w:hAnsi="Times New Roman"/>
          <w:color w:val="000000"/>
          <w:sz w:val="26"/>
          <w:szCs w:val="26"/>
          <w:lang w:eastAsia="ru-RU"/>
        </w:rPr>
        <w:t xml:space="preserve">и </w:t>
      </w:r>
      <w:r w:rsidRPr="00D41DC8">
        <w:rPr>
          <w:rFonts w:ascii="Times New Roman" w:hAnsi="Times New Roman"/>
          <w:iCs/>
          <w:color w:val="000000"/>
          <w:sz w:val="26"/>
          <w:szCs w:val="26"/>
          <w:lang w:eastAsia="ru-RU"/>
        </w:rPr>
        <w:t xml:space="preserve">руководствуясь ст. 196-199 Гражданского процессуального кодекса Российской Федерации, </w:t>
      </w:r>
      <w:r w:rsidRPr="00D41DC8">
        <w:rPr>
          <w:rFonts w:ascii="Times New Roman" w:hAnsi="Times New Roman"/>
          <w:bCs/>
          <w:color w:val="000000"/>
          <w:spacing w:val="-7"/>
          <w:sz w:val="26"/>
          <w:szCs w:val="26"/>
        </w:rPr>
        <w:t>мировой судья</w:t>
      </w:r>
    </w:p>
    <w:p w:rsidR="00D41DC8" w:rsidRPr="00D41DC8" w:rsidP="00D41DC8">
      <w:pPr>
        <w:tabs>
          <w:tab w:val="center" w:pos="4961"/>
          <w:tab w:val="left" w:pos="6015"/>
        </w:tabs>
        <w:spacing w:after="0" w:line="240" w:lineRule="auto"/>
        <w:jc w:val="center"/>
        <w:rPr>
          <w:rFonts w:ascii="Times New Roman" w:hAnsi="Times New Roman"/>
          <w:sz w:val="26"/>
          <w:szCs w:val="26"/>
        </w:rPr>
      </w:pPr>
    </w:p>
    <w:p w:rsidR="0028694D" w:rsidRPr="00D41DC8" w:rsidP="00D41DC8">
      <w:pPr>
        <w:tabs>
          <w:tab w:val="center" w:pos="4961"/>
          <w:tab w:val="left" w:pos="6015"/>
        </w:tabs>
        <w:spacing w:after="0" w:line="240" w:lineRule="auto"/>
        <w:jc w:val="center"/>
        <w:rPr>
          <w:rFonts w:ascii="Times New Roman" w:hAnsi="Times New Roman"/>
          <w:sz w:val="26"/>
          <w:szCs w:val="26"/>
        </w:rPr>
      </w:pPr>
      <w:r w:rsidRPr="00D41DC8">
        <w:rPr>
          <w:rFonts w:ascii="Times New Roman" w:hAnsi="Times New Roman"/>
          <w:sz w:val="26"/>
          <w:szCs w:val="26"/>
        </w:rPr>
        <w:t>решил:</w:t>
      </w:r>
    </w:p>
    <w:p w:rsidR="00D41DC8" w:rsidRPr="00D41DC8" w:rsidP="00D41DC8">
      <w:pPr>
        <w:tabs>
          <w:tab w:val="center" w:pos="4961"/>
          <w:tab w:val="left" w:pos="6015"/>
        </w:tabs>
        <w:spacing w:after="0" w:line="240" w:lineRule="auto"/>
        <w:jc w:val="center"/>
        <w:rPr>
          <w:rFonts w:ascii="Times New Roman" w:hAnsi="Times New Roman"/>
          <w:sz w:val="26"/>
          <w:szCs w:val="26"/>
        </w:rPr>
      </w:pPr>
    </w:p>
    <w:p w:rsidR="0028694D" w:rsidRPr="00D41DC8" w:rsidP="00D41DC8">
      <w:pPr>
        <w:spacing w:after="0" w:line="240" w:lineRule="auto"/>
        <w:ind w:firstLine="709"/>
        <w:jc w:val="both"/>
        <w:rPr>
          <w:rFonts w:ascii="Times New Roman" w:hAnsi="Times New Roman"/>
          <w:sz w:val="26"/>
          <w:szCs w:val="26"/>
        </w:rPr>
      </w:pPr>
      <w:r w:rsidRPr="00D41DC8">
        <w:rPr>
          <w:rFonts w:ascii="Times New Roman" w:hAnsi="Times New Roman"/>
          <w:sz w:val="26"/>
          <w:szCs w:val="26"/>
        </w:rPr>
        <w:t xml:space="preserve">заявление </w:t>
      </w:r>
      <w:r w:rsidRPr="00D41DC8">
        <w:rPr>
          <w:rFonts w:ascii="Times New Roman" w:hAnsi="Times New Roman"/>
          <w:color w:val="000000"/>
          <w:sz w:val="26"/>
          <w:szCs w:val="26"/>
          <w:lang w:eastAsia="ru-RU"/>
        </w:rPr>
        <w:t>Общества с ограниченной ответственностью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 </w:t>
      </w:r>
      <w:r w:rsidR="00662EF1">
        <w:rPr>
          <w:rFonts w:ascii="Times New Roman" w:hAnsi="Times New Roman"/>
          <w:color w:val="000000"/>
          <w:sz w:val="26"/>
          <w:szCs w:val="26"/>
          <w:lang w:eastAsia="ru-RU"/>
        </w:rPr>
        <w:br/>
      </w:r>
      <w:r w:rsidRPr="00D41DC8">
        <w:rPr>
          <w:rFonts w:ascii="Times New Roman" w:hAnsi="Times New Roman"/>
          <w:color w:val="000000"/>
          <w:sz w:val="26"/>
          <w:szCs w:val="26"/>
          <w:lang w:eastAsia="ru-RU"/>
        </w:rPr>
        <w:t>к Тишкову Александру Николаевичу о взыскании задолженности за предоставленные услуги</w:t>
      </w:r>
      <w:r w:rsidRPr="00D41DC8">
        <w:rPr>
          <w:rFonts w:ascii="Times New Roman" w:hAnsi="Times New Roman"/>
          <w:sz w:val="26"/>
          <w:szCs w:val="26"/>
        </w:rPr>
        <w:t xml:space="preserve">, удовлетворить. </w:t>
      </w:r>
    </w:p>
    <w:p w:rsidR="0028694D" w:rsidRPr="00D41DC8" w:rsidP="00D41DC8">
      <w:pPr>
        <w:shd w:val="clear" w:color="auto" w:fill="FFFFFF"/>
        <w:spacing w:after="0" w:line="240" w:lineRule="auto"/>
        <w:ind w:firstLine="720"/>
        <w:jc w:val="both"/>
        <w:rPr>
          <w:rFonts w:ascii="Times New Roman" w:hAnsi="Times New Roman"/>
          <w:bCs/>
          <w:color w:val="000000"/>
          <w:spacing w:val="-7"/>
          <w:sz w:val="26"/>
          <w:szCs w:val="26"/>
        </w:rPr>
      </w:pPr>
      <w:r w:rsidRPr="00D41DC8">
        <w:rPr>
          <w:rFonts w:ascii="Times New Roman" w:hAnsi="Times New Roman"/>
          <w:color w:val="000000"/>
          <w:sz w:val="26"/>
          <w:szCs w:val="26"/>
          <w:lang w:eastAsia="ru-RU"/>
        </w:rPr>
        <w:t>Взыскать с Тишкова Александра Николаевича в пользу Общества с ограниченной ответственностью «</w:t>
      </w:r>
      <w:r w:rsidRPr="00D41DC8">
        <w:rPr>
          <w:rFonts w:ascii="Times New Roman" w:hAnsi="Times New Roman"/>
          <w:color w:val="000000"/>
          <w:sz w:val="26"/>
          <w:szCs w:val="26"/>
          <w:lang w:eastAsia="ru-RU"/>
        </w:rPr>
        <w:t>Альтфатер</w:t>
      </w:r>
      <w:r w:rsidRPr="00D41DC8">
        <w:rPr>
          <w:rFonts w:ascii="Times New Roman" w:hAnsi="Times New Roman"/>
          <w:color w:val="000000"/>
          <w:sz w:val="26"/>
          <w:szCs w:val="26"/>
          <w:lang w:eastAsia="ru-RU"/>
        </w:rPr>
        <w:t xml:space="preserve"> Крым» </w:t>
      </w:r>
      <w:r w:rsidRPr="00D41DC8">
        <w:rPr>
          <w:rFonts w:ascii="Times New Roman" w:hAnsi="Times New Roman"/>
          <w:color w:val="000000"/>
          <w:sz w:val="26"/>
          <w:szCs w:val="26"/>
          <w:shd w:val="clear" w:color="auto" w:fill="FFFFFF"/>
        </w:rPr>
        <w:t xml:space="preserve">(Банк РНКБ (ОАО) отд. 00 </w:t>
      </w:r>
      <w:r w:rsidRPr="00D41DC8">
        <w:rPr>
          <w:rFonts w:ascii="Times New Roman" w:hAnsi="Times New Roman"/>
          <w:color w:val="000000"/>
          <w:sz w:val="26"/>
          <w:szCs w:val="26"/>
          <w:shd w:val="clear" w:color="auto" w:fill="FFFFFF"/>
        </w:rPr>
        <w:br/>
        <w:t xml:space="preserve">№ 16, БИК – 043510607, к/с – 30101810335100000607, </w:t>
      </w:r>
      <w:r w:rsidRPr="00D41DC8">
        <w:rPr>
          <w:rFonts w:ascii="Times New Roman" w:hAnsi="Times New Roman"/>
          <w:color w:val="000000"/>
          <w:sz w:val="26"/>
          <w:szCs w:val="26"/>
          <w:shd w:val="clear" w:color="auto" w:fill="FFFFFF"/>
        </w:rPr>
        <w:t>р</w:t>
      </w:r>
      <w:r w:rsidRPr="00D41DC8">
        <w:rPr>
          <w:rFonts w:ascii="Times New Roman" w:hAnsi="Times New Roman"/>
          <w:color w:val="000000"/>
          <w:sz w:val="26"/>
          <w:szCs w:val="26"/>
          <w:shd w:val="clear" w:color="auto" w:fill="FFFFFF"/>
        </w:rPr>
        <w:t>/с – 407002810840160000189, ИНН – 9103004116, КПП</w:t>
      </w:r>
      <w:r w:rsidRPr="00D41DC8">
        <w:rPr>
          <w:rFonts w:ascii="Times New Roman" w:hAnsi="Times New Roman"/>
          <w:color w:val="000000"/>
          <w:sz w:val="26"/>
          <w:szCs w:val="26"/>
          <w:shd w:val="clear" w:color="auto" w:fill="FFFFFF"/>
        </w:rPr>
        <w:t xml:space="preserve"> - 910301001 )</w:t>
      </w:r>
      <w:r w:rsidRPr="00D41DC8">
        <w:rPr>
          <w:rFonts w:ascii="Times New Roman" w:hAnsi="Times New Roman"/>
          <w:color w:val="000000"/>
          <w:sz w:val="26"/>
          <w:szCs w:val="26"/>
          <w:lang w:eastAsia="ru-RU"/>
        </w:rPr>
        <w:t xml:space="preserve"> задолженность за предоставленные услуги </w:t>
      </w:r>
      <w:r w:rsidR="00662EF1">
        <w:rPr>
          <w:rFonts w:ascii="Times New Roman" w:hAnsi="Times New Roman"/>
          <w:color w:val="000000"/>
          <w:sz w:val="26"/>
          <w:szCs w:val="26"/>
          <w:lang w:eastAsia="ru-RU"/>
        </w:rPr>
        <w:br/>
      </w:r>
      <w:r w:rsidRPr="00D41DC8">
        <w:rPr>
          <w:rFonts w:ascii="Times New Roman" w:hAnsi="Times New Roman"/>
          <w:color w:val="000000"/>
          <w:sz w:val="26"/>
          <w:szCs w:val="26"/>
          <w:lang w:eastAsia="ru-RU"/>
        </w:rPr>
        <w:t xml:space="preserve">в период с января 2015 г. по декабрь 2016 г. в размере </w:t>
      </w:r>
      <w:r w:rsidRPr="00D41DC8">
        <w:rPr>
          <w:rFonts w:ascii="Times New Roman" w:hAnsi="Times New Roman"/>
          <w:color w:val="000000"/>
          <w:sz w:val="26"/>
          <w:szCs w:val="26"/>
          <w:lang w:eastAsia="ru-RU"/>
        </w:rPr>
        <w:br/>
        <w:t xml:space="preserve">3 827 (три тысячи восемьсот двадцать семь) руб., 34 (тридцать четыре) коп. </w:t>
      </w:r>
      <w:r w:rsidRPr="00D41DC8">
        <w:rPr>
          <w:rFonts w:ascii="Times New Roman" w:hAnsi="Times New Roman"/>
          <w:color w:val="000000"/>
          <w:sz w:val="26"/>
          <w:szCs w:val="26"/>
          <w:lang w:eastAsia="ru-RU"/>
        </w:rPr>
        <w:br/>
      </w:r>
      <w:r w:rsidRPr="00D41DC8">
        <w:rPr>
          <w:rFonts w:ascii="Times New Roman" w:hAnsi="Times New Roman"/>
          <w:bCs/>
          <w:color w:val="000000"/>
          <w:spacing w:val="-7"/>
          <w:sz w:val="26"/>
          <w:szCs w:val="26"/>
        </w:rPr>
        <w:t>и государственную пошлину в размере 400 (четыреста) руб., а всего 4 227 (четыре тысячи двести двадцать семь) руб., 34 (тридцать четыре) коп.</w:t>
      </w:r>
    </w:p>
    <w:p w:rsidR="0028694D" w:rsidRPr="00D41DC8" w:rsidP="00D41DC8">
      <w:pPr>
        <w:spacing w:after="0" w:line="240" w:lineRule="auto"/>
        <w:ind w:firstLine="708"/>
        <w:jc w:val="both"/>
        <w:rPr>
          <w:rFonts w:ascii="Times New Roman" w:hAnsi="Times New Roman"/>
          <w:sz w:val="26"/>
          <w:szCs w:val="26"/>
        </w:rPr>
      </w:pPr>
      <w:r w:rsidRPr="00D41DC8">
        <w:rPr>
          <w:rFonts w:ascii="Times New Roman" w:hAnsi="Times New Roman"/>
          <w:sz w:val="26"/>
          <w:szCs w:val="26"/>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w:t>
      </w:r>
      <w:r w:rsidR="00662EF1">
        <w:rPr>
          <w:rFonts w:ascii="Times New Roman" w:hAnsi="Times New Roman"/>
          <w:sz w:val="26"/>
          <w:szCs w:val="26"/>
        </w:rPr>
        <w:br/>
      </w:r>
      <w:r w:rsidRPr="00D41DC8">
        <w:rPr>
          <w:rFonts w:ascii="Times New Roman" w:hAnsi="Times New Roman"/>
          <w:sz w:val="26"/>
          <w:szCs w:val="26"/>
        </w:rPr>
        <w:t xml:space="preserve">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28694D" w:rsidRPr="00D41DC8" w:rsidP="00D41DC8">
      <w:pPr>
        <w:shd w:val="clear" w:color="auto" w:fill="FFFFFF"/>
        <w:spacing w:after="0" w:line="240" w:lineRule="auto"/>
        <w:ind w:firstLine="720"/>
        <w:jc w:val="both"/>
        <w:rPr>
          <w:rFonts w:ascii="Times New Roman" w:hAnsi="Times New Roman"/>
          <w:sz w:val="26"/>
          <w:szCs w:val="26"/>
        </w:rPr>
      </w:pPr>
      <w:r w:rsidRPr="00D41DC8">
        <w:rPr>
          <w:rFonts w:ascii="Times New Roman" w:hAnsi="Times New Roman"/>
          <w:sz w:val="26"/>
          <w:szCs w:val="26"/>
        </w:rPr>
        <w:t>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w:t>
      </w:r>
    </w:p>
    <w:p w:rsidR="0028694D" w:rsidRPr="00D41DC8" w:rsidP="00D41DC8">
      <w:pPr>
        <w:shd w:val="clear" w:color="auto" w:fill="FFFFFF"/>
        <w:spacing w:after="0" w:line="240" w:lineRule="auto"/>
        <w:ind w:firstLine="708"/>
        <w:jc w:val="both"/>
        <w:rPr>
          <w:rFonts w:ascii="Times New Roman" w:hAnsi="Times New Roman"/>
          <w:color w:val="000000"/>
          <w:sz w:val="26"/>
          <w:szCs w:val="26"/>
          <w:lang w:eastAsia="ru-RU"/>
        </w:rPr>
      </w:pPr>
    </w:p>
    <w:p w:rsidR="0028694D" w:rsidRPr="00D41DC8" w:rsidP="00D41DC8">
      <w:pPr>
        <w:shd w:val="clear" w:color="auto" w:fill="FFFFFF"/>
        <w:spacing w:after="0" w:line="240" w:lineRule="auto"/>
        <w:ind w:firstLine="708"/>
        <w:jc w:val="both"/>
        <w:rPr>
          <w:rFonts w:ascii="Times New Roman" w:hAnsi="Times New Roman"/>
          <w:color w:val="000000"/>
          <w:sz w:val="26"/>
          <w:szCs w:val="26"/>
          <w:lang w:eastAsia="ru-RU"/>
        </w:rPr>
      </w:pPr>
    </w:p>
    <w:p w:rsidR="0028694D" w:rsidRPr="00D41DC8" w:rsidP="00D41DC8">
      <w:pPr>
        <w:shd w:val="clear" w:color="auto" w:fill="FFFFFF"/>
        <w:spacing w:after="0" w:line="240" w:lineRule="auto"/>
        <w:jc w:val="both"/>
        <w:rPr>
          <w:rFonts w:ascii="Times New Roman" w:hAnsi="Times New Roman"/>
          <w:bCs/>
          <w:color w:val="000000"/>
          <w:sz w:val="26"/>
          <w:szCs w:val="26"/>
          <w:lang w:eastAsia="ru-RU"/>
        </w:rPr>
      </w:pPr>
      <w:r w:rsidRPr="00D41DC8">
        <w:rPr>
          <w:rFonts w:ascii="Times New Roman" w:hAnsi="Times New Roman"/>
          <w:bCs/>
          <w:color w:val="000000"/>
          <w:sz w:val="26"/>
          <w:szCs w:val="26"/>
          <w:lang w:eastAsia="ru-RU"/>
        </w:rPr>
        <w:t xml:space="preserve">Мировой судья: </w:t>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r w:rsidRPr="00D41DC8">
        <w:rPr>
          <w:rFonts w:ascii="Times New Roman" w:hAnsi="Times New Roman"/>
          <w:bCs/>
          <w:color w:val="000000"/>
          <w:sz w:val="26"/>
          <w:szCs w:val="26"/>
          <w:lang w:eastAsia="ru-RU"/>
        </w:rPr>
        <w:tab/>
      </w:r>
    </w:p>
    <w:sectPr w:rsidSect="00874D89">
      <w:pgSz w:w="11906" w:h="16838"/>
      <w:pgMar w:top="709"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8A"/>
    <w:rsid w:val="00002529"/>
    <w:rsid w:val="00005EE6"/>
    <w:rsid w:val="000236DB"/>
    <w:rsid w:val="00063DF0"/>
    <w:rsid w:val="00063FB6"/>
    <w:rsid w:val="000732B3"/>
    <w:rsid w:val="00073FE2"/>
    <w:rsid w:val="00094ECB"/>
    <w:rsid w:val="000F5CD2"/>
    <w:rsid w:val="00114B0E"/>
    <w:rsid w:val="00125F25"/>
    <w:rsid w:val="00177252"/>
    <w:rsid w:val="001A0465"/>
    <w:rsid w:val="001E6916"/>
    <w:rsid w:val="00207604"/>
    <w:rsid w:val="002222F7"/>
    <w:rsid w:val="00222AC2"/>
    <w:rsid w:val="00233607"/>
    <w:rsid w:val="00253AAD"/>
    <w:rsid w:val="0028694D"/>
    <w:rsid w:val="00290209"/>
    <w:rsid w:val="002C553A"/>
    <w:rsid w:val="002C5B8E"/>
    <w:rsid w:val="002D6B2E"/>
    <w:rsid w:val="002E1358"/>
    <w:rsid w:val="00335599"/>
    <w:rsid w:val="00341054"/>
    <w:rsid w:val="00354BA2"/>
    <w:rsid w:val="00362E40"/>
    <w:rsid w:val="0037692D"/>
    <w:rsid w:val="003D3335"/>
    <w:rsid w:val="003D64E2"/>
    <w:rsid w:val="0042420A"/>
    <w:rsid w:val="00430194"/>
    <w:rsid w:val="004367CC"/>
    <w:rsid w:val="00457CB5"/>
    <w:rsid w:val="004645BB"/>
    <w:rsid w:val="004716A9"/>
    <w:rsid w:val="00484F13"/>
    <w:rsid w:val="004C6A05"/>
    <w:rsid w:val="004D1C37"/>
    <w:rsid w:val="004E5A3C"/>
    <w:rsid w:val="004F461D"/>
    <w:rsid w:val="005000A7"/>
    <w:rsid w:val="0052324D"/>
    <w:rsid w:val="0054764E"/>
    <w:rsid w:val="00562354"/>
    <w:rsid w:val="00591319"/>
    <w:rsid w:val="00596D65"/>
    <w:rsid w:val="005C2ABB"/>
    <w:rsid w:val="005E5FAE"/>
    <w:rsid w:val="005E6D49"/>
    <w:rsid w:val="005E7DBE"/>
    <w:rsid w:val="00643B74"/>
    <w:rsid w:val="00662EF1"/>
    <w:rsid w:val="00695554"/>
    <w:rsid w:val="006C4E93"/>
    <w:rsid w:val="006E2D34"/>
    <w:rsid w:val="007024C0"/>
    <w:rsid w:val="0071096C"/>
    <w:rsid w:val="0071693A"/>
    <w:rsid w:val="00721809"/>
    <w:rsid w:val="00736ACE"/>
    <w:rsid w:val="00771463"/>
    <w:rsid w:val="00776461"/>
    <w:rsid w:val="00796785"/>
    <w:rsid w:val="007B375B"/>
    <w:rsid w:val="007B4AD0"/>
    <w:rsid w:val="007B51DB"/>
    <w:rsid w:val="007C2D47"/>
    <w:rsid w:val="007C3E48"/>
    <w:rsid w:val="00821BA9"/>
    <w:rsid w:val="0082401E"/>
    <w:rsid w:val="00844FD3"/>
    <w:rsid w:val="00874B2F"/>
    <w:rsid w:val="00874D89"/>
    <w:rsid w:val="0089461B"/>
    <w:rsid w:val="008B0E4A"/>
    <w:rsid w:val="008D7C59"/>
    <w:rsid w:val="00913AC6"/>
    <w:rsid w:val="00922DF4"/>
    <w:rsid w:val="00927151"/>
    <w:rsid w:val="009D2FA9"/>
    <w:rsid w:val="009E6A78"/>
    <w:rsid w:val="009E7B6C"/>
    <w:rsid w:val="009F48F0"/>
    <w:rsid w:val="00A24DA8"/>
    <w:rsid w:val="00A50B94"/>
    <w:rsid w:val="00A57613"/>
    <w:rsid w:val="00A57B27"/>
    <w:rsid w:val="00A76855"/>
    <w:rsid w:val="00A947A8"/>
    <w:rsid w:val="00A95ECB"/>
    <w:rsid w:val="00AA608E"/>
    <w:rsid w:val="00AC17E8"/>
    <w:rsid w:val="00AD1FDD"/>
    <w:rsid w:val="00AE636E"/>
    <w:rsid w:val="00B02CCB"/>
    <w:rsid w:val="00B04DD1"/>
    <w:rsid w:val="00B21D9B"/>
    <w:rsid w:val="00B225A6"/>
    <w:rsid w:val="00B32A29"/>
    <w:rsid w:val="00B55151"/>
    <w:rsid w:val="00B55E89"/>
    <w:rsid w:val="00B66EFA"/>
    <w:rsid w:val="00B70EE7"/>
    <w:rsid w:val="00BD4525"/>
    <w:rsid w:val="00C000D0"/>
    <w:rsid w:val="00C03135"/>
    <w:rsid w:val="00C2788A"/>
    <w:rsid w:val="00C52985"/>
    <w:rsid w:val="00C54E93"/>
    <w:rsid w:val="00C73B5F"/>
    <w:rsid w:val="00CA0A5C"/>
    <w:rsid w:val="00CA7246"/>
    <w:rsid w:val="00CC1039"/>
    <w:rsid w:val="00CC1FCE"/>
    <w:rsid w:val="00CC2B85"/>
    <w:rsid w:val="00CD4C48"/>
    <w:rsid w:val="00CE7FD4"/>
    <w:rsid w:val="00D23C89"/>
    <w:rsid w:val="00D3638D"/>
    <w:rsid w:val="00D36BD8"/>
    <w:rsid w:val="00D41DC8"/>
    <w:rsid w:val="00D77B1E"/>
    <w:rsid w:val="00DA1D76"/>
    <w:rsid w:val="00DB2D7F"/>
    <w:rsid w:val="00DD0857"/>
    <w:rsid w:val="00DE2829"/>
    <w:rsid w:val="00DF4E18"/>
    <w:rsid w:val="00E0496B"/>
    <w:rsid w:val="00E10E9B"/>
    <w:rsid w:val="00E14768"/>
    <w:rsid w:val="00E14A04"/>
    <w:rsid w:val="00E15248"/>
    <w:rsid w:val="00E45DC2"/>
    <w:rsid w:val="00E76AC6"/>
    <w:rsid w:val="00E94458"/>
    <w:rsid w:val="00EA2D26"/>
    <w:rsid w:val="00EB6EBC"/>
    <w:rsid w:val="00EC6DD5"/>
    <w:rsid w:val="00ED0147"/>
    <w:rsid w:val="00EE55A1"/>
    <w:rsid w:val="00F06B01"/>
    <w:rsid w:val="00F14E44"/>
    <w:rsid w:val="00F2056C"/>
    <w:rsid w:val="00F4088E"/>
    <w:rsid w:val="00F8515C"/>
    <w:rsid w:val="00F93E74"/>
    <w:rsid w:val="00FB4C64"/>
    <w:rsid w:val="00FD54B9"/>
    <w:rsid w:val="00FE7E51"/>
    <w:rsid w:val="00FF78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AC6"/>
    <w:rPr>
      <w:rFont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uiPriority w:val="99"/>
    <w:semiHidden/>
    <w:rsid w:val="00C2788A"/>
    <w:pPr>
      <w:spacing w:before="100" w:beforeAutospacing="1" w:after="100" w:afterAutospacing="1" w:line="240" w:lineRule="auto"/>
    </w:pPr>
    <w:rPr>
      <w:rFonts w:ascii="Times New Roman" w:hAnsi="Times New Roman"/>
      <w:sz w:val="24"/>
      <w:szCs w:val="24"/>
      <w:lang w:eastAsia="ru-RU"/>
    </w:rPr>
  </w:style>
  <w:style w:type="character" w:customStyle="1" w:styleId="a">
    <w:name w:val="Текст Знак"/>
    <w:basedOn w:val="DefaultParagraphFont"/>
    <w:link w:val="PlainText"/>
    <w:uiPriority w:val="99"/>
    <w:semiHidden/>
    <w:locked/>
    <w:rsid w:val="00C2788A"/>
    <w:rPr>
      <w:rFonts w:ascii="Times New Roman" w:hAnsi="Times New Roman" w:cs="Times New Roman"/>
      <w:sz w:val="24"/>
      <w:szCs w:val="24"/>
      <w:lang w:eastAsia="ru-RU"/>
    </w:rPr>
  </w:style>
  <w:style w:type="character" w:customStyle="1" w:styleId="apple-converted-space">
    <w:name w:val="apple-converted-space"/>
    <w:basedOn w:val="DefaultParagraphFont"/>
    <w:uiPriority w:val="99"/>
    <w:rsid w:val="00C2788A"/>
    <w:rPr>
      <w:rFonts w:cs="Times New Roman"/>
    </w:rPr>
  </w:style>
  <w:style w:type="character" w:customStyle="1" w:styleId="fio1">
    <w:name w:val="fio1"/>
    <w:basedOn w:val="DefaultParagraphFont"/>
    <w:uiPriority w:val="99"/>
    <w:rsid w:val="00C2788A"/>
    <w:rPr>
      <w:rFonts w:cs="Times New Roman"/>
    </w:rPr>
  </w:style>
  <w:style w:type="character" w:customStyle="1" w:styleId="fio2">
    <w:name w:val="fio2"/>
    <w:basedOn w:val="DefaultParagraphFont"/>
    <w:uiPriority w:val="99"/>
    <w:rsid w:val="00C2788A"/>
    <w:rPr>
      <w:rFonts w:cs="Times New Roman"/>
    </w:rPr>
  </w:style>
  <w:style w:type="character" w:customStyle="1" w:styleId="fio3">
    <w:name w:val="fio3"/>
    <w:basedOn w:val="DefaultParagraphFont"/>
    <w:uiPriority w:val="99"/>
    <w:rsid w:val="00C2788A"/>
    <w:rPr>
      <w:rFonts w:cs="Times New Roman"/>
    </w:rPr>
  </w:style>
  <w:style w:type="character" w:customStyle="1" w:styleId="fio5">
    <w:name w:val="fio5"/>
    <w:basedOn w:val="DefaultParagraphFont"/>
    <w:uiPriority w:val="99"/>
    <w:rsid w:val="00C2788A"/>
    <w:rPr>
      <w:rFonts w:cs="Times New Roman"/>
    </w:rPr>
  </w:style>
  <w:style w:type="character" w:customStyle="1" w:styleId="others1">
    <w:name w:val="others1"/>
    <w:basedOn w:val="DefaultParagraphFont"/>
    <w:uiPriority w:val="99"/>
    <w:rsid w:val="00C2788A"/>
    <w:rPr>
      <w:rFonts w:cs="Times New Roman"/>
    </w:rPr>
  </w:style>
  <w:style w:type="character" w:customStyle="1" w:styleId="address2">
    <w:name w:val="address2"/>
    <w:basedOn w:val="DefaultParagraphFont"/>
    <w:uiPriority w:val="99"/>
    <w:rsid w:val="00C2788A"/>
    <w:rPr>
      <w:rFonts w:cs="Times New Roman"/>
    </w:rPr>
  </w:style>
  <w:style w:type="character" w:customStyle="1" w:styleId="others2">
    <w:name w:val="others2"/>
    <w:basedOn w:val="DefaultParagraphFont"/>
    <w:uiPriority w:val="99"/>
    <w:rsid w:val="00C2788A"/>
    <w:rPr>
      <w:rFonts w:cs="Times New Roman"/>
    </w:rPr>
  </w:style>
  <w:style w:type="character" w:customStyle="1" w:styleId="data2">
    <w:name w:val="data2"/>
    <w:basedOn w:val="DefaultParagraphFont"/>
    <w:uiPriority w:val="99"/>
    <w:rsid w:val="00C2788A"/>
    <w:rPr>
      <w:rFonts w:cs="Times New Roman"/>
    </w:rPr>
  </w:style>
  <w:style w:type="character" w:customStyle="1" w:styleId="others3">
    <w:name w:val="others3"/>
    <w:basedOn w:val="DefaultParagraphFont"/>
    <w:uiPriority w:val="99"/>
    <w:rsid w:val="00C2788A"/>
    <w:rPr>
      <w:rFonts w:cs="Times New Roman"/>
    </w:rPr>
  </w:style>
  <w:style w:type="character" w:customStyle="1" w:styleId="others4">
    <w:name w:val="others4"/>
    <w:basedOn w:val="DefaultParagraphFont"/>
    <w:uiPriority w:val="99"/>
    <w:rsid w:val="00C2788A"/>
    <w:rPr>
      <w:rFonts w:cs="Times New Roman"/>
    </w:rPr>
  </w:style>
  <w:style w:type="character" w:customStyle="1" w:styleId="others5">
    <w:name w:val="others5"/>
    <w:basedOn w:val="DefaultParagraphFont"/>
    <w:uiPriority w:val="99"/>
    <w:rsid w:val="00C2788A"/>
    <w:rPr>
      <w:rFonts w:cs="Times New Roman"/>
    </w:rPr>
  </w:style>
  <w:style w:type="character" w:customStyle="1" w:styleId="others6">
    <w:name w:val="others6"/>
    <w:basedOn w:val="DefaultParagraphFont"/>
    <w:uiPriority w:val="99"/>
    <w:rsid w:val="00C2788A"/>
    <w:rPr>
      <w:rFonts w:cs="Times New Roman"/>
    </w:rPr>
  </w:style>
  <w:style w:type="character" w:customStyle="1" w:styleId="others7">
    <w:name w:val="others7"/>
    <w:basedOn w:val="DefaultParagraphFont"/>
    <w:uiPriority w:val="99"/>
    <w:rsid w:val="00C2788A"/>
    <w:rPr>
      <w:rFonts w:cs="Times New Roman"/>
    </w:rPr>
  </w:style>
  <w:style w:type="character" w:customStyle="1" w:styleId="others8">
    <w:name w:val="others8"/>
    <w:basedOn w:val="DefaultParagraphFont"/>
    <w:uiPriority w:val="99"/>
    <w:rsid w:val="00C2788A"/>
    <w:rPr>
      <w:rFonts w:cs="Times New Roman"/>
    </w:rPr>
  </w:style>
  <w:style w:type="character" w:customStyle="1" w:styleId="others9">
    <w:name w:val="others9"/>
    <w:basedOn w:val="DefaultParagraphFont"/>
    <w:uiPriority w:val="99"/>
    <w:rsid w:val="00C2788A"/>
    <w:rPr>
      <w:rFonts w:cs="Times New Roman"/>
    </w:rPr>
  </w:style>
  <w:style w:type="character" w:customStyle="1" w:styleId="others10">
    <w:name w:val="others10"/>
    <w:basedOn w:val="DefaultParagraphFont"/>
    <w:uiPriority w:val="99"/>
    <w:rsid w:val="00C2788A"/>
    <w:rPr>
      <w:rFonts w:cs="Times New Roman"/>
    </w:rPr>
  </w:style>
  <w:style w:type="character" w:customStyle="1" w:styleId="others11">
    <w:name w:val="others11"/>
    <w:basedOn w:val="DefaultParagraphFont"/>
    <w:uiPriority w:val="99"/>
    <w:rsid w:val="00C2788A"/>
    <w:rPr>
      <w:rFonts w:cs="Times New Roman"/>
    </w:rPr>
  </w:style>
  <w:style w:type="character" w:customStyle="1" w:styleId="others12">
    <w:name w:val="others12"/>
    <w:basedOn w:val="DefaultParagraphFont"/>
    <w:uiPriority w:val="99"/>
    <w:rsid w:val="00C2788A"/>
    <w:rPr>
      <w:rFonts w:cs="Times New Roman"/>
    </w:rPr>
  </w:style>
  <w:style w:type="character" w:customStyle="1" w:styleId="others13">
    <w:name w:val="others13"/>
    <w:basedOn w:val="DefaultParagraphFont"/>
    <w:uiPriority w:val="99"/>
    <w:rsid w:val="00C2788A"/>
    <w:rPr>
      <w:rFonts w:cs="Times New Roman"/>
    </w:rPr>
  </w:style>
  <w:style w:type="character" w:customStyle="1" w:styleId="others14">
    <w:name w:val="others14"/>
    <w:basedOn w:val="DefaultParagraphFont"/>
    <w:uiPriority w:val="99"/>
    <w:rsid w:val="00C2788A"/>
    <w:rPr>
      <w:rFonts w:cs="Times New Roman"/>
    </w:rPr>
  </w:style>
  <w:style w:type="paragraph" w:styleId="BalloonText">
    <w:name w:val="Balloon Text"/>
    <w:basedOn w:val="Normal"/>
    <w:link w:val="a0"/>
    <w:uiPriority w:val="99"/>
    <w:semiHidden/>
    <w:rsid w:val="00736AC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736ACE"/>
    <w:rPr>
      <w:rFonts w:ascii="Tahoma" w:hAnsi="Tahoma" w:cs="Tahoma"/>
      <w:sz w:val="16"/>
      <w:szCs w:val="16"/>
    </w:rPr>
  </w:style>
  <w:style w:type="paragraph" w:styleId="NoSpacing">
    <w:name w:val="No Spacing"/>
    <w:uiPriority w:val="99"/>
    <w:qFormat/>
    <w:rsid w:val="00736ACE"/>
    <w:pPr>
      <w:spacing w:after="0" w:line="240" w:lineRule="auto"/>
    </w:pPr>
    <w:rPr>
      <w:rFonts w:cs="Times New Roman"/>
      <w:lang w:eastAsia="en-US"/>
    </w:rPr>
  </w:style>
  <w:style w:type="character" w:styleId="Hyperlink">
    <w:name w:val="Hyperlink"/>
    <w:basedOn w:val="DefaultParagraphFont"/>
    <w:uiPriority w:val="99"/>
    <w:unhideWhenUsed/>
    <w:rsid w:val="004716A9"/>
    <w:rPr>
      <w:rFonts w:cs="Times New Roman"/>
      <w:color w:val="0000FF" w:themeColor="hyperlink"/>
      <w:u w:val="single"/>
    </w:rPr>
  </w:style>
  <w:style w:type="paragraph" w:styleId="NormalWeb">
    <w:name w:val="Normal (Web)"/>
    <w:basedOn w:val="Normal"/>
    <w:rsid w:val="00CE7FD4"/>
    <w:pPr>
      <w:spacing w:before="100" w:beforeAutospacing="1" w:after="100" w:afterAutospacing="1" w:line="240" w:lineRule="auto"/>
    </w:pPr>
    <w:rPr>
      <w:rFonts w:ascii="Times New Roman" w:hAnsi="Times New Roman"/>
      <w:sz w:val="24"/>
      <w:szCs w:val="24"/>
      <w:lang w:eastAsia="ru-RU"/>
    </w:rPr>
  </w:style>
  <w:style w:type="character" w:customStyle="1" w:styleId="blk">
    <w:name w:val="blk"/>
    <w:basedOn w:val="DefaultParagraphFont"/>
    <w:rsid w:val="00B225A6"/>
  </w:style>
  <w:style w:type="character" w:customStyle="1" w:styleId="snippetequal">
    <w:name w:val="snippet_equal"/>
    <w:basedOn w:val="DefaultParagraphFont"/>
    <w:rsid w:val="00F06B01"/>
  </w:style>
  <w:style w:type="paragraph" w:styleId="BodyText">
    <w:name w:val="Body Text"/>
    <w:basedOn w:val="Normal"/>
    <w:link w:val="a1"/>
    <w:uiPriority w:val="99"/>
    <w:semiHidden/>
    <w:unhideWhenUsed/>
    <w:rsid w:val="0028694D"/>
    <w:pPr>
      <w:spacing w:before="100" w:beforeAutospacing="1" w:after="100" w:afterAutospacing="1" w:line="240" w:lineRule="auto"/>
    </w:pPr>
    <w:rPr>
      <w:sz w:val="24"/>
      <w:szCs w:val="24"/>
      <w:lang w:eastAsia="ru-RU"/>
    </w:rPr>
  </w:style>
  <w:style w:type="character" w:customStyle="1" w:styleId="a1">
    <w:name w:val="Основной текст Знак"/>
    <w:basedOn w:val="DefaultParagraphFont"/>
    <w:link w:val="BodyText"/>
    <w:uiPriority w:val="99"/>
    <w:semiHidden/>
    <w:rsid w:val="0028694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93978/aa66de0abc8158556fc5c28b29796231e092d105/" TargetMode="External" /><Relationship Id="rId6" Type="http://schemas.openxmlformats.org/officeDocument/2006/relationships/hyperlink" Target="http://www.consultant.ru/document/cons_doc_LAW_114247/80731d6ec14aa3ce59d19e75b8d02c486db6fdab/" TargetMode="External" /><Relationship Id="rId7" Type="http://schemas.openxmlformats.org/officeDocument/2006/relationships/hyperlink" Target="http://www.consultant.ru/document/cons_doc_LAW_12628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62F1D-8442-47C3-B9FA-1EC19E35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