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F77" w:rsidRPr="00920E87" w:rsidP="00920E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920E87" w:rsidR="00DC063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20E87" w:rsidR="006948CB">
        <w:rPr>
          <w:rFonts w:ascii="Times New Roman" w:hAnsi="Times New Roman" w:cs="Times New Roman"/>
          <w:sz w:val="20"/>
          <w:szCs w:val="20"/>
        </w:rPr>
        <w:t xml:space="preserve">  </w:t>
      </w:r>
      <w:r w:rsidRPr="00920E87" w:rsidR="00746367">
        <w:rPr>
          <w:rFonts w:ascii="Times New Roman" w:hAnsi="Times New Roman" w:cs="Times New Roman"/>
          <w:sz w:val="20"/>
          <w:szCs w:val="20"/>
        </w:rPr>
        <w:t>Дело</w:t>
      </w:r>
      <w:r w:rsidRPr="00920E87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hAnsi="Times New Roman" w:cs="Times New Roman"/>
          <w:sz w:val="20"/>
          <w:szCs w:val="20"/>
        </w:rPr>
        <w:t>№</w:t>
      </w:r>
      <w:r w:rsidRPr="00920E87" w:rsidR="00746367">
        <w:rPr>
          <w:rFonts w:ascii="Times New Roman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hAnsi="Times New Roman" w:cs="Times New Roman"/>
          <w:sz w:val="20"/>
          <w:szCs w:val="20"/>
        </w:rPr>
        <w:t>2-11-</w:t>
      </w:r>
      <w:r w:rsidRPr="00920E87" w:rsidR="00F44072">
        <w:rPr>
          <w:rFonts w:ascii="Times New Roman" w:hAnsi="Times New Roman" w:cs="Times New Roman"/>
          <w:sz w:val="20"/>
          <w:szCs w:val="20"/>
        </w:rPr>
        <w:t>95</w:t>
      </w:r>
      <w:r w:rsidRPr="00920E87" w:rsidR="00B5587A">
        <w:rPr>
          <w:rFonts w:ascii="Times New Roman" w:hAnsi="Times New Roman" w:cs="Times New Roman"/>
          <w:sz w:val="20"/>
          <w:szCs w:val="20"/>
        </w:rPr>
        <w:t>/</w:t>
      </w:r>
      <w:r w:rsidRPr="00920E87" w:rsidR="00327CC4">
        <w:rPr>
          <w:rFonts w:ascii="Times New Roman" w:hAnsi="Times New Roman" w:cs="Times New Roman"/>
          <w:sz w:val="20"/>
          <w:szCs w:val="20"/>
        </w:rPr>
        <w:t>2</w:t>
      </w:r>
      <w:r w:rsidRPr="00920E87" w:rsidR="007C2E3D">
        <w:rPr>
          <w:rFonts w:ascii="Times New Roman" w:hAnsi="Times New Roman" w:cs="Times New Roman"/>
          <w:sz w:val="20"/>
          <w:szCs w:val="20"/>
        </w:rPr>
        <w:t>1</w:t>
      </w:r>
      <w:r w:rsidRPr="00920E87" w:rsidR="00D61DEB">
        <w:rPr>
          <w:rFonts w:ascii="Times New Roman" w:hAnsi="Times New Roman" w:cs="Times New Roman"/>
          <w:sz w:val="20"/>
          <w:szCs w:val="20"/>
        </w:rPr>
        <w:br/>
      </w:r>
      <w:r w:rsidRPr="00920E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920E87" w:rsidR="006948CB">
        <w:rPr>
          <w:rFonts w:ascii="Times New Roman" w:hAnsi="Times New Roman" w:cs="Times New Roman"/>
          <w:sz w:val="20"/>
          <w:szCs w:val="20"/>
        </w:rPr>
        <w:t xml:space="preserve">       </w:t>
      </w:r>
      <w:r w:rsidRPr="00920E87" w:rsidR="00B5587A">
        <w:rPr>
          <w:rFonts w:ascii="Times New Roman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hAnsi="Times New Roman" w:cs="Times New Roman"/>
          <w:sz w:val="20"/>
          <w:szCs w:val="20"/>
        </w:rPr>
        <w:t xml:space="preserve"> (02-</w:t>
      </w:r>
      <w:r w:rsidRPr="00920E87" w:rsidR="007C2E3D">
        <w:rPr>
          <w:rFonts w:ascii="Times New Roman" w:hAnsi="Times New Roman" w:cs="Times New Roman"/>
          <w:sz w:val="20"/>
          <w:szCs w:val="20"/>
        </w:rPr>
        <w:t>0</w:t>
      </w:r>
      <w:r w:rsidRPr="00920E87" w:rsidR="00F44072">
        <w:rPr>
          <w:rFonts w:ascii="Times New Roman" w:hAnsi="Times New Roman" w:cs="Times New Roman"/>
          <w:sz w:val="20"/>
          <w:szCs w:val="20"/>
        </w:rPr>
        <w:t>095</w:t>
      </w:r>
      <w:r w:rsidRPr="00920E87" w:rsidR="007C2E3D">
        <w:rPr>
          <w:rFonts w:ascii="Times New Roman" w:hAnsi="Times New Roman" w:cs="Times New Roman"/>
          <w:sz w:val="20"/>
          <w:szCs w:val="20"/>
        </w:rPr>
        <w:t>/</w:t>
      </w:r>
      <w:r w:rsidRPr="00920E87">
        <w:rPr>
          <w:rFonts w:ascii="Times New Roman" w:hAnsi="Times New Roman" w:cs="Times New Roman"/>
          <w:sz w:val="20"/>
          <w:szCs w:val="20"/>
        </w:rPr>
        <w:t>11/20</w:t>
      </w:r>
      <w:r w:rsidRPr="00920E87" w:rsidR="00327CC4">
        <w:rPr>
          <w:rFonts w:ascii="Times New Roman" w:hAnsi="Times New Roman" w:cs="Times New Roman"/>
          <w:sz w:val="20"/>
          <w:szCs w:val="20"/>
        </w:rPr>
        <w:t>2</w:t>
      </w:r>
      <w:r w:rsidRPr="00920E87" w:rsidR="007C2E3D">
        <w:rPr>
          <w:rFonts w:ascii="Times New Roman" w:hAnsi="Times New Roman" w:cs="Times New Roman"/>
          <w:sz w:val="20"/>
          <w:szCs w:val="20"/>
        </w:rPr>
        <w:t>1</w:t>
      </w:r>
      <w:r w:rsidRPr="00920E87">
        <w:rPr>
          <w:rFonts w:ascii="Times New Roman" w:hAnsi="Times New Roman" w:cs="Times New Roman"/>
          <w:sz w:val="20"/>
          <w:szCs w:val="20"/>
        </w:rPr>
        <w:t>)</w:t>
      </w:r>
    </w:p>
    <w:p w:rsidR="007C0F77" w:rsidRPr="00920E87" w:rsidP="00920E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>РЕШЕНИЕ</w:t>
      </w:r>
    </w:p>
    <w:p w:rsidR="007C0F77" w:rsidRPr="00920E87" w:rsidP="00920E87">
      <w:pPr>
        <w:spacing w:after="0" w:line="240" w:lineRule="auto"/>
        <w:ind w:left="284" w:right="-285" w:hanging="142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20E87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A56BA2" w:rsidRPr="00920E87" w:rsidP="0092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0F77" w:rsidRPr="00920E87" w:rsidP="0092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>15 июня</w:t>
      </w:r>
      <w:r w:rsidRPr="00920E87" w:rsidR="007C2E3D">
        <w:rPr>
          <w:rFonts w:ascii="Times New Roman" w:hAnsi="Times New Roman" w:cs="Times New Roman"/>
          <w:sz w:val="20"/>
          <w:szCs w:val="20"/>
        </w:rPr>
        <w:t xml:space="preserve"> 2021</w:t>
      </w:r>
      <w:r w:rsidRPr="00920E87" w:rsidR="00637C2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920E87" w:rsidR="00637C28">
        <w:rPr>
          <w:rFonts w:ascii="Times New Roman" w:hAnsi="Times New Roman" w:cs="Times New Roman"/>
          <w:sz w:val="20"/>
          <w:szCs w:val="20"/>
        </w:rPr>
        <w:tab/>
      </w:r>
      <w:r w:rsidRPr="00920E87" w:rsidR="00637C28">
        <w:rPr>
          <w:rFonts w:ascii="Times New Roman" w:hAnsi="Times New Roman" w:cs="Times New Roman"/>
          <w:sz w:val="20"/>
          <w:szCs w:val="20"/>
        </w:rPr>
        <w:tab/>
      </w:r>
      <w:r w:rsidRPr="00920E87" w:rsidR="00637C28">
        <w:rPr>
          <w:rFonts w:ascii="Times New Roman" w:hAnsi="Times New Roman" w:cs="Times New Roman"/>
          <w:sz w:val="20"/>
          <w:szCs w:val="20"/>
        </w:rPr>
        <w:tab/>
      </w:r>
      <w:r w:rsidRPr="00920E87" w:rsidR="00637C28">
        <w:rPr>
          <w:rFonts w:ascii="Times New Roman" w:hAnsi="Times New Roman" w:cs="Times New Roman"/>
          <w:sz w:val="20"/>
          <w:szCs w:val="20"/>
        </w:rPr>
        <w:tab/>
      </w:r>
      <w:r w:rsidRPr="00920E87">
        <w:rPr>
          <w:rFonts w:ascii="Times New Roman" w:hAnsi="Times New Roman" w:cs="Times New Roman"/>
          <w:sz w:val="20"/>
          <w:szCs w:val="20"/>
        </w:rPr>
        <w:tab/>
      </w:r>
      <w:r w:rsidRPr="00920E87" w:rsidR="006948CB">
        <w:rPr>
          <w:rFonts w:ascii="Times New Roman" w:hAnsi="Times New Roman" w:cs="Times New Roman"/>
          <w:sz w:val="20"/>
          <w:szCs w:val="20"/>
        </w:rPr>
        <w:t xml:space="preserve">    </w:t>
      </w:r>
      <w:r w:rsidRPr="00920E87" w:rsidR="00A56B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20E87" w:rsidR="00D9658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20E87" w:rsidR="00E4039D">
        <w:rPr>
          <w:rFonts w:ascii="Times New Roman" w:hAnsi="Times New Roman" w:cs="Times New Roman"/>
          <w:sz w:val="20"/>
          <w:szCs w:val="20"/>
        </w:rPr>
        <w:t xml:space="preserve"> </w:t>
      </w:r>
      <w:r w:rsidRPr="00920E87" w:rsidR="006948CB">
        <w:rPr>
          <w:rFonts w:ascii="Times New Roman" w:hAnsi="Times New Roman" w:cs="Times New Roman"/>
          <w:sz w:val="20"/>
          <w:szCs w:val="20"/>
        </w:rPr>
        <w:t xml:space="preserve">  </w:t>
      </w:r>
      <w:r w:rsidRPr="00920E87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041D6" w:rsidRPr="00920E87" w:rsidP="0092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0F77" w:rsidRPr="00920E87" w:rsidP="00920E87">
      <w:pPr>
        <w:pStyle w:val="BodyText"/>
        <w:ind w:firstLine="709"/>
        <w:rPr>
          <w:sz w:val="20"/>
          <w:lang w:val="ru-RU"/>
        </w:rPr>
      </w:pPr>
      <w:r w:rsidRPr="00920E87">
        <w:rPr>
          <w:sz w:val="20"/>
          <w:lang w:val="ru-RU"/>
        </w:rPr>
        <w:t>Мировой</w:t>
      </w:r>
      <w:r w:rsidRPr="00920E87" w:rsidR="009A34D6">
        <w:rPr>
          <w:sz w:val="20"/>
          <w:lang w:val="ru-RU"/>
        </w:rPr>
        <w:t xml:space="preserve"> </w:t>
      </w:r>
      <w:r w:rsidRPr="00920E87">
        <w:rPr>
          <w:sz w:val="20"/>
          <w:lang w:val="ru-RU"/>
        </w:rPr>
        <w:t>судья</w:t>
      </w:r>
      <w:r w:rsidRPr="00920E87" w:rsidR="009A34D6">
        <w:rPr>
          <w:sz w:val="20"/>
          <w:lang w:val="ru-RU"/>
        </w:rPr>
        <w:t xml:space="preserve"> </w:t>
      </w:r>
      <w:r w:rsidRPr="00920E87">
        <w:rPr>
          <w:sz w:val="20"/>
          <w:lang w:val="ru-RU"/>
        </w:rPr>
        <w:t>судебного</w:t>
      </w:r>
      <w:r w:rsidRPr="00920E87" w:rsidR="009A34D6">
        <w:rPr>
          <w:sz w:val="20"/>
          <w:lang w:val="ru-RU"/>
        </w:rPr>
        <w:t xml:space="preserve">  </w:t>
      </w:r>
      <w:r w:rsidRPr="00920E87">
        <w:rPr>
          <w:sz w:val="20"/>
          <w:lang w:val="ru-RU"/>
        </w:rPr>
        <w:t>участка № 11 Киевского</w:t>
      </w:r>
      <w:r w:rsidRPr="00920E87" w:rsidR="009A34D6">
        <w:rPr>
          <w:sz w:val="20"/>
          <w:lang w:val="ru-RU"/>
        </w:rPr>
        <w:t xml:space="preserve"> </w:t>
      </w:r>
      <w:r w:rsidRPr="00920E87">
        <w:rPr>
          <w:sz w:val="20"/>
          <w:lang w:val="ru-RU"/>
        </w:rPr>
        <w:t>судебного</w:t>
      </w:r>
      <w:r w:rsidRPr="00920E87" w:rsidR="009A34D6">
        <w:rPr>
          <w:sz w:val="20"/>
          <w:lang w:val="ru-RU"/>
        </w:rPr>
        <w:t xml:space="preserve"> </w:t>
      </w:r>
      <w:r w:rsidRPr="00920E87">
        <w:rPr>
          <w:sz w:val="20"/>
          <w:lang w:val="ru-RU"/>
        </w:rPr>
        <w:t>района</w:t>
      </w:r>
      <w:r w:rsidRPr="00920E87" w:rsidR="009A34D6">
        <w:rPr>
          <w:sz w:val="20"/>
          <w:lang w:val="ru-RU"/>
        </w:rPr>
        <w:t xml:space="preserve"> </w:t>
      </w:r>
      <w:r w:rsidRPr="00920E87" w:rsidR="006948CB">
        <w:rPr>
          <w:sz w:val="20"/>
          <w:lang w:val="ru-RU"/>
        </w:rPr>
        <w:t xml:space="preserve">                         </w:t>
      </w:r>
      <w:r w:rsidRPr="00920E87">
        <w:rPr>
          <w:sz w:val="20"/>
          <w:lang w:val="ru-RU"/>
        </w:rPr>
        <w:t>г. Симферополь</w:t>
      </w:r>
      <w:r w:rsidRPr="00920E87" w:rsidR="00827DCA">
        <w:rPr>
          <w:sz w:val="20"/>
          <w:lang w:val="ru-RU"/>
        </w:rPr>
        <w:t xml:space="preserve"> (Киевский район городской округ Симферополь)</w:t>
      </w:r>
      <w:r w:rsidRPr="00920E87">
        <w:rPr>
          <w:sz w:val="20"/>
          <w:lang w:val="ru-RU"/>
        </w:rPr>
        <w:t xml:space="preserve"> в составе:</w:t>
      </w:r>
    </w:p>
    <w:p w:rsidR="00E4039D" w:rsidRPr="00920E87" w:rsidP="0092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председательствующего мирового судьи    </w:t>
      </w:r>
      <w:r w:rsidRPr="00920E87" w:rsidR="00D96587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>Трошиной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ab/>
      </w:r>
      <w:r w:rsidRPr="00920E87">
        <w:rPr>
          <w:rFonts w:ascii="Times New Roman" w:eastAsia="Times New Roman" w:hAnsi="Times New Roman" w:cs="Times New Roman"/>
          <w:sz w:val="20"/>
          <w:szCs w:val="20"/>
        </w:rPr>
        <w:tab/>
        <w:t>при секретаре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</w:t>
      </w:r>
      <w:r w:rsidRPr="00920E87" w:rsidR="00D96587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- Фриз М.А.,</w:t>
      </w:r>
    </w:p>
    <w:p w:rsidR="00D96587" w:rsidRPr="00920E87" w:rsidP="00920E87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>с участием представителя истца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по доверенности     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6587" w:rsidRPr="00920E87" w:rsidP="00920E87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с участием </w:t>
      </w:r>
      <w:r w:rsidRPr="00920E87" w:rsidR="00A03DCA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представителя ответчика 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>по доверенности</w:t>
      </w:r>
      <w:r w:rsidRPr="00920E87" w:rsidR="00A03D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</w:rPr>
        <w:t>Б.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44072" w:rsidRPr="00920E87" w:rsidP="00920E87">
      <w:pPr>
        <w:pStyle w:val="BodyText"/>
        <w:rPr>
          <w:sz w:val="20"/>
          <w:lang w:val="ru-RU"/>
        </w:rPr>
      </w:pPr>
      <w:r w:rsidRPr="00920E87">
        <w:rPr>
          <w:sz w:val="20"/>
          <w:lang w:val="ru-RU"/>
        </w:rPr>
        <w:t xml:space="preserve">                                                                                     </w:t>
      </w:r>
    </w:p>
    <w:p w:rsidR="00F44072" w:rsidRPr="00920E87" w:rsidP="00920E87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зале суда (г. Симферополь,                       ул. </w:t>
      </w:r>
      <w:r w:rsidRPr="00920E87">
        <w:rPr>
          <w:rFonts w:ascii="Times New Roman" w:hAnsi="Times New Roman" w:cs="Times New Roman"/>
          <w:sz w:val="20"/>
          <w:szCs w:val="20"/>
        </w:rPr>
        <w:t>Киевская</w:t>
      </w:r>
      <w:r w:rsidRPr="00920E87">
        <w:rPr>
          <w:rFonts w:ascii="Times New Roman" w:hAnsi="Times New Roman" w:cs="Times New Roman"/>
          <w:sz w:val="20"/>
          <w:szCs w:val="20"/>
        </w:rPr>
        <w:t xml:space="preserve">, 55/2) гражданское дело по иску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Палагиной к Муниципальному унитарному предприятию «Киевский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Жилсервис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» о возмещении материального и морального ущерба от залива квартиры,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                                     у с т а н о в и л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: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      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Истец Палагина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обратил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ась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в суд с иском к Муниципальному унитарному предприятию муниципального образования городской округ Симферополя Республики Крым «Киевский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Жилсервис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» о взыскании убытков, причиненных затоплением квартиры, мотивируя свои требования тем, что 01 ноября 2019 года, в результате нарушения целостности трубы отопления на техническом этаже, произош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ло затопление, принадлежащей ей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на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праве собственности квартиры </w:t>
      </w:r>
      <w:r w:rsidRPr="00920E87" w:rsidR="00920E87">
        <w:rPr>
          <w:rFonts w:ascii="Times New Roman" w:eastAsia="Newton-Regular" w:hAnsi="Times New Roman" w:cs="Times New Roman"/>
          <w:sz w:val="20"/>
          <w:szCs w:val="20"/>
        </w:rPr>
        <w:t>&lt;данные изъяты&gt;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. В рез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ультате затопления квартиры были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повреждены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>потолок,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стены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 xml:space="preserve"> и пол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 xml:space="preserve"> в жилой комнате площадью </w:t>
      </w:r>
      <w:r w:rsidRPr="00920E87" w:rsidR="00920E87">
        <w:rPr>
          <w:rFonts w:ascii="Times New Roman" w:eastAsia="Newton-Regular" w:hAnsi="Times New Roman" w:cs="Times New Roman"/>
          <w:sz w:val="20"/>
          <w:szCs w:val="20"/>
        </w:rPr>
        <w:t>&lt;данные изъяты&gt;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и кухни,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а именно: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 xml:space="preserve"> вздутие и растрескивание штукатурно-покрасочного слоя, темные подтеки на потолке и стенах, отслоение обоев, деформирован и вздут 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>ламинат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>.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Согласно заключению строительно-технического исследования, стоимость восстановит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ельного ремонта составляет 43997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рублей.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Учитывая, что управляющей компанией является М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 xml:space="preserve">УП «Киевский 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>Жилсервис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>», просил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а взыскать с последней в ее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польз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у сумму причиненной ущерба 43997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рублей, расходы на 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 xml:space="preserve"> проведение оценки 5500 рублей, моральный вред по 5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0000 рублей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>, а также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 упл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>аченную госуд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арственную пошлину в размере 1520</w:t>
      </w:r>
      <w:r w:rsidRPr="00920E87" w:rsidR="00176918">
        <w:rPr>
          <w:rFonts w:ascii="Times New Roman" w:eastAsia="Newton-Regular" w:hAnsi="Times New Roman" w:cs="Times New Roman"/>
          <w:sz w:val="20"/>
          <w:szCs w:val="20"/>
        </w:rPr>
        <w:t xml:space="preserve"> рублей.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     В судебное заседание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ист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ец не явил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ась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, о дате, времени и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месте рассмотрения дела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извещен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а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надлежаще, обеспечил</w:t>
      </w:r>
      <w:r w:rsidRPr="00920E87" w:rsidR="002C72D0">
        <w:rPr>
          <w:rFonts w:ascii="Times New Roman" w:eastAsia="Newton-Regular" w:hAnsi="Times New Roman" w:cs="Times New Roman"/>
          <w:sz w:val="20"/>
          <w:szCs w:val="20"/>
        </w:rPr>
        <w:t>а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явку своего представителя по доверенности</w:t>
      </w:r>
      <w:r w:rsidRPr="00920E87" w:rsidR="00920E87">
        <w:rPr>
          <w:rFonts w:ascii="Times New Roman" w:eastAsia="Newton-Regular" w:hAnsi="Times New Roman" w:cs="Times New Roman"/>
          <w:sz w:val="20"/>
          <w:szCs w:val="20"/>
        </w:rPr>
        <w:t xml:space="preserve"> М.</w:t>
      </w:r>
      <w:r w:rsidRPr="00920E87" w:rsidR="00596307">
        <w:rPr>
          <w:rFonts w:ascii="Times New Roman" w:eastAsia="Newton-Regular" w:hAnsi="Times New Roman" w:cs="Times New Roman"/>
          <w:sz w:val="20"/>
          <w:szCs w:val="20"/>
        </w:rPr>
        <w:t>,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920E87" w:rsidR="00596307">
        <w:rPr>
          <w:rFonts w:ascii="Times New Roman" w:eastAsia="Newton-Regular" w:hAnsi="Times New Roman" w:cs="Times New Roman"/>
          <w:sz w:val="20"/>
          <w:szCs w:val="20"/>
        </w:rPr>
        <w:t>который иск поддержал в полном объеме по основаниям, указанным в исковом заявлении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. </w:t>
      </w:r>
    </w:p>
    <w:p w:rsidR="00596307" w:rsidRPr="00920E87" w:rsidP="00920E87">
      <w:pPr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        Представитель ответчика </w:t>
      </w:r>
      <w:r w:rsidRPr="00920E87" w:rsidR="00920E87">
        <w:rPr>
          <w:rFonts w:ascii="Times New Roman" w:eastAsia="Newton-Regular" w:hAnsi="Times New Roman" w:cs="Times New Roman"/>
          <w:sz w:val="20"/>
          <w:szCs w:val="20"/>
        </w:rPr>
        <w:t>Б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. в судебном  заседании иск не признал. Не оспаривая факта залива вышеуказанной квартиры и причину, по которой произошел залив, а также стоимость восстановительного ремонта,</w:t>
      </w:r>
      <w:r w:rsidRPr="00920E87" w:rsidR="003F2D63">
        <w:rPr>
          <w:rFonts w:ascii="Times New Roman" w:eastAsia="Newton-Regular" w:hAnsi="Times New Roman" w:cs="Times New Roman"/>
          <w:sz w:val="20"/>
          <w:szCs w:val="20"/>
        </w:rPr>
        <w:t xml:space="preserve"> представитель ответчика возражал против размера морального вреда, заявленного истцом, полагая, что истцом не представлено доказатель</w:t>
      </w:r>
      <w:r w:rsidRPr="00920E87" w:rsidR="003F2D63">
        <w:rPr>
          <w:rFonts w:ascii="Times New Roman" w:eastAsia="Newton-Regular" w:hAnsi="Times New Roman" w:cs="Times New Roman"/>
          <w:sz w:val="20"/>
          <w:szCs w:val="20"/>
        </w:rPr>
        <w:t xml:space="preserve">ств </w:t>
      </w:r>
      <w:r w:rsidRPr="00920E87" w:rsidR="00920E87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920E87" w:rsidR="003F2D63">
        <w:rPr>
          <w:rFonts w:ascii="Times New Roman" w:eastAsia="Newton-Regular" w:hAnsi="Times New Roman" w:cs="Times New Roman"/>
          <w:sz w:val="20"/>
          <w:szCs w:val="20"/>
        </w:rPr>
        <w:t>пр</w:t>
      </w:r>
      <w:r w:rsidRPr="00920E87" w:rsidR="003F2D63">
        <w:rPr>
          <w:rFonts w:ascii="Times New Roman" w:eastAsia="Newton-Regular" w:hAnsi="Times New Roman" w:cs="Times New Roman"/>
          <w:sz w:val="20"/>
          <w:szCs w:val="20"/>
        </w:rPr>
        <w:t>ичинения такого вреда.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      </w:t>
      </w:r>
      <w:r w:rsidRPr="00920E87" w:rsidR="00596307">
        <w:rPr>
          <w:rFonts w:ascii="Times New Roman" w:eastAsia="Newton-Regular" w:hAnsi="Times New Roman" w:cs="Times New Roman"/>
          <w:sz w:val="20"/>
          <w:szCs w:val="20"/>
        </w:rPr>
        <w:t xml:space="preserve">    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Выслушав представителя истца, представителя ответчика, исследовав материалы гражданского дела, суд полагает, что иск подлежит частичному удовлетворению по следующим основаниям.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соответствии со статьей </w:t>
      </w:r>
      <w:hyperlink r:id="rId5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&lt;span class=" w:history="1">
        <w:r w:rsidRPr="00920E8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</w:t>
        </w:r>
      </w:hyperlink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Гражданского кодекса РФ лицо, право которого нарушено, может требовать полного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возмещения причиненных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ему убытков, если законом или договором не предусмотрено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возмещение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убытков в меньшем размере.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ущерб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Таким образом, убытки представляют собой негативные имущественные последствия, возникающие у лица вследствие нарушения его неимущественного или имущественного права. Реализация такого способа защиты, как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возмещение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убытков, возможна лишь при наличии об</w:t>
      </w:r>
      <w:r w:rsidRPr="00920E87" w:rsidR="003F2D6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щих условий гражданско-правовой ответственности: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совершение</w:t>
      </w:r>
      <w:r w:rsidRPr="00920E87" w:rsidR="003F2D6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20E87" w:rsidR="003F2D6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причинителем</w:t>
      </w:r>
      <w:r w:rsidRPr="00920E87" w:rsidR="003F2D6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вреда 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незаконных действий (бездействия); наличие у субъектов гражданского оборота убытков с указанием их размера; наличие причинной связи между неправомерным поведением и возникшими убытками; наличие вины лица, допустившего правонарушение.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При взыскании убытков подлежит доказыванию факт противоправных действий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причинителя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вреда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наличие и размер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ущерба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наличие причинно-следственной связи между возникшими убытками и противоправными действиями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причинителя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вреда.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Согласно статье 1064 Гражданского кодекса РФ, вред, причиненный личности или имуществу гражданина, а также вред, причинный имуществу юридического лица, подлежит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возмещению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полном объеме лицом, причинившим вред.</w:t>
      </w:r>
    </w:p>
    <w:p w:rsidR="00596307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Судом установлено, что и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стец Палагина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яв</w:t>
      </w:r>
      <w:r w:rsidRPr="00920E87" w:rsidR="002C72D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ляется собственником квартиры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920E87" w:rsidR="002C72D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 основании договора купли-продажи квартиры </w:t>
      </w:r>
      <w:r w:rsidRPr="00920E87" w:rsidR="002C72D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</w:t>
      </w:r>
      <w:r w:rsidRPr="00920E87" w:rsidR="002C72D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</w:t>
      </w:r>
      <w:r w:rsidRPr="00920E87" w:rsidR="002C72D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 ноября 2019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в результате прорыва трубы системы центрального отопления, расположенной на техническом этаже данного многоквартирного дома, произошло затопление вышеуказанной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квартиры, в результате чего были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повреждены потолок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стены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 пол в </w:t>
      </w:r>
      <w:r w:rsidRPr="00920E87" w:rsidR="007055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жилой комнате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</w:t>
      </w:r>
      <w:r w:rsidRPr="00920E87" w:rsidR="007055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 кухни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именно,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согласно </w:t>
      </w:r>
      <w:r w:rsidRPr="00920E87" w:rsidR="003F10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отчету об определении рыночной стоимости затрат на восстановление</w:t>
      </w:r>
      <w:r w:rsidRPr="00920E87" w:rsidR="007055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пострадавшего имущества в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</w:t>
      </w:r>
      <w:r w:rsidRPr="00920E87" w:rsidR="003F10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жилой комнате</w:t>
      </w:r>
      <w:r w:rsidRPr="00920E87" w:rsidR="007055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 на кухне</w:t>
      </w:r>
      <w:r w:rsidRPr="00920E87" w:rsidR="003F10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на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стенах</w:t>
      </w:r>
      <w:r w:rsidRPr="00920E87" w:rsidR="003F10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имеются следы подтопления, отставание обоев, желтые пятна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на</w:t>
      </w:r>
      <w:r w:rsidRPr="00920E87" w:rsidR="003F10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пото</w:t>
      </w:r>
      <w:r w:rsidRPr="00920E87" w:rsidR="007055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лке – следы подтопления, темные пятна на полотне натяжного потолка, следы воды</w:t>
      </w:r>
      <w:r w:rsidRPr="00920E87" w:rsidR="003F10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на полу деформация, трещины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Согласно заключению сп</w:t>
      </w:r>
      <w:r w:rsidRPr="00920E87" w:rsidR="003F10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ециалиста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стоимость восстановительного ремонта для устранения повреждений, полученных в</w:t>
      </w:r>
      <w:r w:rsidRPr="00920E87" w:rsidR="003F10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результате залива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квартиры девятиэтажного дома, расположенного по адресу</w:t>
      </w:r>
      <w:r w:rsidRPr="00920E87" w:rsidR="003F103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в ценах</w:t>
      </w:r>
      <w:r w:rsidRPr="00920E87" w:rsidR="00AD485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момент пр</w:t>
      </w:r>
      <w:r w:rsidRPr="00920E87" w:rsidR="007055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оведения оценки составляет 43997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рублей.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920E87" w:rsidR="00AD485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Управляющей компанией дома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&lt;данные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изъяты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&gt;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является Муниципальное унитарное предприятие Муниципального образования городской округ Симферополь Республики Крым «Киевский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Жилсервис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».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Направленная 25 ноября 2019 года истцом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адрес ответчика претензия оставлена без удовлетворения.</w:t>
      </w:r>
    </w:p>
    <w:p w:rsidR="00AB0418" w:rsidRPr="00920E87" w:rsidP="0092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соответствии со ст. </w:t>
      </w:r>
      <w:hyperlink r:id="rId6" w:tgtFrame="_blank" w:tooltip="ЖК РФ &gt;  Раздел II. Право собственности и другие вещные права на жилые помещения &gt; Глава 5. Права и обязанности собственника жилого помещения и иных проживающих в принадлежащем ему помещении граждан &gt; Статья 30. Права и обязанности собственника жилого пом" w:history="1">
        <w:r w:rsidRPr="00920E8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30 ЖК РФ</w:t>
        </w:r>
      </w:hyperlink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собственник жилого помещения несет бремя содержания данного помещения, а если данное помещение является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квартирой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общего имущества собственников помещений в соответствующем многоквартирном доме; собственник жилого помещения обязан поддерживать данное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AD4859" w:rsidRPr="00920E87" w:rsidP="0092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Пунктом 1 ст. </w:t>
      </w:r>
      <w:hyperlink r:id="rId7" w:tgtFrame="_blank" w:tooltip="ЖК РФ &gt;  Раздел II. Право собственности и другие вещные права на жилые помещения &gt; Глава 6. Общее имущество собственников помещений в многоквартирном доме. Общее собрание таких собственников &gt; Статья 36. Право собственности на общее имущество собственнико" w:history="1">
        <w:r w:rsidRPr="00920E8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36 ЖК РФ</w:t>
        </w:r>
      </w:hyperlink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предусмотрено, что собственникам помещений в многоквартирном доме принадлежат на праве общей долевой собственности помещения в данном доме, не являющиеся частями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квартир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ий и обслуживающее более одного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помещения.</w:t>
      </w:r>
    </w:p>
    <w:p w:rsidR="00AB0418" w:rsidRPr="00920E87" w:rsidP="0092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Согласно пункту 7 Правил содержания общего имущества в многоквартирном доме, утвержденных постановлением Правительства Российской Федерации от 13 августа 2006 года N 491 (далее – Правила) 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систем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дымоудаления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границы, установленной в соответствии с пунктом 8 настоящих Правил, до индивидуальных, общих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квартирных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приборов учета электрической энергии, а также другого электрического оборудования, расположенного на этих сетях</w:t>
      </w:r>
    </w:p>
    <w:p w:rsidR="00AB0418" w:rsidRPr="00920E87" w:rsidP="0092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обеспечивающем, в частности,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соблюдение прав и законных интересов собственников помещений, а также иных лиц;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гражданам; соблюдение требований законодательства Российской Федерации об энергосбережении и о повышении энергетической эффективности (п. 10 Правил).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br/>
        <w:t xml:space="preserve">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соответствии с пунктом 11 указанных Правил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</w:t>
      </w:r>
    </w:p>
    <w:p w:rsidR="00AB0418" w:rsidRPr="00920E87" w:rsidP="0092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Указанный перечень, утвержден Постановлением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включает в себя согласно п.</w:t>
      </w:r>
      <w:r w:rsidRPr="00920E87">
        <w:rPr>
          <w:rFonts w:ascii="Times New Roman" w:hAnsi="Times New Roman" w:cs="Times New Roman"/>
          <w:sz w:val="20"/>
          <w:szCs w:val="20"/>
        </w:rPr>
        <w:t xml:space="preserve"> 18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</w:t>
      </w:r>
      <w:r w:rsidRPr="00920E87">
        <w:rPr>
          <w:rFonts w:ascii="Times New Roman" w:hAnsi="Times New Roman" w:cs="Times New Roman"/>
          <w:sz w:val="20"/>
          <w:szCs w:val="20"/>
        </w:rPr>
        <w:t>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Согласно пункта 13 вышеуказанных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Правил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осмотры общего имущества проводятся управляющей организацией.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При этом в силу пункта 42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Правил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управляющие организации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Согласно ст. </w:t>
      </w:r>
      <w:hyperlink r:id="rId8" w:tgtFrame="_blank" w:tooltip="ЖК РФ &gt;  Раздел VIII. Управление многоквартирными домами &gt; Статья 161. Выбор способа управления многоквартирным домом. Общие требования к деятельности по управлению многоквартирным домом" w:history="1">
        <w:r w:rsidRPr="00920E8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161 ЖК РФ</w:t>
        </w:r>
      </w:hyperlink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br/>
        <w:t xml:space="preserve">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 этом в соответствии с п. 5 ч. 1.1 ст. </w:t>
      </w:r>
      <w:hyperlink r:id="rId8" w:tgtFrame="_blank" w:tooltip="ЖК РФ &gt;  Раздел VIII. Управление многоквартирными домами &gt; Статья 161. Выбор способа управления многоквартирным домом. Общие требования к деятельности по управлению многоквартирным домом" w:history="1">
        <w:r w:rsidRPr="00920E8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161 ЖК РФ</w:t>
        </w:r>
      </w:hyperlink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под надлежащим содержанием общего имущества собственников помещений в многоквартирном понимается обеспечение постоянной готовности инженерных коммуникаций, приборов учета и другого оборудования, входящих в состав общего имущества собственников помещений в многоквартирном доме.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Постановлением Государственного комитета Российской Федерации по строительству и жилищно-коммунальному хозяйству от 27.09.2003 г. N 170 утверждены Правила и нормы технической эксплуатации жилищного фонда, в соответствии с которыми (раздел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2)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техническое обслуживание здания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 </w:t>
      </w:r>
      <w:r w:rsidRPr="00920E8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и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технических устройств. Система технического обслуживания (содержания и текущего ремонта)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ресурсов. Техническое обслуживание жилищного фонда включает работы по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контролю за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его состоянием, поддержанию в исправности, работоспособности, наладке и регулированию инженерных систем и т.д.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Контроль за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техническим состоянием следует осуществлять путем проведения плановых и внеплановых осмотров. Текущий ремонт здания включает в себя компле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кс стр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Пунктом 2.6.2 указанных Правил предусмотрено, что при подготовке жилищного фонда к эксплуатации в зимний период надлежит: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br/>
        <w:t>-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о-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водо- и электроснабжения и установок с газовыми нагревателями.</w:t>
      </w:r>
      <w:r w:rsidRPr="00920E87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Таким образом, приведенные нормы права в их взаимной связи предусматривают обязанность управляющих организаций обеспечивать сохранность имущества физических и юридических лиц.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Исходя из совокупности представленных доказательств, в том чи</w:t>
      </w:r>
      <w:r w:rsidRPr="00920E87" w:rsidR="00AD485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сле, выводов проведенной оценки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суд приходит к выводу об установлении факта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залива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принадлежащего истцу жилого помещения вследствие ненадлежащего исполнения ответчиком обязанности по содержанию общего имущества многоквартирного жилого дома.</w:t>
      </w:r>
    </w:p>
    <w:p w:rsidR="00920E87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Согласно  акту осмотра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квартиры </w:t>
      </w:r>
      <w:r w:rsidRPr="00920E87" w:rsidR="00AD485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 02.11.2019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г.,</w:t>
      </w:r>
      <w:r w:rsidRPr="00920E87" w:rsidR="00AD485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составленному  жильцами  квартир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&lt;данные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изъяты&gt;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причиной </w:t>
      </w:r>
      <w:r w:rsidRPr="00920E87" w:rsidR="00AD4859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залива квартир 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&lt;данные изъяты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&gt;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,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явился прорыв трубы в системе отопления на техническом этаже.</w:t>
      </w:r>
      <w:r w:rsidRPr="00920E87" w:rsidR="00AD485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Должностными лицами управляющей компанией соответствующий акт не составлялся. </w:t>
      </w:r>
      <w:r w:rsidRPr="00920E87" w:rsidR="00AD485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Однако,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согласно ответу директора МУП «Киевский 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Жилсервис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» от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факт аварийной ситуации им не оспаривался.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Причиной затопления, как 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следует из вышеуказанного письма явился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прорыв трубы системы центрального отопления, в результате обратного удара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Таким образом, суд приходит к выводу, что в результате нарушения целостности трубы отопления на техническом этаже, что является зоной обслуживания и ответственности управляющей компании в данном случае – ответчика, истцу был причинен ущерб. При этом данный ущерб был вызван ненадлежащим исполнением своих обязанностей со стороны ответчика по содержанию инженерной системы отопления в доме, то есть ненадлежащее оказание услуг по обслуживанию и содержанию инженерных систем. В данном случае ответчиком не представлено доказательств, которые бы опровергали причину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залива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или доказывали бы обратное, то есть вину какого-либо иного лица, а не ответчика. Отсюда, суд приходит к выводу, что с ответчика в пользу истца  подлежит взысканию ущерб, который был причинен ему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в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результате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залива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 который  составил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согласно</w:t>
      </w:r>
      <w:r w:rsidRPr="00920E87" w:rsidR="007055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заключению специалиста 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</w:t>
      </w:r>
      <w:r w:rsidRPr="00920E87" w:rsidR="007055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43997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рублей.  Судебную экспертизу на предмет определения стоимости восстановительного ремонта, представитель ответчика в судебно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 заседании просил не 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назначать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оспаривая размер ущерба.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Как установлено судом</w:t>
      </w:r>
      <w:r w:rsidRPr="00920E87" w:rsidR="0018717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подтверждается </w:t>
      </w:r>
      <w:r w:rsidRPr="00920E87" w:rsidR="000724A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актом выполненных работ,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истцом произведена оплата</w:t>
      </w:r>
      <w:r w:rsidRPr="00920E87" w:rsidR="000724A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пользу </w:t>
      </w:r>
      <w:r w:rsidRPr="00920E87" w:rsid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&lt;данные изъяты&gt;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 про</w:t>
      </w:r>
      <w:r w:rsidRPr="00920E87" w:rsidR="000724A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ведение услуг по определению восстановительного ремонта в размере 55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00,00 руб. Поскольку в качестве надлежащего и допустимого доказательства при удовлетворении исковых требований судом принято вышеуказанное заключение,  суд приходит к выводу, что </w:t>
      </w:r>
      <w:r w:rsidRPr="00920E87" w:rsidR="000724A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расходы истца по оплате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услуг спе</w:t>
      </w:r>
      <w:r w:rsidRPr="00920E87" w:rsidR="000724A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циалиста-оценщика, в размере 55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00,00 руб. подлежат взысканию с ответчика.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         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Согласно статьи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13 Закона РФ «О защите прав потребителей»,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 xml:space="preserve">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 Если иное не установлено законом, убытки, причиненные потребителю, подлежат возмещению в полной сумме сверх неустойки (пени), установленной законом или договором.</w:t>
      </w:r>
    </w:p>
    <w:p w:rsidR="00AB0418" w:rsidRPr="00920E87" w:rsidP="00920E87">
      <w:pPr>
        <w:shd w:val="clear" w:color="auto" w:fill="FFFFFF"/>
        <w:spacing w:after="0" w:line="240" w:lineRule="auto"/>
        <w:ind w:firstLine="547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920E87">
        <w:rPr>
          <w:rStyle w:val="blk"/>
          <w:rFonts w:ascii="Times New Roman" w:hAnsi="Times New Roman" w:cs="Times New Roman"/>
          <w:sz w:val="20"/>
          <w:szCs w:val="20"/>
        </w:rPr>
        <w:t xml:space="preserve"> При удовлетворении судом требований потребителя, установленных законом, суд взыскивает с изготовителя (исполнителя, продавца, уполномоченной организации или уполномоченного индивидуального 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>предпринимателя, импортера) за несоблюдение в добровольном порядке удовлетворения требований потребителя </w:t>
      </w:r>
      <w:hyperlink r:id="rId9" w:anchor="dst100082" w:history="1">
        <w:r w:rsidRPr="00920E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штраф</w:t>
        </w:r>
      </w:hyperlink>
      <w:r w:rsidRPr="00920E87">
        <w:rPr>
          <w:rStyle w:val="blk"/>
          <w:rFonts w:ascii="Times New Roman" w:hAnsi="Times New Roman" w:cs="Times New Roman"/>
          <w:sz w:val="20"/>
          <w:szCs w:val="20"/>
        </w:rPr>
        <w:t> 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>в размере пятьдесят  процентов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 xml:space="preserve"> от суммы, присужденной судом в пользу потребителя.</w:t>
      </w:r>
    </w:p>
    <w:p w:rsidR="003F34D4" w:rsidRPr="00920E87" w:rsidP="0092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Согласно  </w:t>
      </w:r>
      <w:hyperlink r:id="rId10" w:history="1">
        <w:r w:rsidRPr="00920E87">
          <w:rPr>
            <w:rFonts w:ascii="Times New Roman" w:hAnsi="Times New Roman" w:cs="Times New Roman"/>
            <w:sz w:val="20"/>
            <w:szCs w:val="20"/>
          </w:rPr>
          <w:t>п. 46</w:t>
        </w:r>
      </w:hyperlink>
      <w:r w:rsidRPr="00920E87">
        <w:rPr>
          <w:rFonts w:ascii="Times New Roman" w:hAnsi="Times New Roman" w:cs="Times New Roman"/>
          <w:sz w:val="20"/>
          <w:szCs w:val="20"/>
        </w:rPr>
        <w:t xml:space="preserve"> постановления Пленума Верховного Суда от 28 июня 2012 г. N 17 разъяснено, что при удовлетворении судом требований потребителя в связи с нарушением его прав, установленных </w:t>
      </w:r>
      <w:hyperlink r:id="rId11" w:history="1">
        <w:r w:rsidRPr="00920E87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20E87">
        <w:rPr>
          <w:rFonts w:ascii="Times New Roman" w:hAnsi="Times New Roman" w:cs="Times New Roman"/>
          <w:sz w:val="20"/>
          <w:szCs w:val="20"/>
        </w:rPr>
        <w:t xml:space="preserve">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 штраф независимо от</w:t>
      </w:r>
      <w:r w:rsidRPr="00920E87">
        <w:rPr>
          <w:rFonts w:ascii="Times New Roman" w:hAnsi="Times New Roman" w:cs="Times New Roman"/>
          <w:sz w:val="20"/>
          <w:szCs w:val="20"/>
        </w:rPr>
        <w:t xml:space="preserve"> того, заявлялось ли такое требование суду.</w:t>
      </w:r>
    </w:p>
    <w:p w:rsidR="003F34D4" w:rsidRPr="00920E87" w:rsidP="0092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Таким образом, как следует из Обзора судебной практики по делам о защите прав потребителей" (утв. Президиумом Верховного Суда РФ 14.10.2020), в отличие от общих правил начисления и взыскания неустойки (штрафа, пени) право на присуждение предусмотренного </w:t>
      </w:r>
      <w:hyperlink r:id="rId12" w:history="1">
        <w:r w:rsidRPr="00920E87">
          <w:rPr>
            <w:rFonts w:ascii="Times New Roman" w:hAnsi="Times New Roman" w:cs="Times New Roman"/>
            <w:sz w:val="20"/>
            <w:szCs w:val="20"/>
          </w:rPr>
          <w:t>п. 6 ст. 13</w:t>
        </w:r>
      </w:hyperlink>
      <w:r w:rsidRPr="00920E87">
        <w:rPr>
          <w:rFonts w:ascii="Times New Roman" w:hAnsi="Times New Roman" w:cs="Times New Roman"/>
          <w:sz w:val="20"/>
          <w:szCs w:val="20"/>
        </w:rPr>
        <w:t xml:space="preserve"> Закона о защите прав потребителей штрафа возникает не в момент нарушения изготовителем (исполнителем, продавцом, уполномоченной организацией или уполномоченным индивидуальным предпринимателем, импортером</w:t>
      </w:r>
      <w:r w:rsidRPr="00920E87">
        <w:rPr>
          <w:rFonts w:ascii="Times New Roman" w:hAnsi="Times New Roman" w:cs="Times New Roman"/>
          <w:sz w:val="20"/>
          <w:szCs w:val="20"/>
        </w:rPr>
        <w:t>) обязанности добровольно удовлетворить законные требования потребителя, а в момент удовлетворения судом требований потребителя и присуждения ему денежных сумм. При этом такой штраф взыскивается судом и без предъявления потребителем иска о его взыскании.</w:t>
      </w:r>
    </w:p>
    <w:p w:rsidR="00AB0418" w:rsidRPr="00920E87" w:rsidP="00920E87">
      <w:pPr>
        <w:shd w:val="clear" w:color="auto" w:fill="FFFFFF"/>
        <w:spacing w:after="0" w:line="240" w:lineRule="auto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 xml:space="preserve">В связи 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>с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>изложенным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 xml:space="preserve"> суд полагает необходимым взыскать с ответчика штраф в ра</w:t>
      </w:r>
      <w:r w:rsidRPr="00920E87" w:rsidR="003F2D63">
        <w:rPr>
          <w:rStyle w:val="blk"/>
          <w:rFonts w:ascii="Times New Roman" w:hAnsi="Times New Roman" w:cs="Times New Roman"/>
          <w:sz w:val="20"/>
          <w:szCs w:val="20"/>
        </w:rPr>
        <w:t>змере 50% от присужденной истцу</w:t>
      </w:r>
      <w:r w:rsidRPr="00920E87">
        <w:rPr>
          <w:rStyle w:val="blk"/>
          <w:rFonts w:ascii="Times New Roman" w:hAnsi="Times New Roman" w:cs="Times New Roman"/>
          <w:sz w:val="20"/>
          <w:szCs w:val="20"/>
        </w:rPr>
        <w:t xml:space="preserve"> суммы.</w:t>
      </w:r>
    </w:p>
    <w:p w:rsidR="00CA0583" w:rsidRPr="00920E87" w:rsidP="00920E87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hAnsi="Times New Roman" w:cs="Times New Roman"/>
          <w:sz w:val="20"/>
          <w:szCs w:val="20"/>
        </w:rPr>
        <w:t>В соответствии со статьей 15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Закона</w:t>
      </w:r>
      <w:r w:rsidRPr="00920E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</w:t>
      </w:r>
      <w:r w:rsidRPr="00920E87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РФ от 07.02.1992 N 2300-1 (ред. от 01.05.2017) "О защите прав потребителей",</w:t>
      </w:r>
      <w:r w:rsidRPr="00920E87">
        <w:rPr>
          <w:rFonts w:ascii="Times New Roman" w:hAnsi="Times New Roman" w:cs="Times New Roman"/>
          <w:sz w:val="20"/>
          <w:szCs w:val="20"/>
        </w:rPr>
        <w:t xml:space="preserve"> моральный </w:t>
      </w:r>
      <w:hyperlink r:id="rId13" w:history="1">
        <w:r w:rsidRPr="00920E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вред</w:t>
        </w:r>
      </w:hyperlink>
      <w:r w:rsidRPr="00920E87">
        <w:rPr>
          <w:rFonts w:ascii="Times New Roman" w:hAnsi="Times New Roman" w:cs="Times New Roman"/>
          <w:sz w:val="20"/>
          <w:szCs w:val="20"/>
        </w:rPr>
        <w:t xml:space="preserve">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920E87">
        <w:rPr>
          <w:rFonts w:ascii="Times New Roman" w:hAnsi="Times New Roman" w:cs="Times New Roman"/>
          <w:sz w:val="20"/>
          <w:szCs w:val="20"/>
        </w:rPr>
        <w:t>причинителем</w:t>
      </w:r>
      <w:r w:rsidRPr="00920E87">
        <w:rPr>
          <w:rFonts w:ascii="Times New Roman" w:hAnsi="Times New Roman" w:cs="Times New Roman"/>
          <w:sz w:val="20"/>
          <w:szCs w:val="20"/>
        </w:rPr>
        <w:t xml:space="preserve"> вреда при наличии его вины.</w:t>
      </w:r>
      <w:r w:rsidRPr="00920E87">
        <w:rPr>
          <w:rFonts w:ascii="Times New Roman" w:hAnsi="Times New Roman" w:cs="Times New Roman"/>
          <w:sz w:val="20"/>
          <w:szCs w:val="20"/>
        </w:rPr>
        <w:t xml:space="preserve">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AB0418" w:rsidRPr="00920E87" w:rsidP="00920E87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>С</w:t>
      </w:r>
      <w:r w:rsidRPr="00920E87" w:rsidR="003F2D63">
        <w:rPr>
          <w:rFonts w:ascii="Times New Roman" w:hAnsi="Times New Roman" w:cs="Times New Roman"/>
          <w:sz w:val="20"/>
          <w:szCs w:val="20"/>
        </w:rPr>
        <w:t>уд полагает, что в пользу истца</w:t>
      </w:r>
      <w:r w:rsidRPr="00920E87">
        <w:rPr>
          <w:rFonts w:ascii="Times New Roman" w:hAnsi="Times New Roman" w:cs="Times New Roman"/>
          <w:sz w:val="20"/>
          <w:szCs w:val="20"/>
        </w:rPr>
        <w:t xml:space="preserve"> также подлежит взысканию моральный вред. </w:t>
      </w:r>
      <w:r w:rsidRPr="00920E87" w:rsidR="003F2D63">
        <w:rPr>
          <w:rFonts w:ascii="Times New Roman" w:hAnsi="Times New Roman" w:cs="Times New Roman"/>
          <w:sz w:val="20"/>
          <w:szCs w:val="20"/>
        </w:rPr>
        <w:t xml:space="preserve">Однако, размер морального </w:t>
      </w:r>
      <w:r w:rsidRPr="00920E87" w:rsidR="003F2D63">
        <w:rPr>
          <w:rFonts w:ascii="Times New Roman" w:hAnsi="Times New Roman" w:cs="Times New Roman"/>
          <w:sz w:val="20"/>
          <w:szCs w:val="20"/>
        </w:rPr>
        <w:t>вреда</w:t>
      </w:r>
      <w:r w:rsidRPr="00920E87" w:rsidR="003F2D63">
        <w:rPr>
          <w:rFonts w:ascii="Times New Roman" w:hAnsi="Times New Roman" w:cs="Times New Roman"/>
          <w:sz w:val="20"/>
          <w:szCs w:val="20"/>
        </w:rPr>
        <w:t xml:space="preserve"> заявленный истцом - 50000 рублей, суд полагает завышенным.  Учитывая, что  истец не мог</w:t>
      </w:r>
      <w:r w:rsidRPr="00920E87" w:rsidR="0070553E">
        <w:rPr>
          <w:rFonts w:ascii="Times New Roman" w:hAnsi="Times New Roman" w:cs="Times New Roman"/>
          <w:sz w:val="20"/>
          <w:szCs w:val="20"/>
        </w:rPr>
        <w:t>ла</w:t>
      </w:r>
      <w:r w:rsidRPr="00920E87">
        <w:rPr>
          <w:rFonts w:ascii="Times New Roman" w:hAnsi="Times New Roman" w:cs="Times New Roman"/>
          <w:sz w:val="20"/>
          <w:szCs w:val="20"/>
        </w:rPr>
        <w:t xml:space="preserve"> в полной мере пользоваться кварти</w:t>
      </w:r>
      <w:r w:rsidRPr="00920E87" w:rsidR="0070553E">
        <w:rPr>
          <w:rFonts w:ascii="Times New Roman" w:hAnsi="Times New Roman" w:cs="Times New Roman"/>
          <w:sz w:val="20"/>
          <w:szCs w:val="20"/>
        </w:rPr>
        <w:t>рой из-за сырости и плесени, ею</w:t>
      </w:r>
      <w:r w:rsidRPr="00920E87">
        <w:rPr>
          <w:rFonts w:ascii="Times New Roman" w:hAnsi="Times New Roman" w:cs="Times New Roman"/>
          <w:sz w:val="20"/>
          <w:szCs w:val="20"/>
        </w:rPr>
        <w:t xml:space="preserve"> затрачено личное время, связанное с разрешением спора с ответчиком. С учетом</w:t>
      </w:r>
      <w:r w:rsidRPr="00920E87" w:rsidR="003F2D63">
        <w:rPr>
          <w:rFonts w:ascii="Times New Roman" w:hAnsi="Times New Roman" w:cs="Times New Roman"/>
          <w:sz w:val="20"/>
          <w:szCs w:val="20"/>
        </w:rPr>
        <w:t xml:space="preserve"> этих обстоятельств суд считает</w:t>
      </w:r>
      <w:r w:rsidRPr="00920E87">
        <w:rPr>
          <w:rFonts w:ascii="Times New Roman" w:hAnsi="Times New Roman" w:cs="Times New Roman"/>
          <w:sz w:val="20"/>
          <w:szCs w:val="20"/>
        </w:rPr>
        <w:t xml:space="preserve"> необходимым определить размер компенсации морального вреда</w:t>
      </w:r>
      <w:r w:rsidRPr="00920E87" w:rsidR="003F2D63">
        <w:rPr>
          <w:rFonts w:ascii="Times New Roman" w:hAnsi="Times New Roman" w:cs="Times New Roman"/>
          <w:sz w:val="20"/>
          <w:szCs w:val="20"/>
        </w:rPr>
        <w:t xml:space="preserve"> в пользу  истца</w:t>
      </w:r>
      <w:r w:rsidRPr="00920E87">
        <w:rPr>
          <w:rFonts w:ascii="Times New Roman" w:hAnsi="Times New Roman" w:cs="Times New Roman"/>
          <w:sz w:val="20"/>
          <w:szCs w:val="20"/>
        </w:rPr>
        <w:t>, подлежащий взысканию с ответчика в размере 2000 рублей.</w:t>
      </w:r>
    </w:p>
    <w:p w:rsidR="00AB0418" w:rsidRPr="00920E87" w:rsidP="00920E87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  В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силу части 1 статьи </w:t>
      </w:r>
      <w:hyperlink r:id="rId14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920E87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98 ГПК РФ</w:t>
        </w:r>
      </w:hyperlink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стороне, в пользу которой состоялось решение суда, суд присуждает </w:t>
      </w:r>
      <w:r w:rsidRPr="00920E87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возместить 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B0418" w:rsidRPr="00920E87" w:rsidP="00920E87">
      <w:pPr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920E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Таким образом, с ответчика в пользу истцов подлежат взысканию расходы по оплате госпошлины.</w:t>
      </w:r>
    </w:p>
    <w:p w:rsidR="00334A04" w:rsidRPr="00920E87" w:rsidP="00920E87">
      <w:pPr>
        <w:spacing w:after="0" w:line="240" w:lineRule="auto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       </w:t>
      </w:r>
      <w:r w:rsidRPr="00920E87" w:rsidR="006948CB">
        <w:rPr>
          <w:rFonts w:ascii="Times New Roman" w:hAnsi="Times New Roman" w:cs="Times New Roman"/>
          <w:sz w:val="20"/>
          <w:szCs w:val="20"/>
        </w:rPr>
        <w:t xml:space="preserve">На основании статей </w:t>
      </w:r>
      <w:r w:rsidRPr="00920E87" w:rsidR="009D3C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13, 15, 27, 28 Закона РФ «О защите прав потребителей», статьями 15, 309, 393, 1064 </w:t>
      </w:r>
      <w:r w:rsidRPr="00920E87" w:rsidR="00074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20E87" w:rsidR="009A34D6">
        <w:rPr>
          <w:rFonts w:ascii="Times New Roman" w:hAnsi="Times New Roman" w:cs="Times New Roman"/>
          <w:sz w:val="20"/>
          <w:szCs w:val="20"/>
        </w:rPr>
        <w:t>Гражданского кодекса Российской Федерации,</w:t>
      </w:r>
      <w:r w:rsidRPr="00920E87" w:rsidR="0028676D">
        <w:rPr>
          <w:rFonts w:ascii="Times New Roman" w:hAnsi="Times New Roman" w:cs="Times New Roman"/>
          <w:sz w:val="20"/>
          <w:szCs w:val="20"/>
        </w:rPr>
        <w:t xml:space="preserve"> р</w:t>
      </w:r>
      <w:r w:rsidRPr="00920E87" w:rsidR="00D61DEB">
        <w:rPr>
          <w:rFonts w:ascii="Times New Roman" w:hAnsi="Times New Roman" w:cs="Times New Roman"/>
          <w:sz w:val="20"/>
          <w:szCs w:val="20"/>
        </w:rPr>
        <w:t>у</w:t>
      </w:r>
      <w:r w:rsidRPr="00920E87" w:rsidR="00F401EA">
        <w:rPr>
          <w:rFonts w:ascii="Times New Roman" w:hAnsi="Times New Roman" w:cs="Times New Roman"/>
          <w:sz w:val="20"/>
          <w:szCs w:val="20"/>
        </w:rPr>
        <w:t>ководствуясь статьями</w:t>
      </w:r>
      <w:r w:rsidRPr="00920E87" w:rsidR="00451ED8">
        <w:rPr>
          <w:rFonts w:ascii="Times New Roman" w:hAnsi="Times New Roman" w:cs="Times New Roman"/>
          <w:sz w:val="20"/>
          <w:szCs w:val="20"/>
        </w:rPr>
        <w:t xml:space="preserve"> </w:t>
      </w:r>
      <w:r w:rsidRPr="00920E87" w:rsidR="00F401EA">
        <w:rPr>
          <w:rFonts w:ascii="Times New Roman" w:hAnsi="Times New Roman" w:cs="Times New Roman"/>
          <w:sz w:val="20"/>
          <w:szCs w:val="20"/>
        </w:rPr>
        <w:t>194</w:t>
      </w:r>
      <w:r w:rsidRPr="00920E87" w:rsidR="00A3512C">
        <w:rPr>
          <w:rFonts w:ascii="Times New Roman" w:hAnsi="Times New Roman" w:cs="Times New Roman"/>
          <w:sz w:val="20"/>
          <w:szCs w:val="20"/>
        </w:rPr>
        <w:t>-</w:t>
      </w:r>
      <w:r w:rsidRPr="00920E87" w:rsidR="00F401EA">
        <w:rPr>
          <w:rFonts w:ascii="Times New Roman" w:hAnsi="Times New Roman" w:cs="Times New Roman"/>
          <w:sz w:val="20"/>
          <w:szCs w:val="20"/>
        </w:rPr>
        <w:t>199</w:t>
      </w:r>
      <w:r w:rsidRPr="00920E87" w:rsidR="00D96587">
        <w:rPr>
          <w:rFonts w:ascii="Times New Roman" w:hAnsi="Times New Roman" w:cs="Times New Roman"/>
          <w:sz w:val="20"/>
          <w:szCs w:val="20"/>
        </w:rPr>
        <w:t>, 321</w:t>
      </w:r>
      <w:r w:rsidRPr="00920E87" w:rsidR="00F46EF5">
        <w:rPr>
          <w:rFonts w:ascii="Times New Roman" w:hAnsi="Times New Roman" w:cs="Times New Roman"/>
          <w:sz w:val="20"/>
          <w:szCs w:val="20"/>
        </w:rPr>
        <w:t xml:space="preserve"> </w:t>
      </w:r>
      <w:r w:rsidRPr="00920E87" w:rsidR="00E4039D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920E87" w:rsidR="00F401EA">
        <w:rPr>
          <w:rFonts w:ascii="Times New Roman" w:hAnsi="Times New Roman" w:cs="Times New Roman"/>
          <w:sz w:val="20"/>
          <w:szCs w:val="20"/>
        </w:rPr>
        <w:t>, суд, -</w:t>
      </w:r>
    </w:p>
    <w:p w:rsidR="00DE48E1" w:rsidRPr="00920E87" w:rsidP="0092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920E87" w:rsidR="00D61DEB">
        <w:rPr>
          <w:rFonts w:ascii="Times New Roman" w:hAnsi="Times New Roman" w:cs="Times New Roman"/>
          <w:sz w:val="20"/>
          <w:szCs w:val="20"/>
        </w:rPr>
        <w:t>р</w:t>
      </w:r>
      <w:r w:rsidRPr="00920E87" w:rsidR="00D61DEB">
        <w:rPr>
          <w:rFonts w:ascii="Times New Roman" w:hAnsi="Times New Roman" w:cs="Times New Roman"/>
          <w:sz w:val="20"/>
          <w:szCs w:val="20"/>
        </w:rPr>
        <w:t xml:space="preserve"> е ш и л :</w:t>
      </w:r>
    </w:p>
    <w:p w:rsidR="00DE48E1" w:rsidRPr="00920E87" w:rsidP="0092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Иск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Палагиной к Муниципальному унитарному предприятию «Киевский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Жилсервис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» о возмещении материального и морального ущерба от залива квартиры - </w:t>
      </w:r>
      <w:r w:rsidRPr="00920E8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удовлетворить частично</w:t>
      </w:r>
      <w:r w:rsidRPr="00920E8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920E87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DE48E1" w:rsidRPr="00920E87" w:rsidP="0092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20E87">
        <w:rPr>
          <w:rFonts w:ascii="Times New Roman" w:hAnsi="Times New Roman" w:cs="Times New Roman"/>
          <w:sz w:val="20"/>
          <w:szCs w:val="20"/>
          <w:shd w:val="clear" w:color="auto" w:fill="FFFFFF"/>
        </w:rPr>
        <w:t>Взыскать с</w:t>
      </w:r>
      <w:r w:rsidRPr="00920E87">
        <w:rPr>
          <w:rFonts w:ascii="Times New Roman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Муниципального унитарного предприятия «Киевский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Жилсервис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»</w:t>
      </w:r>
      <w:r w:rsidRPr="00920E87">
        <w:rPr>
          <w:rFonts w:ascii="Times New Roman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пользу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Палагиной убытки, причиненные заливом квартиры в размере 43 997 рублей 00 копеек, штраф в размере 21998 рублей 50 коп., компенсацию морального вреда в размере 2 000 рублей 00 копеек, расходы, связанные с оплатой услуг проведения оценки в размере 5 500 рублей 00 копеек, а также расходы по оплате государственной пошлины в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размере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1 520 рублей 00 копеек, а всего – 75 015 рублей 50 копеек (семьдесят пять тысяч  пятнадцать рублей 50 копеек).</w:t>
      </w:r>
    </w:p>
    <w:p w:rsidR="00DE48E1" w:rsidRPr="00920E87" w:rsidP="00920E87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 В остальной части в иске Палагиной отказать.</w:t>
      </w:r>
    </w:p>
    <w:p w:rsidR="00DE48E1" w:rsidRPr="00920E87" w:rsidP="00920E87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Взыскать  с Муниципального унитарного предприятия «Киевский 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Жилсервис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 xml:space="preserve">» государственную пошлину в размере  300 рублей в бюджет </w:t>
      </w:r>
      <w:r w:rsidRPr="00920E87" w:rsidR="00920E87">
        <w:rPr>
          <w:rFonts w:ascii="Times New Roman" w:eastAsia="Newton-Regular" w:hAnsi="Times New Roman" w:cs="Times New Roman"/>
          <w:sz w:val="20"/>
          <w:szCs w:val="20"/>
        </w:rPr>
        <w:t>&lt;данные изъяты&gt;</w:t>
      </w:r>
      <w:r w:rsidRPr="00920E87">
        <w:rPr>
          <w:rFonts w:ascii="Times New Roman" w:eastAsia="Newton-Regular" w:hAnsi="Times New Roman" w:cs="Times New Roman"/>
          <w:sz w:val="20"/>
          <w:szCs w:val="20"/>
        </w:rPr>
        <w:t>.</w:t>
      </w:r>
    </w:p>
    <w:p w:rsidR="00DE48E1" w:rsidRPr="00920E87" w:rsidP="00920E87">
      <w:pPr>
        <w:pStyle w:val="BodyText"/>
        <w:ind w:firstLine="709"/>
        <w:rPr>
          <w:sz w:val="20"/>
          <w:lang w:val="ru-RU"/>
        </w:rPr>
      </w:pPr>
      <w:r w:rsidRPr="00920E87">
        <w:rPr>
          <w:sz w:val="20"/>
          <w:lang w:val="ru-RU"/>
        </w:rPr>
        <w:t>Разъяснить сторонам их право в течение трех дней со дня объявления резолютивной части решения обратиться в суд с заявлением о составлении мотивированного решения суда.</w:t>
      </w:r>
    </w:p>
    <w:p w:rsidR="00DE48E1" w:rsidRPr="00920E87" w:rsidP="00920E87">
      <w:pPr>
        <w:pStyle w:val="BodyText"/>
        <w:ind w:firstLine="709"/>
        <w:rPr>
          <w:sz w:val="20"/>
          <w:lang w:val="ru-RU"/>
        </w:rPr>
      </w:pPr>
      <w:r w:rsidRPr="00920E87">
        <w:rPr>
          <w:sz w:val="20"/>
          <w:lang w:val="ru-RU"/>
        </w:rPr>
        <w:t>Р</w:t>
      </w:r>
      <w:r w:rsidRPr="00920E87">
        <w:rPr>
          <w:sz w:val="20"/>
          <w:shd w:val="clear" w:color="auto" w:fill="FFFFFF"/>
          <w:lang w:val="ru-RU"/>
        </w:rPr>
        <w:t xml:space="preserve">ешение может быть обжаловано </w:t>
      </w:r>
      <w:r w:rsidRPr="00920E87">
        <w:rPr>
          <w:sz w:val="20"/>
          <w:lang w:val="ru-RU"/>
        </w:rPr>
        <w:t>в Киевский районный суд                                  г. Симферополя через судебный участок № 11 Киевского судебного района                           г. Симферополь в течение месяца со дня принятия решения судом в окончательной форме.</w:t>
      </w:r>
    </w:p>
    <w:p w:rsidR="00DE48E1" w:rsidRPr="00920E87" w:rsidP="00920E87">
      <w:pPr>
        <w:pStyle w:val="BodyText"/>
        <w:ind w:right="-142"/>
        <w:rPr>
          <w:sz w:val="20"/>
          <w:lang w:val="ru-RU"/>
        </w:rPr>
      </w:pPr>
      <w:r w:rsidRPr="00920E87">
        <w:rPr>
          <w:sz w:val="20"/>
          <w:lang w:val="ru-RU"/>
        </w:rPr>
        <w:br/>
        <w:t xml:space="preserve">Мировой судья                                                                                </w:t>
      </w:r>
      <w:r w:rsidRPr="00920E87">
        <w:rPr>
          <w:sz w:val="20"/>
          <w:lang w:val="ru-RU"/>
        </w:rPr>
        <w:t>Трошина</w:t>
      </w:r>
      <w:r w:rsidRPr="00920E87">
        <w:rPr>
          <w:sz w:val="20"/>
          <w:lang w:val="ru-RU"/>
        </w:rPr>
        <w:t xml:space="preserve">  М.В.</w:t>
      </w:r>
    </w:p>
    <w:p w:rsidR="00DE48E1" w:rsidRPr="00920E87" w:rsidP="00920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A0583" w:rsidRPr="00920E87" w:rsidP="0092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>Мотивированное решение изготовлено по заявлению представителя ответчика 21 июня 2021 года.</w:t>
      </w:r>
    </w:p>
    <w:p w:rsidR="00CA0583" w:rsidRPr="00920E87" w:rsidP="0092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583" w:rsidRPr="00920E87" w:rsidP="00920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E87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</w:t>
      </w:r>
      <w:r w:rsidRPr="00920E87" w:rsidR="00DE48E1">
        <w:rPr>
          <w:rFonts w:ascii="Times New Roman" w:hAnsi="Times New Roman" w:cs="Times New Roman"/>
          <w:sz w:val="20"/>
          <w:szCs w:val="20"/>
        </w:rPr>
        <w:t xml:space="preserve">     </w:t>
      </w:r>
      <w:r w:rsidRPr="00920E87">
        <w:rPr>
          <w:rFonts w:ascii="Times New Roman" w:hAnsi="Times New Roman" w:cs="Times New Roman"/>
          <w:sz w:val="20"/>
          <w:szCs w:val="20"/>
        </w:rPr>
        <w:t xml:space="preserve"> </w:t>
      </w:r>
      <w:r w:rsidRPr="00920E87">
        <w:rPr>
          <w:rFonts w:ascii="Times New Roman" w:hAnsi="Times New Roman" w:cs="Times New Roman"/>
          <w:sz w:val="20"/>
          <w:szCs w:val="20"/>
        </w:rPr>
        <w:t>Трошина</w:t>
      </w:r>
      <w:r w:rsidRPr="00920E87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DE48E1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13449"/>
    <w:rsid w:val="00013943"/>
    <w:rsid w:val="00043017"/>
    <w:rsid w:val="0005137C"/>
    <w:rsid w:val="000724A3"/>
    <w:rsid w:val="00074456"/>
    <w:rsid w:val="0009477C"/>
    <w:rsid w:val="000B5B30"/>
    <w:rsid w:val="000F2B31"/>
    <w:rsid w:val="00116A13"/>
    <w:rsid w:val="00116C1B"/>
    <w:rsid w:val="00170087"/>
    <w:rsid w:val="001715B5"/>
    <w:rsid w:val="001766AE"/>
    <w:rsid w:val="00176918"/>
    <w:rsid w:val="00186FA3"/>
    <w:rsid w:val="0018717A"/>
    <w:rsid w:val="001968B2"/>
    <w:rsid w:val="0019700F"/>
    <w:rsid w:val="001E0FA3"/>
    <w:rsid w:val="001E24AE"/>
    <w:rsid w:val="0022238C"/>
    <w:rsid w:val="0028676D"/>
    <w:rsid w:val="00297351"/>
    <w:rsid w:val="002B3E1B"/>
    <w:rsid w:val="002C72D0"/>
    <w:rsid w:val="002E012E"/>
    <w:rsid w:val="002E3650"/>
    <w:rsid w:val="002F1025"/>
    <w:rsid w:val="00302A1E"/>
    <w:rsid w:val="00303452"/>
    <w:rsid w:val="00327CC4"/>
    <w:rsid w:val="00334A04"/>
    <w:rsid w:val="003515D9"/>
    <w:rsid w:val="00360115"/>
    <w:rsid w:val="003A16A2"/>
    <w:rsid w:val="003D46BA"/>
    <w:rsid w:val="003E15C3"/>
    <w:rsid w:val="003F1030"/>
    <w:rsid w:val="003F1A5D"/>
    <w:rsid w:val="003F2D63"/>
    <w:rsid w:val="003F34D4"/>
    <w:rsid w:val="0045108F"/>
    <w:rsid w:val="00451ED8"/>
    <w:rsid w:val="00472589"/>
    <w:rsid w:val="004837D5"/>
    <w:rsid w:val="00484F28"/>
    <w:rsid w:val="004B322F"/>
    <w:rsid w:val="004D0F6B"/>
    <w:rsid w:val="004E44A7"/>
    <w:rsid w:val="004F6923"/>
    <w:rsid w:val="00514214"/>
    <w:rsid w:val="00520403"/>
    <w:rsid w:val="00540491"/>
    <w:rsid w:val="00555BD6"/>
    <w:rsid w:val="00567753"/>
    <w:rsid w:val="00583A5F"/>
    <w:rsid w:val="00596307"/>
    <w:rsid w:val="005A233D"/>
    <w:rsid w:val="005D6EAF"/>
    <w:rsid w:val="005E53FC"/>
    <w:rsid w:val="005F455B"/>
    <w:rsid w:val="00637C28"/>
    <w:rsid w:val="00652CEA"/>
    <w:rsid w:val="00691AC7"/>
    <w:rsid w:val="0069446D"/>
    <w:rsid w:val="006948CB"/>
    <w:rsid w:val="00694B30"/>
    <w:rsid w:val="006A183A"/>
    <w:rsid w:val="006B0F58"/>
    <w:rsid w:val="007041D6"/>
    <w:rsid w:val="0070553E"/>
    <w:rsid w:val="00746367"/>
    <w:rsid w:val="0076634A"/>
    <w:rsid w:val="00791AFD"/>
    <w:rsid w:val="00797F5A"/>
    <w:rsid w:val="007A1397"/>
    <w:rsid w:val="007C0F77"/>
    <w:rsid w:val="007C2E3D"/>
    <w:rsid w:val="007D1FF6"/>
    <w:rsid w:val="007F7BF5"/>
    <w:rsid w:val="008130CE"/>
    <w:rsid w:val="00827DCA"/>
    <w:rsid w:val="0087118A"/>
    <w:rsid w:val="00881F02"/>
    <w:rsid w:val="00895F80"/>
    <w:rsid w:val="008A56ED"/>
    <w:rsid w:val="008C0444"/>
    <w:rsid w:val="008C63BF"/>
    <w:rsid w:val="008D1A7D"/>
    <w:rsid w:val="00920E87"/>
    <w:rsid w:val="00934D4B"/>
    <w:rsid w:val="00944944"/>
    <w:rsid w:val="00954856"/>
    <w:rsid w:val="00961C98"/>
    <w:rsid w:val="00963B18"/>
    <w:rsid w:val="0098654C"/>
    <w:rsid w:val="0099055C"/>
    <w:rsid w:val="009A34D6"/>
    <w:rsid w:val="009A5ED9"/>
    <w:rsid w:val="009C2540"/>
    <w:rsid w:val="009D3C0A"/>
    <w:rsid w:val="009E45F5"/>
    <w:rsid w:val="00A03DCA"/>
    <w:rsid w:val="00A26725"/>
    <w:rsid w:val="00A33620"/>
    <w:rsid w:val="00A3512C"/>
    <w:rsid w:val="00A40BC4"/>
    <w:rsid w:val="00A4624F"/>
    <w:rsid w:val="00A56BA2"/>
    <w:rsid w:val="00A75060"/>
    <w:rsid w:val="00AA452B"/>
    <w:rsid w:val="00AB0418"/>
    <w:rsid w:val="00AC3867"/>
    <w:rsid w:val="00AD0764"/>
    <w:rsid w:val="00AD4859"/>
    <w:rsid w:val="00AD56C9"/>
    <w:rsid w:val="00B174E0"/>
    <w:rsid w:val="00B242B9"/>
    <w:rsid w:val="00B5587A"/>
    <w:rsid w:val="00B5637E"/>
    <w:rsid w:val="00B64431"/>
    <w:rsid w:val="00B90D21"/>
    <w:rsid w:val="00BC0979"/>
    <w:rsid w:val="00BC0B20"/>
    <w:rsid w:val="00BD0077"/>
    <w:rsid w:val="00BE5F92"/>
    <w:rsid w:val="00C178F7"/>
    <w:rsid w:val="00C515D0"/>
    <w:rsid w:val="00C578BB"/>
    <w:rsid w:val="00C62CB6"/>
    <w:rsid w:val="00C66A47"/>
    <w:rsid w:val="00C82981"/>
    <w:rsid w:val="00C83DBB"/>
    <w:rsid w:val="00CA0583"/>
    <w:rsid w:val="00CC4027"/>
    <w:rsid w:val="00CC508E"/>
    <w:rsid w:val="00D04E45"/>
    <w:rsid w:val="00D136F7"/>
    <w:rsid w:val="00D61DEB"/>
    <w:rsid w:val="00D81FDF"/>
    <w:rsid w:val="00D96587"/>
    <w:rsid w:val="00DC0632"/>
    <w:rsid w:val="00DD5E0C"/>
    <w:rsid w:val="00DE48E1"/>
    <w:rsid w:val="00E4039D"/>
    <w:rsid w:val="00E46CCF"/>
    <w:rsid w:val="00E5201F"/>
    <w:rsid w:val="00E61AB6"/>
    <w:rsid w:val="00E7558E"/>
    <w:rsid w:val="00E935BD"/>
    <w:rsid w:val="00EA7E3D"/>
    <w:rsid w:val="00EA7FF3"/>
    <w:rsid w:val="00EC49D8"/>
    <w:rsid w:val="00EF55F3"/>
    <w:rsid w:val="00F00148"/>
    <w:rsid w:val="00F10E74"/>
    <w:rsid w:val="00F37CC2"/>
    <w:rsid w:val="00F401EA"/>
    <w:rsid w:val="00F44052"/>
    <w:rsid w:val="00F44072"/>
    <w:rsid w:val="00F46EF5"/>
    <w:rsid w:val="00F67F46"/>
    <w:rsid w:val="00F761EE"/>
    <w:rsid w:val="00F82B9C"/>
    <w:rsid w:val="00FC2534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DefaultParagraphFont"/>
    <w:rsid w:val="00AB0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CAF798AFA4B64522AC4C57E64639EBE918CDA740FF5EA38E675791C79A80EBEDDF3F1CDB94C227B43FFF00796D69839E8EDAB847036A7115EcBN" TargetMode="External" /><Relationship Id="rId11" Type="http://schemas.openxmlformats.org/officeDocument/2006/relationships/hyperlink" Target="consultantplus://offline/ref=4CAF798AFA4B64522AC4C57E64639EBE938BD9790FF5EA38E675791C79A80EBECFF3A9C1B8493D7B40EAA656D058c2N" TargetMode="External" /><Relationship Id="rId12" Type="http://schemas.openxmlformats.org/officeDocument/2006/relationships/hyperlink" Target="consultantplus://offline/ref=4CAF798AFA4B64522AC4C57E64639EBE938BD9790FF5EA38E675791C79A80EBEDDF3F1CDB94C207D43FFF00796D69839E8EDAB847036A7115EcBN" TargetMode="External" /><Relationship Id="rId13" Type="http://schemas.openxmlformats.org/officeDocument/2006/relationships/hyperlink" Target="consultantplus://offline/ref=0DD42DF06728D2A40B9FA67BA7947C64D47B9A3E8C37FD72186771C7963C3C464112A690ECEBADDA1EMFK" TargetMode="External" /><Relationship Id="rId14" Type="http://schemas.openxmlformats.org/officeDocument/2006/relationships/hyperlink" Target="https://sudact.ru/law/gpk-rf/razdel-i/glava-7/statia-98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gk-rf-chast1/razdel-i/podrazdel-1/glava-2/statia-15/" TargetMode="External" /><Relationship Id="rId6" Type="http://schemas.openxmlformats.org/officeDocument/2006/relationships/hyperlink" Target="https://sudact.ru/law/zhk-rf/razdel-ii/glava-5/statia-30/" TargetMode="External" /><Relationship Id="rId7" Type="http://schemas.openxmlformats.org/officeDocument/2006/relationships/hyperlink" Target="https://sudact.ru/law/zhk-rf/razdel-ii/glava-6/statia-36/" TargetMode="External" /><Relationship Id="rId8" Type="http://schemas.openxmlformats.org/officeDocument/2006/relationships/hyperlink" Target="https://sudact.ru/law/zhk-rf/razdel-viii/statia-161/" TargetMode="External" /><Relationship Id="rId9" Type="http://schemas.openxmlformats.org/officeDocument/2006/relationships/hyperlink" Target="http://www.consultant.ru/document/cons_doc_LAW_18772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8A75-3259-4F08-9791-E5168183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