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Дело № 2-12-</w:t>
      </w:r>
      <w:r w:rsidR="0083539D">
        <w:rPr>
          <w:rFonts w:ascii="Times New Roman" w:hAnsi="Times New Roman" w:cs="Times New Roman"/>
          <w:sz w:val="24"/>
          <w:szCs w:val="24"/>
        </w:rPr>
        <w:t>6</w:t>
      </w:r>
      <w:r w:rsidRPr="00D002F8">
        <w:rPr>
          <w:rFonts w:ascii="Times New Roman" w:hAnsi="Times New Roman" w:cs="Times New Roman"/>
          <w:sz w:val="24"/>
          <w:szCs w:val="24"/>
        </w:rPr>
        <w:t>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83539D">
        <w:rPr>
          <w:rFonts w:ascii="Times New Roman" w:hAnsi="Times New Roman" w:cs="Times New Roman"/>
          <w:sz w:val="24"/>
          <w:szCs w:val="24"/>
        </w:rPr>
        <w:t>3</w:t>
      </w: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02-</w:t>
      </w:r>
      <w:r w:rsidR="0083539D">
        <w:rPr>
          <w:rFonts w:ascii="Times New Roman" w:hAnsi="Times New Roman" w:cs="Times New Roman"/>
          <w:sz w:val="24"/>
          <w:szCs w:val="24"/>
        </w:rPr>
        <w:t>0006</w:t>
      </w:r>
      <w:r w:rsidRPr="00D002F8">
        <w:rPr>
          <w:rFonts w:ascii="Times New Roman" w:hAnsi="Times New Roman" w:cs="Times New Roman"/>
          <w:sz w:val="24"/>
          <w:szCs w:val="24"/>
        </w:rPr>
        <w:t>/12/20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83539D">
        <w:rPr>
          <w:rFonts w:ascii="Times New Roman" w:hAnsi="Times New Roman" w:cs="Times New Roman"/>
          <w:sz w:val="24"/>
          <w:szCs w:val="24"/>
        </w:rPr>
        <w:t>3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ЗАОЧНОЕ РЕШЕНИЕ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ИМЕНЕМ  РОССИЙСКОЙ  ФЕДЕРАЦИИ</w:t>
      </w:r>
    </w:p>
    <w:p w:rsidR="00BF0683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 xml:space="preserve"> (резолютивная часть)</w:t>
      </w:r>
    </w:p>
    <w:p w:rsidR="00D002F8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DA380E">
      <w:pPr>
        <w:pStyle w:val="NoSpacing"/>
        <w:jc w:val="both"/>
      </w:pPr>
      <w:r>
        <w:t>12 января 2023</w:t>
      </w:r>
      <w:r w:rsidRPr="00D002F8">
        <w:t xml:space="preserve"> года                                                             город Симферополь</w:t>
      </w:r>
    </w:p>
    <w:p w:rsidR="00BF0683" w:rsidRPr="00D002F8" w:rsidP="00BC4923">
      <w:pPr>
        <w:pStyle w:val="NoSpacing"/>
        <w:ind w:left="-567" w:firstLine="567"/>
        <w:jc w:val="both"/>
      </w:pPr>
    </w:p>
    <w:p w:rsidR="00BF0683" w:rsidRPr="00D002F8" w:rsidP="00BC4923">
      <w:pPr>
        <w:pStyle w:val="NoSpacing"/>
        <w:ind w:left="-567" w:firstLine="567"/>
        <w:jc w:val="both"/>
      </w:pPr>
      <w:r>
        <w:t xml:space="preserve">Исполняющий обязанности мирового судьи судебного </w:t>
      </w:r>
      <w:r>
        <w:t>участка № 12 Киевского судебного района города Симферополь (Киевский район городского округа Симферополь) Республики Крым, согласно постановлению председателя Киевского районного суда г. Симферополя от 28.12.2022 г. № 31 - мировой судья судебного участка №</w:t>
      </w:r>
      <w:r>
        <w:t xml:space="preserve"> 10 Киевского судебного района города Симферополь (Киевский район городского округа Симферополь) Республики Крым Москаленко С.А</w:t>
      </w:r>
      <w:r w:rsidRPr="00D002F8">
        <w:t xml:space="preserve">., при секретаре – </w:t>
      </w:r>
      <w:r>
        <w:t>Фудик Е.С</w:t>
      </w:r>
      <w:r w:rsidR="00216757">
        <w:t>.,</w:t>
      </w:r>
      <w:r w:rsidRPr="00D002F8">
        <w:t xml:space="preserve"> </w:t>
      </w:r>
    </w:p>
    <w:p w:rsidR="00AE6BD6" w:rsidP="00BC4923">
      <w:pPr>
        <w:ind w:left="-567" w:firstLine="567"/>
        <w:jc w:val="both"/>
        <w:outlineLvl w:val="2"/>
        <w:rPr>
          <w:sz w:val="28"/>
          <w:szCs w:val="28"/>
        </w:rPr>
      </w:pPr>
      <w:r w:rsidRPr="00D002F8">
        <w:rPr>
          <w:color w:val="000000"/>
        </w:rPr>
        <w:t>рассмотрев в открытом судебном заседании гражданское дело по исковому заявлению</w:t>
      </w:r>
      <w:r w:rsidR="005D1ADC">
        <w:t xml:space="preserve"> </w:t>
      </w:r>
      <w:r w:rsidR="00CA3FD1">
        <w:t xml:space="preserve">Общества с ограниченной ответственностью </w:t>
      </w:r>
      <w:r w:rsidR="00764891">
        <w:t>«</w:t>
      </w:r>
      <w:r w:rsidR="0083539D">
        <w:t>Центр денежной помощи-Дон</w:t>
      </w:r>
      <w:r w:rsidR="00764891">
        <w:t xml:space="preserve">» к </w:t>
      </w:r>
      <w:r w:rsidR="0083539D">
        <w:t>Овечкину Николаю</w:t>
      </w:r>
      <w:r w:rsidR="00764891">
        <w:t xml:space="preserve"> </w:t>
      </w:r>
      <w:r w:rsidR="0083539D">
        <w:t>Владимировичу</w:t>
      </w:r>
      <w:r w:rsidR="00764891">
        <w:t xml:space="preserve"> </w:t>
      </w:r>
      <w:r w:rsidR="005837B3">
        <w:t xml:space="preserve">о </w:t>
      </w:r>
      <w:r w:rsidRPr="00BC4923" w:rsidR="00BC4923">
        <w:t>взыскании задолженности</w:t>
      </w:r>
      <w:r w:rsidR="00216757">
        <w:t xml:space="preserve"> по договору займа</w:t>
      </w:r>
      <w:r w:rsidR="005837B3">
        <w:t>,</w:t>
      </w:r>
    </w:p>
    <w:p w:rsidR="00BF0683" w:rsidRPr="00D002F8" w:rsidP="00BC4923">
      <w:pPr>
        <w:pStyle w:val="10"/>
        <w:shd w:val="clear" w:color="auto" w:fill="auto"/>
        <w:spacing w:line="240" w:lineRule="auto"/>
        <w:ind w:left="-567" w:right="20" w:firstLine="567"/>
        <w:jc w:val="both"/>
        <w:rPr>
          <w:sz w:val="24"/>
          <w:szCs w:val="24"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РЕШИЛ: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4C4682" w:rsidRPr="00D002F8" w:rsidP="00BC4923">
      <w:pPr>
        <w:pStyle w:val="NoSpacing"/>
        <w:ind w:left="-567" w:firstLine="567"/>
        <w:jc w:val="both"/>
      </w:pPr>
      <w:r w:rsidRPr="00D002F8">
        <w:rPr>
          <w:shd w:val="clear" w:color="auto" w:fill="FFFFFF"/>
          <w:lang w:eastAsia="ru-RU"/>
        </w:rPr>
        <w:t xml:space="preserve">Исковые требования </w:t>
      </w:r>
      <w:r w:rsidR="00CA3FD1">
        <w:t xml:space="preserve">Общества с ограниченной ответственностью </w:t>
      </w:r>
      <w:r w:rsidR="00764891">
        <w:t>«</w:t>
      </w:r>
      <w:r w:rsidR="0083539D">
        <w:t xml:space="preserve">Центр денежной помощи-Дон» </w:t>
      </w:r>
      <w:r w:rsidR="00764891">
        <w:t xml:space="preserve">к </w:t>
      </w:r>
      <w:r w:rsidR="0083539D">
        <w:t xml:space="preserve">Овечкину Николаю Владимировичу </w:t>
      </w:r>
      <w:r w:rsidRPr="00216757" w:rsidR="00216757">
        <w:t>о взыскании задолженности по договору займа</w:t>
      </w:r>
      <w:r w:rsidR="00DA380E">
        <w:t xml:space="preserve"> </w:t>
      </w:r>
      <w:r w:rsidR="005837B3">
        <w:t>– удовлетворить.</w:t>
      </w:r>
    </w:p>
    <w:p w:rsidR="00CA3FD1" w:rsidP="006C2363">
      <w:pPr>
        <w:pStyle w:val="NoSpacing"/>
        <w:ind w:left="-567" w:firstLine="567"/>
        <w:jc w:val="both"/>
      </w:pPr>
      <w:r w:rsidRPr="00D002F8">
        <w:t xml:space="preserve">Взыскать с </w:t>
      </w:r>
      <w:r w:rsidR="0083539D">
        <w:t xml:space="preserve">Овечкина Николая Владимировича </w:t>
      </w:r>
      <w:r w:rsidRPr="00D002F8">
        <w:t xml:space="preserve">в пользу </w:t>
      </w:r>
      <w:r>
        <w:t xml:space="preserve">Общества с ограниченной ответственностью </w:t>
      </w:r>
      <w:r w:rsidR="0083539D">
        <w:t xml:space="preserve">«Центр денежной помощи-Дон» </w:t>
      </w:r>
      <w:r w:rsidR="00BC4923">
        <w:t xml:space="preserve">задолженность по договору </w:t>
      </w:r>
      <w:r w:rsidR="006C2363">
        <w:t xml:space="preserve">от </w:t>
      </w:r>
      <w:r w:rsidR="0083539D">
        <w:t>12.12.2020</w:t>
      </w:r>
      <w:r w:rsidR="00764891">
        <w:t xml:space="preserve"> №</w:t>
      </w:r>
      <w:r w:rsidR="0083539D">
        <w:t>1</w:t>
      </w:r>
      <w:r w:rsidR="00CF07F8">
        <w:t>ЯЛДН</w:t>
      </w:r>
      <w:r w:rsidR="0083539D">
        <w:t>000877</w:t>
      </w:r>
      <w:r w:rsidR="00764891">
        <w:t xml:space="preserve"> в размере </w:t>
      </w:r>
      <w:r w:rsidR="0083539D">
        <w:t>36 605,04</w:t>
      </w:r>
      <w:r w:rsidR="00764891">
        <w:t xml:space="preserve"> </w:t>
      </w:r>
      <w:r w:rsidR="0083539D">
        <w:t>(</w:t>
      </w:r>
      <w:r w:rsidRPr="0083539D" w:rsidR="0083539D">
        <w:t>тридцать шесть тысяч шестьсот пять рублей четыре копейки</w:t>
      </w:r>
      <w:r w:rsidR="00764891">
        <w:t>)</w:t>
      </w:r>
      <w:r w:rsidR="0083539D">
        <w:t xml:space="preserve"> </w:t>
      </w:r>
      <w:r w:rsidR="00764891">
        <w:t>руб</w:t>
      </w:r>
      <w:r w:rsidR="00061998">
        <w:t xml:space="preserve">., расходы по оплате госпошлины в размере </w:t>
      </w:r>
      <w:r w:rsidR="0083539D">
        <w:t>1 298,15</w:t>
      </w:r>
      <w:r w:rsidR="00061998">
        <w:t xml:space="preserve"> (</w:t>
      </w:r>
      <w:r w:rsidRPr="0083539D" w:rsidR="0083539D">
        <w:t>одна тысяча двести девяносто восемь рублей пятнадцать копеек</w:t>
      </w:r>
      <w:r w:rsidR="00061998">
        <w:t>) руб.</w:t>
      </w:r>
      <w:r w:rsidR="0083539D">
        <w:t>, а также расходы на оказание юридической помощи в сумме 3 000 (три тысячи) руб.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rPr>
          <w:shd w:val="clear" w:color="auto" w:fill="FFFFFF"/>
        </w:rPr>
        <w:t>Разъяснить, что м</w:t>
      </w:r>
      <w:r w:rsidRPr="00D002F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 w:rsidR="008F0FCF">
        <w:rPr>
          <w:rStyle w:val="apple-converted-space"/>
          <w:bCs/>
          <w:color w:val="auto"/>
          <w:bdr w:val="none" w:sz="0" w:space="0" w:color="auto" w:frame="1"/>
        </w:rPr>
        <w:t xml:space="preserve"> 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 по рассмотренному им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color w:val="auto"/>
          <w:bdr w:val="none" w:sz="0" w:space="0" w:color="auto" w:frame="1"/>
        </w:rPr>
        <w:t>делу</w:t>
      </w:r>
      <w:r w:rsidRPr="00D002F8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 xml:space="preserve">по рассмотренному им делу в случае поступления от </w:t>
      </w:r>
      <w:r w:rsidRPr="00D002F8">
        <w:rPr>
          <w:color w:val="auto"/>
          <w:shd w:val="clear" w:color="auto" w:fill="FFFFFF"/>
        </w:rPr>
        <w:t>лиц, участвующих в деле, их представителей заявления о составлении мотивированного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которое может быть подано: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представители присутство</w:t>
      </w:r>
      <w:r w:rsidRPr="00D002F8">
        <w:rPr>
          <w:color w:val="auto"/>
          <w:shd w:val="clear" w:color="auto" w:fill="FFFFFF"/>
        </w:rPr>
        <w:t>вали в судебном заседании;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будет</w:t>
      </w:r>
      <w:r w:rsidRPr="00D002F8">
        <w:rPr>
          <w:color w:val="auto"/>
          <w:shd w:val="clear" w:color="auto" w:fill="FFFFFF"/>
        </w:rPr>
        <w:t xml:space="preserve">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>Ответчик</w:t>
      </w:r>
      <w:r w:rsidR="00D002F8">
        <w:t>и</w:t>
      </w:r>
      <w:r w:rsidRPr="00D002F8">
        <w:t xml:space="preserve"> вправе подать мировому судье судебного участка № 12 заявление об отмене заочного решения в теч</w:t>
      </w:r>
      <w:r w:rsidRPr="00D002F8">
        <w:t>ение семи дней со дня вручения ему копии этого решения.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 xml:space="preserve">Заочное решение может быть обжаловано сторонами в Киевский районный суд </w:t>
      </w:r>
      <w:r w:rsidR="00035589">
        <w:t xml:space="preserve">                             </w:t>
      </w:r>
      <w:r w:rsidRPr="00D002F8">
        <w:t xml:space="preserve">г. Симферополя через мирового судью судебного участка № 12 в течение месяца по истечении срока </w:t>
      </w:r>
      <w:r w:rsidRPr="00D002F8">
        <w:t>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F0683" w:rsidRPr="00D002F8" w:rsidP="00BC4923">
      <w:pPr>
        <w:tabs>
          <w:tab w:val="left" w:pos="7552"/>
        </w:tabs>
        <w:ind w:left="-567" w:right="850" w:firstLine="567"/>
        <w:jc w:val="both"/>
      </w:pPr>
    </w:p>
    <w:p w:rsidR="00BF0683" w:rsidRPr="00D002F8" w:rsidP="00BC4923">
      <w:pPr>
        <w:ind w:left="-567" w:right="-567" w:firstLine="567"/>
        <w:jc w:val="both"/>
        <w:rPr>
          <w:rFonts w:eastAsia="MS Mincho"/>
        </w:rPr>
      </w:pPr>
      <w:r w:rsidRPr="00D002F8">
        <w:t>Мировой судь</w:t>
      </w:r>
      <w:r w:rsidRPr="00D002F8" w:rsidR="005833CD">
        <w:t xml:space="preserve">я                             </w:t>
      </w:r>
      <w:r w:rsidRPr="00D002F8" w:rsidR="005833CD">
        <w:tab/>
      </w:r>
      <w:r w:rsidRPr="00D002F8">
        <w:tab/>
      </w:r>
      <w:r w:rsidRPr="00D002F8">
        <w:tab/>
      </w:r>
      <w:r w:rsidRPr="00D002F8">
        <w:tab/>
      </w:r>
      <w:r w:rsidR="00EA3B54">
        <w:tab/>
      </w:r>
      <w:r w:rsidR="00EA3B54">
        <w:tab/>
      </w:r>
      <w:r w:rsidR="0083539D">
        <w:t>С.А. Москаленко</w:t>
      </w:r>
    </w:p>
    <w:p w:rsidR="00BF0683" w:rsidRPr="00D002F8" w:rsidP="00BC4923">
      <w:pPr>
        <w:pStyle w:val="NoSpacing"/>
        <w:ind w:left="-567" w:firstLine="567"/>
        <w:jc w:val="both"/>
      </w:pPr>
      <w:r>
        <w:tab/>
      </w:r>
      <w:r>
        <w:tab/>
      </w: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23B0E"/>
    <w:rsid w:val="00035589"/>
    <w:rsid w:val="00061998"/>
    <w:rsid w:val="00075B7C"/>
    <w:rsid w:val="0008317E"/>
    <w:rsid w:val="000C2D71"/>
    <w:rsid w:val="000C3A74"/>
    <w:rsid w:val="000D5F72"/>
    <w:rsid w:val="000F41E2"/>
    <w:rsid w:val="00110A6E"/>
    <w:rsid w:val="001258A1"/>
    <w:rsid w:val="00132422"/>
    <w:rsid w:val="00135177"/>
    <w:rsid w:val="001457CC"/>
    <w:rsid w:val="001525CF"/>
    <w:rsid w:val="00163354"/>
    <w:rsid w:val="001673D2"/>
    <w:rsid w:val="0017229E"/>
    <w:rsid w:val="00181DBE"/>
    <w:rsid w:val="00182512"/>
    <w:rsid w:val="0018411C"/>
    <w:rsid w:val="001A0F46"/>
    <w:rsid w:val="001A5EAE"/>
    <w:rsid w:val="001B1B89"/>
    <w:rsid w:val="001D30FF"/>
    <w:rsid w:val="001F125E"/>
    <w:rsid w:val="001F5B10"/>
    <w:rsid w:val="0021305C"/>
    <w:rsid w:val="00216757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00B9"/>
    <w:rsid w:val="00406746"/>
    <w:rsid w:val="00407BE7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837B3"/>
    <w:rsid w:val="005935E8"/>
    <w:rsid w:val="0059460A"/>
    <w:rsid w:val="00596051"/>
    <w:rsid w:val="005969C5"/>
    <w:rsid w:val="005A7F9A"/>
    <w:rsid w:val="005C1C8B"/>
    <w:rsid w:val="005C599A"/>
    <w:rsid w:val="005D1ADC"/>
    <w:rsid w:val="005D3FC7"/>
    <w:rsid w:val="005F5765"/>
    <w:rsid w:val="005F6814"/>
    <w:rsid w:val="00610731"/>
    <w:rsid w:val="00626240"/>
    <w:rsid w:val="0064338D"/>
    <w:rsid w:val="00664D60"/>
    <w:rsid w:val="00677DFC"/>
    <w:rsid w:val="0068488A"/>
    <w:rsid w:val="006B1425"/>
    <w:rsid w:val="006B2332"/>
    <w:rsid w:val="006B699A"/>
    <w:rsid w:val="006C2363"/>
    <w:rsid w:val="006C57CA"/>
    <w:rsid w:val="006E1C09"/>
    <w:rsid w:val="006F15B0"/>
    <w:rsid w:val="00707818"/>
    <w:rsid w:val="007234AF"/>
    <w:rsid w:val="0074573A"/>
    <w:rsid w:val="00764891"/>
    <w:rsid w:val="0079654E"/>
    <w:rsid w:val="007A3EFD"/>
    <w:rsid w:val="007B1DEC"/>
    <w:rsid w:val="007B3082"/>
    <w:rsid w:val="007B6AED"/>
    <w:rsid w:val="007C225D"/>
    <w:rsid w:val="00807D7D"/>
    <w:rsid w:val="008136B1"/>
    <w:rsid w:val="008302E8"/>
    <w:rsid w:val="0083539D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C4923"/>
    <w:rsid w:val="00BD0C47"/>
    <w:rsid w:val="00BD2E6E"/>
    <w:rsid w:val="00BF0683"/>
    <w:rsid w:val="00C100B0"/>
    <w:rsid w:val="00C14C59"/>
    <w:rsid w:val="00C202F5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A3FD1"/>
    <w:rsid w:val="00CB7852"/>
    <w:rsid w:val="00CB7E79"/>
    <w:rsid w:val="00CC3095"/>
    <w:rsid w:val="00CE2624"/>
    <w:rsid w:val="00CF07F8"/>
    <w:rsid w:val="00CF0AB6"/>
    <w:rsid w:val="00CF1EE4"/>
    <w:rsid w:val="00CF73DC"/>
    <w:rsid w:val="00D002F8"/>
    <w:rsid w:val="00D0619A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380E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A3B54"/>
    <w:rsid w:val="00EB7D4D"/>
    <w:rsid w:val="00EC4BF9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2089-F803-4E5F-A21B-A1F632EF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