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Дело № 2-13-17/2017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(02-0017/13/2017)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РЕШЕНИЕ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(резолютивная часть)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ИМЕНЕМ РОССИЙСКОЙ ФЕДЕРАЦИИ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13 марта 2017 года</w:t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>г</w:t>
      </w:r>
      <w:r w:rsidRPr="00920C0B">
        <w:rPr>
          <w:sz w:val="16"/>
          <w:szCs w:val="16"/>
        </w:rPr>
        <w:t>. Симферополь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920C0B">
        <w:rPr>
          <w:sz w:val="16"/>
          <w:szCs w:val="16"/>
        </w:rPr>
        <w:t>г</w:t>
      </w:r>
      <w:r w:rsidRPr="00920C0B">
        <w:rPr>
          <w:sz w:val="16"/>
          <w:szCs w:val="16"/>
        </w:rPr>
        <w:t>. Симферополь (киевский район городского адрес) при секр</w:t>
      </w:r>
      <w:r w:rsidRPr="00920C0B">
        <w:rPr>
          <w:sz w:val="16"/>
          <w:szCs w:val="16"/>
        </w:rPr>
        <w:t xml:space="preserve">етаре судебного заседания </w:t>
      </w:r>
      <w:r w:rsidRPr="00920C0B">
        <w:rPr>
          <w:sz w:val="16"/>
          <w:szCs w:val="16"/>
        </w:rPr>
        <w:t>Климентенко</w:t>
      </w:r>
      <w:r w:rsidRPr="00920C0B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920C0B">
        <w:rPr>
          <w:sz w:val="16"/>
          <w:szCs w:val="16"/>
        </w:rPr>
        <w:t>фио</w:t>
      </w:r>
      <w:r w:rsidRPr="00920C0B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... </w:t>
      </w:r>
      <w:r w:rsidRPr="00920C0B">
        <w:rPr>
          <w:sz w:val="16"/>
          <w:szCs w:val="16"/>
        </w:rPr>
        <w:t>фио</w:t>
      </w:r>
      <w:r w:rsidRPr="00920C0B">
        <w:rPr>
          <w:sz w:val="16"/>
          <w:szCs w:val="16"/>
        </w:rPr>
        <w:t>),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на основании ст. ст. 15,</w:t>
      </w:r>
      <w:r w:rsidRPr="00920C0B">
        <w:rPr>
          <w:sz w:val="16"/>
          <w:szCs w:val="16"/>
        </w:rPr>
        <w:t xml:space="preserve">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РЕШИЛ: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 xml:space="preserve">1. Исковые требования </w:t>
      </w:r>
      <w:r w:rsidRPr="00920C0B">
        <w:rPr>
          <w:sz w:val="16"/>
          <w:szCs w:val="16"/>
        </w:rPr>
        <w:t>фио</w:t>
      </w:r>
      <w:r w:rsidRPr="00920C0B">
        <w:rPr>
          <w:sz w:val="16"/>
          <w:szCs w:val="16"/>
        </w:rPr>
        <w:t xml:space="preserve"> к от</w:t>
      </w:r>
      <w:r w:rsidRPr="00920C0B">
        <w:rPr>
          <w:sz w:val="16"/>
          <w:szCs w:val="16"/>
        </w:rPr>
        <w:t>ветчику наименование организации  о защите прав потребителей и взыскании материального ущерба удовлетворить частично.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2. Взыскать с ... (ИНН 7707067683, ОГРН 1027739049689, адрес, адрес</w:t>
      </w:r>
      <w:r w:rsidRPr="00920C0B">
        <w:rPr>
          <w:sz w:val="16"/>
          <w:szCs w:val="16"/>
        </w:rPr>
        <w:t xml:space="preserve">, ...) </w:t>
      </w:r>
      <w:r w:rsidRPr="00920C0B">
        <w:rPr>
          <w:sz w:val="16"/>
          <w:szCs w:val="16"/>
        </w:rPr>
        <w:t xml:space="preserve">в пользу </w:t>
      </w:r>
      <w:r w:rsidRPr="00920C0B">
        <w:rPr>
          <w:sz w:val="16"/>
          <w:szCs w:val="16"/>
        </w:rPr>
        <w:t>фио</w:t>
      </w:r>
      <w:r w:rsidRPr="00920C0B">
        <w:rPr>
          <w:sz w:val="16"/>
          <w:szCs w:val="16"/>
        </w:rPr>
        <w:t xml:space="preserve"> (паспортные данные):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- сумму невыплаченного страхов</w:t>
      </w:r>
      <w:r w:rsidRPr="00920C0B">
        <w:rPr>
          <w:sz w:val="16"/>
          <w:szCs w:val="16"/>
        </w:rPr>
        <w:t xml:space="preserve">ого возмещения в размере 4518,17 рублей (четыре тысячи пятьсот восемнадцать рублей 17 коп.); 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расходы на оплату услуг по проведению независимой технической экспертизы в размере 4000,00 рублей (четыре тысячи рублей);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 xml:space="preserve">- сумму неустойки за несоблюдение срока </w:t>
      </w:r>
      <w:r w:rsidRPr="00920C0B">
        <w:rPr>
          <w:sz w:val="16"/>
          <w:szCs w:val="16"/>
        </w:rPr>
        <w:t>осуществления страховой выплаты в размере 20000,00 рублей (двадцать тысяч рублей 00коп.);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- штраф в размере 2259,00 рублей (две тысячи двести пятьдесят девять рублей 00 коп.);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- судебные издержки, а именно: оплату услуг представителя в размере 4000,00 рубл</w:t>
      </w:r>
      <w:r w:rsidRPr="00920C0B">
        <w:rPr>
          <w:sz w:val="16"/>
          <w:szCs w:val="16"/>
        </w:rPr>
        <w:t>ей (четыре тысячи рублей), почтовые расходы в размере 88,21 рублей (восемьдесят восемь рублей 18 коп.), расходы по составлению досудебной претензии в размере 2000,00 рублей (две тысячи рублей).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3. В удовлетворении остальной части исковых требований отказат</w:t>
      </w:r>
      <w:r w:rsidRPr="00920C0B">
        <w:rPr>
          <w:sz w:val="16"/>
          <w:szCs w:val="16"/>
        </w:rPr>
        <w:t>ь.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3. Взыскать с наименование организации (ИНН 7707067683, ОГРН 1027739049689, адрес, адрес, ...) в бюджет на р./с 40101810335100010001, получатель Управление Федерального казначейства по Республике Крым (ИФНС России по г</w:t>
      </w:r>
      <w:r w:rsidRPr="00920C0B">
        <w:rPr>
          <w:sz w:val="16"/>
          <w:szCs w:val="16"/>
        </w:rPr>
        <w:t>.С</w:t>
      </w:r>
      <w:r w:rsidRPr="00920C0B">
        <w:rPr>
          <w:sz w:val="16"/>
          <w:szCs w:val="16"/>
        </w:rPr>
        <w:t>имферополю), ИНН получателя 77078</w:t>
      </w:r>
      <w:r w:rsidRPr="00920C0B">
        <w:rPr>
          <w:sz w:val="16"/>
          <w:szCs w:val="16"/>
        </w:rPr>
        <w:t>31115, КПП получателя 910201001, банк получателя Отделение Республика Крым, БИК 043510001, ОКТМО 35701000, КБК 182 1 08 03010 01 1000 110, государственную пошлину в размере 1123,32 рублей (одна тысяча сто двадцать три рубля 32 коп.).</w:t>
      </w:r>
    </w:p>
    <w:p w:rsidR="00A77B3E" w:rsidRPr="00920C0B">
      <w:pPr>
        <w:rPr>
          <w:sz w:val="16"/>
          <w:szCs w:val="16"/>
        </w:rPr>
      </w:pP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>Разъяснить право лиц,</w:t>
      </w:r>
      <w:r w:rsidRPr="00920C0B">
        <w:rPr>
          <w:sz w:val="16"/>
          <w:szCs w:val="16"/>
        </w:rPr>
        <w:t xml:space="preserve">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920C0B">
        <w:rPr>
          <w:sz w:val="16"/>
          <w:szCs w:val="16"/>
        </w:rPr>
        <w:t>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920C0B">
        <w:rPr>
          <w:sz w:val="16"/>
          <w:szCs w:val="16"/>
        </w:rPr>
        <w:t xml:space="preserve"> в судебном заседании.</w:t>
      </w:r>
    </w:p>
    <w:p w:rsidR="00A77B3E" w:rsidRPr="00920C0B">
      <w:pPr>
        <w:rPr>
          <w:sz w:val="16"/>
          <w:szCs w:val="16"/>
        </w:rPr>
      </w:pP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 xml:space="preserve">Решение может быть обжаловано </w:t>
      </w:r>
      <w:r w:rsidRPr="00920C0B">
        <w:rPr>
          <w:sz w:val="16"/>
          <w:szCs w:val="16"/>
        </w:rPr>
        <w:t>в Киевский районный суд города Симферопо</w:t>
      </w:r>
      <w:r w:rsidRPr="00920C0B">
        <w:rPr>
          <w:sz w:val="16"/>
          <w:szCs w:val="16"/>
        </w:rPr>
        <w:t>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920C0B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920C0B">
      <w:pPr>
        <w:rPr>
          <w:sz w:val="16"/>
          <w:szCs w:val="16"/>
        </w:rPr>
      </w:pPr>
      <w:r w:rsidRPr="00920C0B">
        <w:rPr>
          <w:sz w:val="16"/>
          <w:szCs w:val="16"/>
        </w:rPr>
        <w:t xml:space="preserve">Мировой судья </w:t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</w:r>
      <w:r w:rsidRPr="00920C0B">
        <w:rPr>
          <w:sz w:val="16"/>
          <w:szCs w:val="16"/>
        </w:rPr>
        <w:tab/>
        <w:t>Е.Ю. Клёпова</w:t>
      </w:r>
    </w:p>
    <w:p w:rsidR="00A77B3E" w:rsidRPr="00920C0B">
      <w:pPr>
        <w:rPr>
          <w:sz w:val="16"/>
          <w:szCs w:val="16"/>
        </w:rPr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920C0B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