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>Дело № 2-13-18/2017</w:t>
      </w:r>
    </w:p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>(02-0018/13/2017)</w:t>
      </w:r>
    </w:p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>РЕШЕНИЕ</w:t>
      </w:r>
    </w:p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>(резолютивная часть)</w:t>
      </w:r>
    </w:p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>ИМЕНЕМ РОССИЙСКОЙ ФЕДЕРАЦИИ</w:t>
      </w:r>
    </w:p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>13 марта 2017 года</w:t>
      </w:r>
      <w:r w:rsidRPr="00C03690">
        <w:rPr>
          <w:sz w:val="16"/>
          <w:szCs w:val="16"/>
        </w:rPr>
        <w:tab/>
      </w:r>
      <w:r w:rsidRPr="00C03690">
        <w:rPr>
          <w:sz w:val="16"/>
          <w:szCs w:val="16"/>
        </w:rPr>
        <w:tab/>
      </w:r>
      <w:r w:rsidRPr="00C03690">
        <w:rPr>
          <w:sz w:val="16"/>
          <w:szCs w:val="16"/>
        </w:rPr>
        <w:tab/>
      </w:r>
      <w:r w:rsidRPr="00C03690">
        <w:rPr>
          <w:sz w:val="16"/>
          <w:szCs w:val="16"/>
        </w:rPr>
        <w:tab/>
      </w:r>
      <w:r w:rsidRPr="00C03690">
        <w:rPr>
          <w:sz w:val="16"/>
          <w:szCs w:val="16"/>
        </w:rPr>
        <w:tab/>
      </w:r>
      <w:r w:rsidRPr="00C03690">
        <w:rPr>
          <w:sz w:val="16"/>
          <w:szCs w:val="16"/>
        </w:rPr>
        <w:tab/>
      </w:r>
      <w:r w:rsidRPr="00C03690">
        <w:rPr>
          <w:sz w:val="16"/>
          <w:szCs w:val="16"/>
        </w:rPr>
        <w:tab/>
      </w:r>
      <w:r w:rsidRPr="00C03690">
        <w:rPr>
          <w:sz w:val="16"/>
          <w:szCs w:val="16"/>
        </w:rPr>
        <w:t>г</w:t>
      </w:r>
      <w:r w:rsidRPr="00C03690">
        <w:rPr>
          <w:sz w:val="16"/>
          <w:szCs w:val="16"/>
        </w:rPr>
        <w:t>. Симферополь</w:t>
      </w:r>
    </w:p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 xml:space="preserve">Мировой судья судебного участка № 13 Киевского судебного района </w:t>
      </w:r>
      <w:r w:rsidRPr="00C03690">
        <w:rPr>
          <w:sz w:val="16"/>
          <w:szCs w:val="16"/>
        </w:rPr>
        <w:t>г</w:t>
      </w:r>
      <w:r w:rsidRPr="00C03690">
        <w:rPr>
          <w:sz w:val="16"/>
          <w:szCs w:val="16"/>
        </w:rPr>
        <w:t>. Симферополь (киевский район городского округа Симфероп</w:t>
      </w:r>
      <w:r w:rsidRPr="00C03690">
        <w:rPr>
          <w:sz w:val="16"/>
          <w:szCs w:val="16"/>
        </w:rPr>
        <w:t xml:space="preserve">оль) при секретаре судебного заседания </w:t>
      </w:r>
      <w:r w:rsidRPr="00C03690">
        <w:rPr>
          <w:sz w:val="16"/>
          <w:szCs w:val="16"/>
        </w:rPr>
        <w:t>Климентенко</w:t>
      </w:r>
      <w:r w:rsidRPr="00C03690">
        <w:rPr>
          <w:sz w:val="16"/>
          <w:szCs w:val="16"/>
        </w:rPr>
        <w:t xml:space="preserve"> В.В., рассмотрев в открытом судебном заседании гражданское дело по иску </w:t>
      </w:r>
      <w:r w:rsidRPr="00C03690">
        <w:rPr>
          <w:sz w:val="16"/>
          <w:szCs w:val="16"/>
        </w:rPr>
        <w:t>фио</w:t>
      </w:r>
      <w:r w:rsidRPr="00C03690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(цедент – </w:t>
      </w:r>
      <w:r w:rsidRPr="00C03690">
        <w:rPr>
          <w:sz w:val="16"/>
          <w:szCs w:val="16"/>
        </w:rPr>
        <w:t>фио</w:t>
      </w:r>
      <w:r w:rsidRPr="00C03690">
        <w:rPr>
          <w:sz w:val="16"/>
          <w:szCs w:val="16"/>
        </w:rPr>
        <w:t>),</w:t>
      </w:r>
    </w:p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>на основании ст</w:t>
      </w:r>
      <w:r w:rsidRPr="00C03690">
        <w:rPr>
          <w:sz w:val="16"/>
          <w:szCs w:val="16"/>
        </w:rPr>
        <w:t>. ст. 15, 382, 1064, 1082 ГК РФ, п. 21 ст. 12, ст. 14.1, п. 2,3 ст. 16.1 ФЗ «Об ОСАГО», Закона РФ от 07.02.1992 года № 2300-1 «О защите прав потребителей», руководствуясь ст. 94,  п. 1 ст. 98,  п. 1 ст. 100, ст. 194-199 ГПК РФ,</w:t>
      </w:r>
    </w:p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>РЕШИЛ:</w:t>
      </w:r>
    </w:p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>1. Исковые требования</w:t>
      </w:r>
      <w:r w:rsidRPr="00C03690">
        <w:rPr>
          <w:sz w:val="16"/>
          <w:szCs w:val="16"/>
        </w:rPr>
        <w:t xml:space="preserve"> </w:t>
      </w:r>
      <w:r w:rsidRPr="00C03690">
        <w:rPr>
          <w:sz w:val="16"/>
          <w:szCs w:val="16"/>
        </w:rPr>
        <w:t>фио</w:t>
      </w:r>
      <w:r w:rsidRPr="00C03690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удовлетворить.</w:t>
      </w:r>
    </w:p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 xml:space="preserve">2. Взыскать с ... (ИНН телефон, ОГРН 1027739049689, адрес, адрес, 140002) в пользу </w:t>
      </w:r>
      <w:r w:rsidRPr="00C03690">
        <w:rPr>
          <w:sz w:val="16"/>
          <w:szCs w:val="16"/>
        </w:rPr>
        <w:t>фио</w:t>
      </w:r>
      <w:r w:rsidRPr="00C03690">
        <w:rPr>
          <w:sz w:val="16"/>
          <w:szCs w:val="16"/>
        </w:rPr>
        <w:t xml:space="preserve"> (паспортные данные):</w:t>
      </w:r>
    </w:p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>- сумму невыплаченного страхов</w:t>
      </w:r>
      <w:r w:rsidRPr="00C03690">
        <w:rPr>
          <w:sz w:val="16"/>
          <w:szCs w:val="16"/>
        </w:rPr>
        <w:t xml:space="preserve">ого возмещения в размере 6377,87  рублей (шесть тысяч триста семьдесят семь рублей 87 коп.); </w:t>
      </w:r>
    </w:p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>расходы на оплату услуг по проведению независимой технической экспертизы в размере 3000,00 рублей (три тысячи рублей);</w:t>
      </w:r>
    </w:p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>- сумму неустойки за несоблюдение срока осу</w:t>
      </w:r>
      <w:r w:rsidRPr="00C03690">
        <w:rPr>
          <w:sz w:val="16"/>
          <w:szCs w:val="16"/>
        </w:rPr>
        <w:t>ществления страховой выплаты в размере 11079,04 рублей (одиннадцать  тысяч семьдесят девять рублей 04 коп.);</w:t>
      </w:r>
    </w:p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>- штраф в размере 3188,94 рублей (три тысячи сто восемьдесят восемь рублей, 94 коп.);</w:t>
      </w:r>
    </w:p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>- судебные издержки, а именно: оплату услуг представителя в р</w:t>
      </w:r>
      <w:r w:rsidRPr="00C03690">
        <w:rPr>
          <w:sz w:val="16"/>
          <w:szCs w:val="16"/>
        </w:rPr>
        <w:t>азмере 5000,00 рублей (пять тысяч рублей), почтовые расходы в размере 88,18 рублей (восемьдесят восемь рублей 18 коп.), расходы по составлению досудебной претензии в размере 2000,00 рублей (две тысячи рублей), расходы по оплате услуг аварийного комиссара в</w:t>
      </w:r>
      <w:r w:rsidRPr="00C03690">
        <w:rPr>
          <w:sz w:val="16"/>
          <w:szCs w:val="16"/>
        </w:rPr>
        <w:t xml:space="preserve"> размере 1000,00 рублей (одна тысяча рублей).</w:t>
      </w:r>
    </w:p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>3. Взыскать с наименование организации (ИНН телефон, ОГРН 1027739049689, адрес, адрес, 140002) в бюджет на р./с 40101810335100010001, получатель Управление Федерального казначейства по Республике Крым (ИФНС Рос</w:t>
      </w:r>
      <w:r w:rsidRPr="00C03690">
        <w:rPr>
          <w:sz w:val="16"/>
          <w:szCs w:val="16"/>
        </w:rPr>
        <w:t>сии по г</w:t>
      </w:r>
      <w:r w:rsidRPr="00C03690">
        <w:rPr>
          <w:sz w:val="16"/>
          <w:szCs w:val="16"/>
        </w:rPr>
        <w:t>.С</w:t>
      </w:r>
      <w:r w:rsidRPr="00C03690">
        <w:rPr>
          <w:sz w:val="16"/>
          <w:szCs w:val="16"/>
        </w:rPr>
        <w:t xml:space="preserve">имферополю), ИНН получателя телефон, КПП получателя телефон, банк получателя Отделение Республика Крым, БИК телефон, ОКТМО телефон, КБК телефон </w:t>
      </w:r>
      <w:r w:rsidRPr="00C03690">
        <w:rPr>
          <w:sz w:val="16"/>
          <w:szCs w:val="16"/>
        </w:rPr>
        <w:t>телефон</w:t>
      </w:r>
      <w:r w:rsidRPr="00C03690">
        <w:rPr>
          <w:sz w:val="16"/>
          <w:szCs w:val="16"/>
        </w:rPr>
        <w:t>, государственную пошлину в размере 854,69 рублей (восемьсот пятьдесят четыре рубля 69 коп.).</w:t>
      </w:r>
    </w:p>
    <w:p w:rsidR="00A77B3E" w:rsidRPr="00C03690">
      <w:pPr>
        <w:rPr>
          <w:sz w:val="16"/>
          <w:szCs w:val="16"/>
        </w:rPr>
      </w:pPr>
    </w:p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>Разъяснить право лиц, участвующих в деле, их представителей на подачу заявления о составлении мотивированного решения суда по рассмотренному в течение трех дней со дня объявления резолютивной части решения суда, если лица, участвующие в деле, их представит</w:t>
      </w:r>
      <w:r w:rsidRPr="00C03690">
        <w:rPr>
          <w:sz w:val="16"/>
          <w:szCs w:val="16"/>
        </w:rPr>
        <w:t>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</w:t>
      </w:r>
      <w:r w:rsidRPr="00C03690">
        <w:rPr>
          <w:sz w:val="16"/>
          <w:szCs w:val="16"/>
        </w:rPr>
        <w:t xml:space="preserve"> в судебном заседании.</w:t>
      </w:r>
    </w:p>
    <w:p w:rsidR="00A77B3E" w:rsidRPr="00C03690">
      <w:pPr>
        <w:rPr>
          <w:sz w:val="16"/>
          <w:szCs w:val="16"/>
        </w:rPr>
      </w:pPr>
    </w:p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 xml:space="preserve">Решение может быть обжаловано </w:t>
      </w:r>
      <w:r w:rsidRPr="00C03690">
        <w:rPr>
          <w:sz w:val="16"/>
          <w:szCs w:val="16"/>
        </w:rPr>
        <w:t>в Киевский районный</w:t>
      </w:r>
      <w:r w:rsidRPr="00C03690">
        <w:rPr>
          <w:sz w:val="16"/>
          <w:szCs w:val="16"/>
        </w:rPr>
        <w:t xml:space="preserve"> суд города Симферополя Республики Крым в течение месяца со дня принятия решения суда в окончательной форме путем подачи жалобы через судебный участок</w:t>
      </w:r>
      <w:r w:rsidRPr="00C03690">
        <w:rPr>
          <w:sz w:val="16"/>
          <w:szCs w:val="16"/>
        </w:rPr>
        <w:t xml:space="preserve"> № 13 Киевского судебного района города Симферополя.</w:t>
      </w:r>
    </w:p>
    <w:p w:rsidR="00A77B3E" w:rsidRPr="00C03690">
      <w:pPr>
        <w:rPr>
          <w:sz w:val="16"/>
          <w:szCs w:val="16"/>
        </w:rPr>
      </w:pPr>
      <w:r w:rsidRPr="00C03690">
        <w:rPr>
          <w:sz w:val="16"/>
          <w:szCs w:val="16"/>
        </w:rPr>
        <w:t xml:space="preserve">Мировой судья </w:t>
      </w:r>
      <w:r w:rsidRPr="00C03690">
        <w:rPr>
          <w:sz w:val="16"/>
          <w:szCs w:val="16"/>
        </w:rPr>
        <w:tab/>
      </w:r>
      <w:r w:rsidRPr="00C03690">
        <w:rPr>
          <w:sz w:val="16"/>
          <w:szCs w:val="16"/>
        </w:rPr>
        <w:tab/>
      </w:r>
      <w:r w:rsidRPr="00C03690">
        <w:rPr>
          <w:sz w:val="16"/>
          <w:szCs w:val="16"/>
        </w:rPr>
        <w:tab/>
      </w:r>
      <w:r w:rsidRPr="00C03690">
        <w:rPr>
          <w:sz w:val="16"/>
          <w:szCs w:val="16"/>
        </w:rPr>
        <w:tab/>
      </w:r>
      <w:r w:rsidRPr="00C03690">
        <w:rPr>
          <w:sz w:val="16"/>
          <w:szCs w:val="16"/>
        </w:rPr>
        <w:tab/>
      </w:r>
      <w:r w:rsidRPr="00C03690">
        <w:rPr>
          <w:sz w:val="16"/>
          <w:szCs w:val="16"/>
        </w:rPr>
        <w:tab/>
      </w:r>
      <w:r w:rsidRPr="00C03690">
        <w:rPr>
          <w:sz w:val="16"/>
          <w:szCs w:val="16"/>
        </w:rPr>
        <w:tab/>
        <w:t>Е.Ю. Клёпова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C03690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