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Дело № 2-13-80/2017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(02-0080/13/2017)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ЗАОЧНОЕ РЕШЕНИЕ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(резолютивная часть)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ИМЕНЕМ РОССИЙСКОЙ ФЕДЕРАЦИИ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04 апреля  2017 года</w:t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>г</w:t>
      </w:r>
      <w:r w:rsidRPr="000D5E62">
        <w:rPr>
          <w:sz w:val="16"/>
          <w:szCs w:val="16"/>
        </w:rPr>
        <w:t>. Симферополь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Мировой судья судебного участка № 13 Киевского судебного района г. Симферополь (киевский район городского округ</w:t>
      </w:r>
      <w:r w:rsidRPr="000D5E62">
        <w:rPr>
          <w:sz w:val="16"/>
          <w:szCs w:val="16"/>
        </w:rPr>
        <w:t xml:space="preserve">а Симферополь) Клёпова Е.Ю., при секретаре судебного заседания </w:t>
      </w:r>
      <w:r w:rsidRPr="000D5E62">
        <w:rPr>
          <w:sz w:val="16"/>
          <w:szCs w:val="16"/>
        </w:rPr>
        <w:t>Климентенко</w:t>
      </w:r>
      <w:r w:rsidRPr="000D5E62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0D5E62">
        <w:rPr>
          <w:sz w:val="16"/>
          <w:szCs w:val="16"/>
        </w:rPr>
        <w:t>фио</w:t>
      </w:r>
      <w:r w:rsidRPr="000D5E62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</w:t>
      </w:r>
      <w:r w:rsidRPr="000D5E62">
        <w:rPr>
          <w:sz w:val="16"/>
          <w:szCs w:val="16"/>
        </w:rPr>
        <w:t xml:space="preserve"> – </w:t>
      </w:r>
      <w:r w:rsidRPr="000D5E62">
        <w:rPr>
          <w:sz w:val="16"/>
          <w:szCs w:val="16"/>
        </w:rPr>
        <w:t>фио</w:t>
      </w:r>
      <w:r w:rsidRPr="000D5E62">
        <w:rPr>
          <w:sz w:val="16"/>
          <w:szCs w:val="16"/>
        </w:rPr>
        <w:t>), на основании ст. ст. 15, 382, 1064, 1082 ГК РФ, п</w:t>
      </w:r>
      <w:r w:rsidRPr="000D5E62">
        <w:rPr>
          <w:sz w:val="16"/>
          <w:szCs w:val="16"/>
        </w:rPr>
        <w:t>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РЕШИ</w:t>
      </w:r>
      <w:r w:rsidRPr="000D5E62">
        <w:rPr>
          <w:sz w:val="16"/>
          <w:szCs w:val="16"/>
        </w:rPr>
        <w:t>Л: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 xml:space="preserve">1. Исковые требования </w:t>
      </w:r>
      <w:r w:rsidRPr="000D5E62">
        <w:rPr>
          <w:sz w:val="16"/>
          <w:szCs w:val="16"/>
        </w:rPr>
        <w:t>фио</w:t>
      </w:r>
      <w:r w:rsidRPr="000D5E62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удовлетворить.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 xml:space="preserve">2. Взыскать с ... (ИНН телефон, ОГРН ... адрес, адрес, 140002) в пользу </w:t>
      </w:r>
      <w:r w:rsidRPr="000D5E62">
        <w:rPr>
          <w:sz w:val="16"/>
          <w:szCs w:val="16"/>
        </w:rPr>
        <w:t>фио</w:t>
      </w:r>
      <w:r w:rsidRPr="000D5E62">
        <w:rPr>
          <w:sz w:val="16"/>
          <w:szCs w:val="16"/>
        </w:rPr>
        <w:t xml:space="preserve"> (паспортные данные):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- сумму невыплаче</w:t>
      </w:r>
      <w:r w:rsidRPr="000D5E62">
        <w:rPr>
          <w:sz w:val="16"/>
          <w:szCs w:val="16"/>
        </w:rPr>
        <w:t>нного страхового возмещения в размере 20400,00 рубля;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- расходы на оплату услуг по проведению независимой технической экспертизы в размере 6000,00 рублей;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- сумму неустойки за несоблюдение срока осуществления страховой выплаты в размере 46920,00 рублей;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 xml:space="preserve">- </w:t>
      </w:r>
      <w:r w:rsidRPr="000D5E62">
        <w:rPr>
          <w:sz w:val="16"/>
          <w:szCs w:val="16"/>
        </w:rPr>
        <w:t>штраф в размере 10200,00  рублей;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- судебные издержки, а именно: оплату услуг представителя в размере 5000,00 рублей, почтовые расходы в размере 88,27 рублей, расходы по составлению досудебной претензии в размере 2000,00 рублей.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 xml:space="preserve">3. Взыскать с наименование </w:t>
      </w:r>
      <w:r w:rsidRPr="000D5E62">
        <w:rPr>
          <w:sz w:val="16"/>
          <w:szCs w:val="16"/>
        </w:rPr>
        <w:t>организации (ИНН телефон, ОГРН ... адрес, адрес, 140002) в бюджет на р./с ... получатель Управление Федерального казначейства по Республике Крым (ИФНС России по г</w:t>
      </w:r>
      <w:r w:rsidRPr="000D5E62">
        <w:rPr>
          <w:sz w:val="16"/>
          <w:szCs w:val="16"/>
        </w:rPr>
        <w:t>.С</w:t>
      </w:r>
      <w:r w:rsidRPr="000D5E62">
        <w:rPr>
          <w:sz w:val="16"/>
          <w:szCs w:val="16"/>
        </w:rPr>
        <w:t>имферополю), ИНН получателя телефон, КПП получателя телефон, банк получателя Отделение Респу</w:t>
      </w:r>
      <w:r w:rsidRPr="000D5E62">
        <w:rPr>
          <w:sz w:val="16"/>
          <w:szCs w:val="16"/>
        </w:rPr>
        <w:t xml:space="preserve">блика Крым, БИК телефон, ОКТМО телефон, КБК телефон </w:t>
      </w:r>
      <w:r w:rsidRPr="000D5E62">
        <w:rPr>
          <w:sz w:val="16"/>
          <w:szCs w:val="16"/>
        </w:rPr>
        <w:t>телефон</w:t>
      </w:r>
      <w:r w:rsidRPr="000D5E62">
        <w:rPr>
          <w:sz w:val="16"/>
          <w:szCs w:val="16"/>
        </w:rPr>
        <w:t>, государственную пошлину в размере 2399,60 рублей.</w:t>
      </w:r>
    </w:p>
    <w:p w:rsidR="00A77B3E" w:rsidRPr="000D5E62">
      <w:pPr>
        <w:rPr>
          <w:sz w:val="16"/>
          <w:szCs w:val="16"/>
        </w:rPr>
      </w:pPr>
    </w:p>
    <w:p w:rsidR="00A77B3E" w:rsidRPr="000D5E62">
      <w:pPr>
        <w:rPr>
          <w:sz w:val="16"/>
          <w:szCs w:val="16"/>
        </w:rPr>
      </w:pP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</w:t>
      </w:r>
      <w:r w:rsidRPr="000D5E62">
        <w:rPr>
          <w:sz w:val="16"/>
          <w:szCs w:val="16"/>
        </w:rPr>
        <w:t>того решения.</w:t>
      </w: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</w:t>
      </w:r>
      <w:r w:rsidRPr="000D5E62">
        <w:rPr>
          <w:sz w:val="16"/>
          <w:szCs w:val="16"/>
        </w:rPr>
        <w:t>я вынесения определения суда об отказе в удовлетворении этого заявления.</w:t>
      </w:r>
    </w:p>
    <w:p w:rsidR="00A77B3E" w:rsidRPr="000D5E62">
      <w:pPr>
        <w:rPr>
          <w:sz w:val="16"/>
          <w:szCs w:val="16"/>
        </w:rPr>
      </w:pPr>
    </w:p>
    <w:p w:rsidR="00A77B3E" w:rsidRPr="000D5E62">
      <w:pPr>
        <w:rPr>
          <w:sz w:val="16"/>
          <w:szCs w:val="16"/>
        </w:rPr>
      </w:pPr>
      <w:r w:rsidRPr="000D5E62">
        <w:rPr>
          <w:sz w:val="16"/>
          <w:szCs w:val="16"/>
        </w:rPr>
        <w:t xml:space="preserve">Мировой судья </w:t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</w:r>
      <w:r w:rsidRPr="000D5E62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D5E6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