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№2-13-619/2021</w:t>
      </w:r>
    </w:p>
    <w:p w:rsidR="00A77B3E">
      <w:r>
        <w:t>02-0619/13/2021)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/>
    <w:p w:rsidR="00A77B3E">
      <w:r>
        <w:t>01 июля 2021 года                                                           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с участием </w:t>
      </w:r>
      <w:r>
        <w:t>фио</w:t>
      </w:r>
      <w:r>
        <w:t xml:space="preserve">, рассмотрев в открытом судебном заседании исковое заявление наименование организации к </w:t>
      </w:r>
      <w:r>
        <w:t>фио</w:t>
      </w:r>
      <w:r>
        <w:t xml:space="preserve"> о взыскании задолженности по договору займа, расходов по оплате государственной пошлины,</w:t>
      </w:r>
    </w:p>
    <w:p w:rsidR="00A77B3E">
      <w:r>
        <w:t>УСТАНОВИЛ:</w:t>
      </w:r>
    </w:p>
    <w:p w:rsidR="00A77B3E">
      <w:r>
        <w:t>наим</w:t>
      </w:r>
      <w:r>
        <w:t xml:space="preserve">енование организации (далее наименование организации) </w:t>
      </w:r>
      <w:r>
        <w:t xml:space="preserve">обратилось к мировому судье судебного участка №13 Киевского судебного района адрес с иском к </w:t>
      </w:r>
      <w:r>
        <w:t>фио</w:t>
      </w:r>
      <w:r>
        <w:t xml:space="preserve"> в котором просит</w:t>
      </w:r>
      <w:r>
        <w:t xml:space="preserve"> взыскать с ответчика задолженность по договору займа </w:t>
      </w:r>
      <w:r>
        <w:t>от 03.11.2018 года в су</w:t>
      </w:r>
      <w:r>
        <w:t>мме 8815,40 рублей, а также расходы по уплате государственной пошлины в сумме 400 рублей.</w:t>
      </w:r>
    </w:p>
    <w:p w:rsidR="00A77B3E">
      <w:r>
        <w:t xml:space="preserve">Исковые требования мотивированы тем, что 03.11.2018 года между сторонами был заключен договор займа </w:t>
      </w:r>
      <w:r>
        <w:t>с условием уплаты процентов за пользование. Договор бы</w:t>
      </w:r>
      <w:r>
        <w:t>л заключен в электронном виде с соблюдением простой письменной формы посредством использования функционала сайта истца в сети «Интернет» «</w:t>
      </w:r>
      <w:r>
        <w:t>». Для получения займа ответчиком была подана заявка через сайт, идентификация была произведена посред</w:t>
      </w:r>
      <w:r>
        <w:t xml:space="preserve">ством номера мобильного телефона, принадлежащего ответчику. Далее заемщик подписал договор займа аналогом собственноручной подписи. На номер мобильного телефона заемщика были отправлены индивидуальные условия займа и подтверждены кодом. Однако ответчик не </w:t>
      </w:r>
      <w:r>
        <w:t>исполнил обязательство по погашению займа.</w:t>
      </w:r>
    </w:p>
    <w:p w:rsidR="00A77B3E">
      <w:r>
        <w:t>В судебное заседание представитель истца не явился. О времени и месте рассмотрения дела извещен надлежащим образом, в исковом заявлении просил рассматривать дело в его отсутствие.</w:t>
      </w:r>
    </w:p>
    <w:p w:rsidR="00A77B3E">
      <w:r>
        <w:t xml:space="preserve">Ответчик </w:t>
      </w:r>
      <w:r>
        <w:t>фио</w:t>
      </w:r>
      <w:r>
        <w:t xml:space="preserve"> в судебном заседании</w:t>
      </w:r>
      <w:r>
        <w:t xml:space="preserve"> возражала против удовлетворения исковых требований, указав, что не имела каких-либо договорный отношений с наименование организации по получению кредита, не подавала заявок на заключение договора займа в электронном виде в сети  «Интернет» на сайте наимен</w:t>
      </w:r>
      <w:r>
        <w:t>ование организации, не подписывала соглашение об использовании аналога собственноручной подписи и не представляла своих персональных данных ни в сети «Интернет», ни в каком-либо офисе наименование организации. Копия договора ей не направлялась, о существов</w:t>
      </w:r>
      <w:r>
        <w:t>ание Договора, который содержит ее персональные данные как Заемщика она узнала только после обращения истца в суд.</w:t>
      </w:r>
    </w:p>
    <w:p w:rsidR="00A77B3E">
      <w:r>
        <w:t xml:space="preserve">Исследовав представленные доказательства и все материалы дела в их совокупности, выслушав мнение ответчика </w:t>
      </w:r>
      <w:r>
        <w:t>фио</w:t>
      </w:r>
      <w:r>
        <w:t>, суд пришел к следующим вывода</w:t>
      </w:r>
      <w:r>
        <w:t>м.</w:t>
      </w:r>
    </w:p>
    <w:p w:rsidR="00A77B3E">
      <w: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(пункт 3 статьи 807 Гражданского кодекса Российской Федерации).</w:t>
      </w:r>
    </w:p>
    <w:p w:rsidR="00A77B3E">
      <w:r>
        <w:t>Порядок, размер и условия предоставлени</w:t>
      </w:r>
      <w:r>
        <w:t xml:space="preserve">я </w:t>
      </w:r>
      <w:r>
        <w:t>микрозаймов</w:t>
      </w:r>
      <w:r>
        <w:t xml:space="preserve"> предусмотрены Федеральным законом от 2 июля 2010 г. №151-ФЗ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 (далее - Закон о </w:t>
      </w:r>
      <w:r>
        <w:t>микрофинансовой</w:t>
      </w:r>
      <w:r>
        <w:t xml:space="preserve"> деятельности).</w:t>
      </w:r>
    </w:p>
    <w:p w:rsidR="00A77B3E">
      <w:r>
        <w:t>Пунктом 4 части 1 статьи 2 названного закона предусмотрено, что догово</w:t>
      </w:r>
      <w:r>
        <w:t xml:space="preserve">р </w:t>
      </w:r>
      <w:r>
        <w:t>микрозайма</w:t>
      </w:r>
      <w:r>
        <w:t xml:space="preserve"> - договор займа, сумма которого не превышает предельный размер обязательств заемщика перед заимодавцем по основному долгу, установленный названным законом.</w:t>
      </w:r>
    </w:p>
    <w:p w:rsidR="00A77B3E">
      <w:r>
        <w:t>Частью 1 статьи 807 ГК РФ предусмотрено, что по договору займа одна сторона (заимодавец</w:t>
      </w:r>
      <w:r>
        <w:t>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</w:t>
      </w:r>
      <w:r>
        <w:t>ства.</w:t>
      </w:r>
    </w:p>
    <w:p w:rsidR="00A77B3E">
      <w:r>
        <w:t>Договор займа считается заключенным с момента передачи денег или других вещей.</w:t>
      </w:r>
    </w:p>
    <w:p w:rsidR="00A77B3E">
      <w:r>
        <w:t>Частью первой статьи 160 ГК РФ предусмотрено, что сделка в письменной форме должна быть совершена путем составления документа, выражающего ее содержание и подписанного лиц</w:t>
      </w:r>
      <w:r>
        <w:t>ом или лицами, совершающими сделку, или должным образом уполномоченными ими лицами.</w:t>
      </w:r>
    </w:p>
    <w:p w:rsidR="00A77B3E">
      <w:r>
        <w:t>В соответствии с ч.2 статьи 434 ГК РФ, договор в письменной форме может быть заключен путем составления одного документа, подписанного сторонами, а также путем обмена письм</w:t>
      </w:r>
      <w:r>
        <w:t>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A77B3E">
      <w:r>
        <w:t>В силу части 14 статьи 7 Федерального зако</w:t>
      </w:r>
      <w:r>
        <w:t>на от 21.12.2013 №353-ФЗ «О потребительском кредите (займе)»,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</w:t>
      </w:r>
      <w:r>
        <w:t>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</w:t>
      </w:r>
      <w:r>
        <w:t xml:space="preserve"> использованием информационно-телекоммуникационных сетей, в том числе сети «Интернет». При каждом ознакомлении в информационно-телекоммуникационной сети «Интернет» с индивидуальными условиями договора потребительского кредита (займа) заемщик должен получат</w:t>
      </w:r>
      <w:r>
        <w:t>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настоящим Федеральным законом.</w:t>
      </w:r>
    </w:p>
    <w:p w:rsidR="00A77B3E">
      <w:r>
        <w:t>Согласно пункту 4 статьи 11 Федерального закона от 2</w:t>
      </w:r>
      <w:r>
        <w:t xml:space="preserve">7.07.2006 №149-ФЗ «Об информации, информационных технологиях и о защите информации», в целях заключения гражданско-правовых договоров или оформления иных </w:t>
      </w:r>
      <w:r>
        <w:t xml:space="preserve">правоотношений, в которых участвуют лица, обменивающиеся электронными сообщениями, обмен электронными </w:t>
      </w:r>
      <w:r>
        <w:t>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</w:t>
      </w:r>
      <w:r>
        <w:t>ся как обмен документами.</w:t>
      </w:r>
    </w:p>
    <w:p w:rsidR="00A77B3E">
      <w:r>
        <w:t>В качестве обоснования исковых требований стороной истца представлены суду:</w:t>
      </w:r>
    </w:p>
    <w:p w:rsidR="00A77B3E">
      <w:r>
        <w:t>– индивидуальные условия договора потребительского кредита (займа)</w:t>
      </w:r>
      <w:r>
        <w:t>, датированные 02.11.2018 года, между сторонами, на сумму 2800 рублей, срок</w:t>
      </w:r>
      <w:r>
        <w:t xml:space="preserve"> возврата займа 17.11.2018 года, основная процентная ставка 839,50% годовых,</w:t>
      </w:r>
    </w:p>
    <w:p w:rsidR="00A77B3E">
      <w:r>
        <w:t xml:space="preserve">– общие условия договоров </w:t>
      </w:r>
      <w:r>
        <w:t>микрозайма</w:t>
      </w:r>
      <w:r>
        <w:t xml:space="preserve"> наименование организации;</w:t>
      </w:r>
    </w:p>
    <w:p w:rsidR="00A77B3E">
      <w:r>
        <w:t xml:space="preserve">– информация о переводе денежных средств по Системе CONTACT в сумме 2800,00 рублей </w:t>
      </w:r>
      <w:r>
        <w:t>фио</w:t>
      </w:r>
    </w:p>
    <w:p w:rsidR="00A77B3E">
      <w:r>
        <w:t>Порядок заключения договора з</w:t>
      </w:r>
      <w:r>
        <w:t xml:space="preserve">айма с истцом установлен разделом 3 Общих условий договоров </w:t>
      </w:r>
      <w:r>
        <w:t>микрозайма</w:t>
      </w:r>
      <w:r>
        <w:t>.</w:t>
      </w:r>
    </w:p>
    <w:p w:rsidR="00A77B3E">
      <w:r>
        <w:t>Так, согласно пункту 3.1.1, заключение Общих условий в письменной форме в соответствии с Правилами осуществляется путём акцепта Заёмщиком Формы, выражающегося в совершении следующих ко</w:t>
      </w:r>
      <w:r>
        <w:t>нклюдентных действий, которые должны быть совершены Заёмщиком в последовательности, указанной ниже:</w:t>
      </w:r>
    </w:p>
    <w:p w:rsidR="00A77B3E">
      <w:r>
        <w:t>1) ознакомление с Соглашением об использовании аналога собственноручной подписи и принятие его;</w:t>
      </w:r>
    </w:p>
    <w:p w:rsidR="00A77B3E">
      <w:r>
        <w:t>2) ознакомление с текстом Формы;</w:t>
      </w:r>
    </w:p>
    <w:p w:rsidR="00A77B3E">
      <w:r>
        <w:t xml:space="preserve">3) ознакомление с текстом </w:t>
      </w:r>
      <w:r>
        <w:t>Правил;</w:t>
      </w:r>
    </w:p>
    <w:p w:rsidR="00A77B3E">
      <w:r>
        <w:t>4) ознакомление с текстом Политики;</w:t>
      </w:r>
    </w:p>
    <w:p w:rsidR="00A77B3E">
      <w:r>
        <w:t>5) начало заполнения Анкеты и регистрация Учётной записи на Сервисе. При регистрации на Сервисе номер мобильного телефона (адрес электронной почты) должен отличаться от других имеющихся на Сервисе номеров (адресо</w:t>
      </w:r>
      <w:r>
        <w:t>в), но не должен соответствовать иному Заёмщику с тождественными фамилией, именем, отчеством;</w:t>
      </w:r>
    </w:p>
    <w:p w:rsidR="00A77B3E">
      <w:r>
        <w:t>6) подтверждение номера мобильного телефона;</w:t>
      </w:r>
    </w:p>
    <w:p w:rsidR="00A77B3E">
      <w:r>
        <w:t>7) вход в личный кабинет;</w:t>
      </w:r>
    </w:p>
    <w:p w:rsidR="00A77B3E">
      <w:r>
        <w:t>8) заполнение Анкеты;</w:t>
      </w:r>
    </w:p>
    <w:p w:rsidR="00A77B3E">
      <w:r>
        <w:t>9) указание иных данных, которые отмечены на Сайте как обязательные д</w:t>
      </w:r>
      <w:r>
        <w:t>ля заполнения.</w:t>
      </w:r>
    </w:p>
    <w:p w:rsidR="00A77B3E">
      <w:r>
        <w:t>Договор в части Общих условий считается заключенным с момента совершения Заёмщиком всех вышеперечисленных действий (пункт 3.1.1.2).</w:t>
      </w:r>
    </w:p>
    <w:p w:rsidR="00A77B3E">
      <w:r>
        <w:t>Для получения Индивидуальных условий Заявитель должен заполнить Заявление на Сервисе и передать его Займодавц</w:t>
      </w:r>
      <w:r>
        <w:t>у способом, указанном на Сайте или заполнить Заявление на бумажном носителе и передать его Займодавцу. Срок рассмотрения Займодавцем Заявления Заявителя не может превышать 20 (Двадцать) рабочих дней со дня предоставления Заявителем Заявления (пункт 3.5).</w:t>
      </w:r>
    </w:p>
    <w:p w:rsidR="00A77B3E">
      <w:r>
        <w:t>Е</w:t>
      </w:r>
      <w:r>
        <w:t>сли Заявитель согласен с Индивидуальными условиями, он должен в течение срока действия их предложения подписать их, в том числе, Электронной подписью и передать Займодавцу (пункт 3.5.2).</w:t>
      </w:r>
    </w:p>
    <w:p w:rsidR="00A77B3E">
      <w:r>
        <w:t xml:space="preserve">Согласно пункту 4.4 общих условий договоров </w:t>
      </w:r>
      <w:r>
        <w:t>микрозайма</w:t>
      </w:r>
      <w:r>
        <w:t xml:space="preserve"> наименование о</w:t>
      </w:r>
      <w:r>
        <w:t xml:space="preserve">рганизации, займодавец для проверки персональных данных Заявителя </w:t>
      </w:r>
      <w:r>
        <w:t>(Заемщика) настоящим предъявляет Заявителю (Заемщику) требование совершения действий по идентификации (личное присутствие в офисе Займодавца или его агента, нотариальное засвидетельствование</w:t>
      </w:r>
      <w:r>
        <w:t xml:space="preserve">, загрузка фотографии паспорта на Сайт и/или направление его на адрес </w:t>
      </w:r>
      <w:r>
        <w:t>и др.), а Заявитель (Заемщик) обязуется совершить такие действия.</w:t>
      </w:r>
    </w:p>
    <w:p w:rsidR="00A77B3E">
      <w:r>
        <w:t xml:space="preserve">«Электронная подпись» в понимании Общих условий договоров </w:t>
      </w:r>
      <w:r>
        <w:t>микрозайма</w:t>
      </w:r>
      <w:r>
        <w:t xml:space="preserve"> истца определено в пункте 1.17</w:t>
      </w:r>
      <w:r>
        <w:t xml:space="preserve"> – информация, содержащаяся на Сервисе, определяющая Заемщика и Заявителя (и только его), подписывающего электронные документы с использованием Сервиса. Электронная подпись состоит из ключа электронной подписи и ключа проверки электронной подписи, как они </w:t>
      </w:r>
      <w:r>
        <w:t>определены ниже в соответствующем разделе Общих условий.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подписи.</w:t>
      </w:r>
    </w:p>
    <w:p w:rsidR="00A77B3E">
      <w:r>
        <w:t>Электронная подпись содержится</w:t>
      </w:r>
      <w:r>
        <w:t xml:space="preserve"> в электронном документе в виде ключа проверки Электронной подписи, то есть уникальной последовательности символов, которая соотносится на Сервисе только с одной Электронной подписью (пункт 7.6).</w:t>
      </w:r>
    </w:p>
    <w:p w:rsidR="00A77B3E">
      <w:r>
        <w:t>Ключ Электронной подписи, то есть уникальная последовательно</w:t>
      </w:r>
      <w:r>
        <w:t>сть символов, предназначенная для создания Электронной подписи, содержится на Сервисе в зашифрованном виде. Факт формирования Электронной подписи именно Заемщиком (Заявителем) подтверждается введением им на Сайте в соответствующих полях своего Логина и Пар</w:t>
      </w:r>
      <w:r>
        <w:t>оля. При несовпадении Логина и Пароля с содержащимися на Сервисе, документ не считается подписанным (пункт 7.7).</w:t>
      </w:r>
    </w:p>
    <w:p w:rsidR="00A77B3E">
      <w:r>
        <w:t xml:space="preserve">Однако в материалах дела отсутствует соглашение об использовании аналога собственноручной подписи, заключенное между сторонами в установленном </w:t>
      </w:r>
      <w:r>
        <w:t xml:space="preserve">законом порядке, то есть подписанное непосредственно </w:t>
      </w:r>
      <w:r>
        <w:t>фио</w:t>
      </w:r>
      <w:r>
        <w:t xml:space="preserve"> с одной стороны и истцом с другой стороны, из которого следовало бы, что ответчиком согласован порядок обмена между сторонами юридически-значимыми сообщениями посредством функционала сайта истца в се</w:t>
      </w:r>
      <w:r>
        <w:t>ти «Интернет», получения им кодовых СМС-сообщений на какой-либо номер мобильного телефона с целью подтверждения своего волеизъявления путем введения этих кодов на сайте истца.</w:t>
      </w:r>
    </w:p>
    <w:p w:rsidR="00A77B3E">
      <w:r>
        <w:t>Истцом не представлено доказательств того, что в соответствии с п. 4.4. общих ус</w:t>
      </w:r>
      <w:r>
        <w:t xml:space="preserve">ловий договора </w:t>
      </w:r>
      <w:r>
        <w:t>микрозайма</w:t>
      </w:r>
      <w:r>
        <w:t xml:space="preserve"> займодавец наименование организации осуществил проверку персональных данных </w:t>
      </w:r>
      <w:r>
        <w:t>фио</w:t>
      </w:r>
      <w:r>
        <w:t>, а именно произвел идентификацию Заемщика.</w:t>
      </w:r>
    </w:p>
    <w:p w:rsidR="00A77B3E">
      <w:r>
        <w:t>Таким образом, у суда не имеется оснований считать, что именно ответчик был ознакомлен с текстом договора з</w:t>
      </w:r>
      <w:r>
        <w:t>айма, условия договора займа, приведенные стороной истца, согласовывались и подписывались именно ответчиком, и именно ответчик получил денежные средства.</w:t>
      </w:r>
    </w:p>
    <w:p w:rsidR="00A77B3E">
      <w:r>
        <w:t>Представленные стороной истца документы являются односторонне составленными, в связи с чем, в понимани</w:t>
      </w:r>
      <w:r>
        <w:t>и положений статей 56, 60 ГПК РФ не могут подтверждать возникновение между сторонами каких-либо правоотношений.</w:t>
      </w:r>
    </w:p>
    <w:p w:rsidR="00A77B3E">
      <w:r>
        <w:t>Что касается перечисления истцом денежных сре</w:t>
      </w:r>
      <w:r>
        <w:t>дств в р</w:t>
      </w:r>
      <w:r>
        <w:t xml:space="preserve">азмере 2800 рублей по Системе CONTACT </w:t>
      </w:r>
      <w:r>
        <w:t>фио</w:t>
      </w:r>
      <w:r>
        <w:t>, то это обстоятельство само по себе не может свид</w:t>
      </w:r>
      <w:r>
        <w:t xml:space="preserve">етельствовать о возникновении между ним и получателем денежных средств </w:t>
      </w:r>
      <w:r>
        <w:t>какой-либо сделки на определенных условиях, в частности, указанных в договоре займа …</w:t>
      </w:r>
      <w:r>
        <w:t>.</w:t>
      </w:r>
    </w:p>
    <w:p w:rsidR="00A77B3E">
      <w:r>
        <w:t>Учитывая изложенное, исковое заявление удовлетворению не подлежит, как необоснованное.</w:t>
      </w:r>
    </w:p>
    <w:p w:rsidR="00A77B3E">
      <w:r>
        <w:t>П</w:t>
      </w:r>
      <w:r>
        <w:t>оскольку истцу отказано в удовлетворении иска, судебные расходы возмещению не подлежат.</w:t>
      </w:r>
    </w:p>
    <w:p w:rsidR="00A77B3E">
      <w:r>
        <w:t>Руководствуясь статьями 98, 194-198, 321 ГПК РФ, –</w:t>
      </w:r>
    </w:p>
    <w:p w:rsidR="00A77B3E">
      <w:r>
        <w:t>р е ш и л :</w:t>
      </w:r>
    </w:p>
    <w:p w:rsidR="00A77B3E">
      <w:r>
        <w:t xml:space="preserve">в удовлетворении иска Общества с ограниченной ответственностью </w:t>
      </w:r>
      <w:r>
        <w:t>Микрофинансовой</w:t>
      </w:r>
      <w:r>
        <w:t xml:space="preserve"> наименование организации к</w:t>
      </w:r>
      <w:r>
        <w:t xml:space="preserve"> </w:t>
      </w:r>
      <w:r>
        <w:t>фио</w:t>
      </w:r>
      <w:r>
        <w:t xml:space="preserve"> </w:t>
      </w:r>
      <w:r>
        <w:t>в</w:t>
      </w:r>
      <w:r>
        <w:t xml:space="preserve"> </w:t>
      </w:r>
      <w:r>
        <w:t>о</w:t>
      </w:r>
      <w:r>
        <w:t xml:space="preserve"> взыскании задолженность по договору займа …</w:t>
      </w:r>
      <w:r>
        <w:t xml:space="preserve"> от 03.11.2018 года в сумме 8815,40 рублей, а также расходов по уплате государственной пошлины в сумме 400 рублей – отказать.</w:t>
      </w:r>
    </w:p>
    <w:p w:rsidR="00A77B3E"/>
    <w:p w:rsidR="00A77B3E">
      <w:r>
        <w:t>Решение может быть обжаловано в Киевский районный суд адрес в течен</w:t>
      </w:r>
      <w:r>
        <w:t>ие месяца со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D"/>
    <w:rsid w:val="00A77B3E"/>
    <w:rsid w:val="00CD4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