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№2-13-662/2021</w:t>
      </w:r>
    </w:p>
    <w:p w:rsidR="00A77B3E">
      <w:r>
        <w:t>02-0662/13/2021)</w:t>
      </w:r>
    </w:p>
    <w:p w:rsidR="00A77B3E">
      <w:r>
        <w:t>РЕШЕНИЕ</w:t>
      </w:r>
    </w:p>
    <w:p w:rsidR="00A77B3E">
      <w:r>
        <w:t>(резолютивная часть)</w:t>
      </w:r>
    </w:p>
    <w:p w:rsidR="00A77B3E">
      <w:r>
        <w:t xml:space="preserve">    ИМЕНЕМ РОССИЙСКОЙ ФЕДЕРАЦИИ</w:t>
      </w:r>
    </w:p>
    <w:p w:rsidR="00A77B3E"/>
    <w:p w:rsidR="00A77B3E">
      <w:r>
        <w:t>12 августа 2021 года                                                              адрес</w:t>
      </w:r>
    </w:p>
    <w:p w:rsidR="00A77B3E">
      <w:r>
        <w:t xml:space="preserve">Мировой судья судебного участка № 13 Киевского судебного района </w:t>
      </w:r>
      <w:r>
        <w:t xml:space="preserve">адрес (адрес Симферополя) </w:t>
      </w:r>
      <w:r>
        <w:t>фио</w:t>
      </w:r>
      <w:r>
        <w:t xml:space="preserve">, при секретаре судебного заседании – </w:t>
      </w:r>
      <w:r>
        <w:t>фио</w:t>
      </w:r>
      <w:r>
        <w:t xml:space="preserve">, с участием представителя истца </w:t>
      </w:r>
      <w:r>
        <w:t>фио</w:t>
      </w:r>
      <w:r>
        <w:t xml:space="preserve">, рассмотрев в открытом судебном заседании уточненное исковое заявление Садоводческого наименование организации к </w:t>
      </w:r>
      <w:r>
        <w:t>фио</w:t>
      </w:r>
      <w:r>
        <w:t>, о взыскании судебных расходов,</w:t>
      </w:r>
    </w:p>
    <w:p w:rsidR="00A77B3E">
      <w:r>
        <w:t>Руководствуясь статьями 98, 194-198  ГПК РФ, –</w:t>
      </w:r>
    </w:p>
    <w:p w:rsidR="00A77B3E">
      <w:r>
        <w:t>РЕШИЛ:</w:t>
      </w:r>
    </w:p>
    <w:p w:rsidR="00A77B3E">
      <w:r>
        <w:t xml:space="preserve">Уточненные исковые требования Садоводческого наименование организации к </w:t>
      </w:r>
      <w:r>
        <w:t>фио</w:t>
      </w:r>
      <w:r>
        <w:t xml:space="preserve"> о взыскании судебных расходов – удовлетворить частично.</w:t>
      </w:r>
    </w:p>
    <w:p w:rsidR="00A77B3E">
      <w:r>
        <w:t xml:space="preserve">Взыскать с </w:t>
      </w:r>
      <w:r>
        <w:t>фио</w:t>
      </w:r>
      <w:r>
        <w:t>, паспортные данные, в пользу Садоводческого наименовани</w:t>
      </w:r>
      <w:r>
        <w:t>е организации (ИНН телефон, КПП телефон, ОГРН 1149102174495, расчетный счет</w:t>
      </w:r>
      <w:r>
        <w:t xml:space="preserve"> .</w:t>
      </w:r>
      <w:r>
        <w:t>.</w:t>
      </w:r>
      <w:r>
        <w:t>, банк наименование организации, БИК телефон, корр. счет ..</w:t>
      </w:r>
      <w:r>
        <w:t>) судебные расходы по оплате государственной пошлины в размере 120,00 рублей, расх</w:t>
      </w:r>
      <w:r>
        <w:t>оды на оплату услуг адвоката в размере 6000,00 рублей.</w:t>
      </w:r>
    </w:p>
    <w:p w:rsidR="00A77B3E">
      <w:r>
        <w:t>В остальной части исковых требований отказать.</w:t>
      </w:r>
    </w:p>
    <w:p w:rsidR="00A77B3E"/>
    <w:p w:rsidR="00A77B3E">
      <w:r>
        <w:t>Возвратить Садоводческому наименование организации из местного государственного бюджета в соответствии с требованиями ч. 1 ст. 333.40 НК РФ 70% уплаченно</w:t>
      </w:r>
      <w:r>
        <w:t>й государственной пошлины, что составляет 280,00 рублей, уплаченной по платежному поручению №30 от 03.03.2021 года.</w:t>
      </w:r>
    </w:p>
    <w:p w:rsidR="00A77B3E"/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 по рассмотренном</w:t>
      </w:r>
      <w:r>
        <w:t>у делу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</w:t>
      </w:r>
      <w:r>
        <w:t>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принятия решения суда в окончательной форме путем подачи жалобы через судебный участок №13 Киевского</w:t>
      </w:r>
      <w:r>
        <w:t xml:space="preserve"> судебного района адрес.</w:t>
      </w:r>
    </w:p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A2"/>
    <w:rsid w:val="007744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