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814338" w:rsidP="00DD226E">
      <w:pPr>
        <w:pStyle w:val="Heading1"/>
        <w:contextualSpacing/>
        <w:rPr>
          <w:sz w:val="28"/>
          <w:szCs w:val="28"/>
        </w:rPr>
      </w:pPr>
      <w:r w:rsidRPr="00814338">
        <w:rPr>
          <w:sz w:val="28"/>
          <w:szCs w:val="28"/>
        </w:rPr>
        <w:t xml:space="preserve">                                                                                    </w:t>
      </w:r>
      <w:r w:rsidRPr="00814338">
        <w:rPr>
          <w:sz w:val="28"/>
          <w:szCs w:val="28"/>
        </w:rPr>
        <w:t xml:space="preserve"> </w:t>
      </w:r>
    </w:p>
    <w:p w:rsidR="00DD226E" w:rsidRPr="001810CF" w:rsidP="00D91D91">
      <w:pPr>
        <w:pStyle w:val="Heading1"/>
        <w:ind w:firstLine="720"/>
        <w:contextualSpacing/>
        <w:jc w:val="right"/>
        <w:rPr>
          <w:sz w:val="24"/>
          <w:szCs w:val="24"/>
        </w:rPr>
      </w:pPr>
      <w:r w:rsidRPr="001810CF">
        <w:rPr>
          <w:b w:val="0"/>
          <w:sz w:val="24"/>
          <w:szCs w:val="24"/>
        </w:rPr>
        <w:t>Дело №  2-14-</w:t>
      </w:r>
      <w:r w:rsidRPr="001810CF" w:rsidR="002A208D">
        <w:rPr>
          <w:b w:val="0"/>
          <w:sz w:val="24"/>
          <w:szCs w:val="24"/>
        </w:rPr>
        <w:t>962</w:t>
      </w:r>
      <w:r w:rsidRPr="001810CF">
        <w:rPr>
          <w:b w:val="0"/>
          <w:sz w:val="24"/>
          <w:szCs w:val="24"/>
        </w:rPr>
        <w:t>/201</w:t>
      </w:r>
      <w:r w:rsidRPr="001810CF" w:rsidR="001A40C1">
        <w:rPr>
          <w:b w:val="0"/>
          <w:sz w:val="24"/>
          <w:szCs w:val="24"/>
        </w:rPr>
        <w:t>8</w:t>
      </w:r>
      <w:r w:rsidRPr="001810CF">
        <w:rPr>
          <w:sz w:val="24"/>
          <w:szCs w:val="24"/>
        </w:rPr>
        <w:t xml:space="preserve"> </w:t>
      </w:r>
    </w:p>
    <w:p w:rsidR="00D91D91" w:rsidRPr="001810CF" w:rsidP="00D91D91">
      <w:pPr>
        <w:pStyle w:val="Heading1"/>
        <w:ind w:firstLine="720"/>
        <w:contextualSpacing/>
        <w:jc w:val="right"/>
        <w:rPr>
          <w:b w:val="0"/>
          <w:sz w:val="24"/>
          <w:szCs w:val="24"/>
        </w:rPr>
      </w:pPr>
      <w:r w:rsidRPr="001810CF">
        <w:rPr>
          <w:b w:val="0"/>
          <w:sz w:val="24"/>
          <w:szCs w:val="24"/>
        </w:rPr>
        <w:t>(02-0</w:t>
      </w:r>
      <w:r w:rsidRPr="001810CF" w:rsidR="002A208D">
        <w:rPr>
          <w:b w:val="0"/>
          <w:sz w:val="24"/>
          <w:szCs w:val="24"/>
        </w:rPr>
        <w:t>962</w:t>
      </w:r>
      <w:r w:rsidRPr="001810CF">
        <w:rPr>
          <w:b w:val="0"/>
          <w:sz w:val="24"/>
          <w:szCs w:val="24"/>
        </w:rPr>
        <w:t>/14/201</w:t>
      </w:r>
      <w:r w:rsidRPr="001810CF" w:rsidR="001A40C1">
        <w:rPr>
          <w:b w:val="0"/>
          <w:sz w:val="24"/>
          <w:szCs w:val="24"/>
        </w:rPr>
        <w:t>8</w:t>
      </w:r>
      <w:r w:rsidRPr="001810CF">
        <w:rPr>
          <w:b w:val="0"/>
          <w:sz w:val="24"/>
          <w:szCs w:val="24"/>
        </w:rPr>
        <w:t>)</w:t>
      </w:r>
    </w:p>
    <w:p w:rsidR="00D91D91" w:rsidRPr="001810C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CF">
        <w:rPr>
          <w:rFonts w:ascii="Times New Roman" w:hAnsi="Times New Roman" w:cs="Times New Roman"/>
          <w:b/>
          <w:sz w:val="24"/>
          <w:szCs w:val="24"/>
        </w:rPr>
        <w:t>ЗА</w:t>
      </w:r>
      <w:r w:rsidRPr="001810CF" w:rsidR="00D16BCE">
        <w:rPr>
          <w:rFonts w:ascii="Times New Roman" w:hAnsi="Times New Roman" w:cs="Times New Roman"/>
          <w:b/>
          <w:sz w:val="24"/>
          <w:szCs w:val="24"/>
        </w:rPr>
        <w:t>ОЧ</w:t>
      </w:r>
      <w:r w:rsidRPr="001810CF">
        <w:rPr>
          <w:rFonts w:ascii="Times New Roman" w:hAnsi="Times New Roman" w:cs="Times New Roman"/>
          <w:b/>
          <w:sz w:val="24"/>
          <w:szCs w:val="24"/>
        </w:rPr>
        <w:t>Н</w:t>
      </w:r>
      <w:r w:rsidRPr="001810CF" w:rsidR="00D16BCE">
        <w:rPr>
          <w:rFonts w:ascii="Times New Roman" w:hAnsi="Times New Roman" w:cs="Times New Roman"/>
          <w:b/>
          <w:sz w:val="24"/>
          <w:szCs w:val="24"/>
        </w:rPr>
        <w:t xml:space="preserve">ОЕ   </w:t>
      </w:r>
      <w:r w:rsidRPr="001810CF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D91D91" w:rsidRPr="001810C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0CF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D91D91" w:rsidRPr="001810C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0CF">
        <w:rPr>
          <w:rFonts w:ascii="Times New Roman" w:hAnsi="Times New Roman" w:cs="Times New Roman"/>
          <w:b/>
          <w:sz w:val="24"/>
          <w:szCs w:val="24"/>
        </w:rPr>
        <w:t>(р</w:t>
      </w:r>
      <w:r w:rsidRPr="001810CF">
        <w:rPr>
          <w:rFonts w:ascii="Times New Roman" w:hAnsi="Times New Roman" w:cs="Times New Roman"/>
          <w:b/>
          <w:sz w:val="24"/>
          <w:szCs w:val="24"/>
        </w:rPr>
        <w:t>езолютивная часть</w:t>
      </w:r>
      <w:r w:rsidRPr="001810CF">
        <w:rPr>
          <w:rFonts w:ascii="Times New Roman" w:hAnsi="Times New Roman" w:cs="Times New Roman"/>
          <w:b/>
          <w:sz w:val="24"/>
          <w:szCs w:val="24"/>
        </w:rPr>
        <w:t>)</w:t>
      </w:r>
    </w:p>
    <w:p w:rsidR="00814338" w:rsidRPr="001810C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D91" w:rsidRPr="001810CF" w:rsidP="00D91D9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810CF">
        <w:rPr>
          <w:rFonts w:ascii="Times New Roman" w:hAnsi="Times New Roman" w:cs="Times New Roman"/>
          <w:sz w:val="24"/>
          <w:szCs w:val="24"/>
        </w:rPr>
        <w:t xml:space="preserve">        </w:t>
      </w:r>
      <w:r w:rsidR="001810CF">
        <w:rPr>
          <w:rFonts w:ascii="Times New Roman" w:hAnsi="Times New Roman" w:cs="Times New Roman"/>
          <w:sz w:val="24"/>
          <w:szCs w:val="24"/>
        </w:rPr>
        <w:t xml:space="preserve"> </w:t>
      </w:r>
      <w:r w:rsidRPr="001810CF" w:rsidR="002A208D">
        <w:rPr>
          <w:rFonts w:ascii="Times New Roman" w:hAnsi="Times New Roman" w:cs="Times New Roman"/>
          <w:sz w:val="24"/>
          <w:szCs w:val="24"/>
        </w:rPr>
        <w:t xml:space="preserve">16  ноября  </w:t>
      </w:r>
      <w:r w:rsidRPr="001810CF">
        <w:rPr>
          <w:rFonts w:ascii="Times New Roman" w:hAnsi="Times New Roman" w:cs="Times New Roman"/>
          <w:sz w:val="24"/>
          <w:szCs w:val="24"/>
        </w:rPr>
        <w:t>201</w:t>
      </w:r>
      <w:r w:rsidRPr="001810CF" w:rsidR="001A40C1">
        <w:rPr>
          <w:rFonts w:ascii="Times New Roman" w:hAnsi="Times New Roman" w:cs="Times New Roman"/>
          <w:sz w:val="24"/>
          <w:szCs w:val="24"/>
        </w:rPr>
        <w:t>8</w:t>
      </w:r>
      <w:r w:rsidRPr="001810CF">
        <w:rPr>
          <w:rFonts w:ascii="Times New Roman" w:hAnsi="Times New Roman" w:cs="Times New Roman"/>
          <w:sz w:val="24"/>
          <w:szCs w:val="24"/>
        </w:rPr>
        <w:t xml:space="preserve">  года                               </w:t>
      </w:r>
      <w:r w:rsidRPr="001810CF">
        <w:rPr>
          <w:rFonts w:ascii="Times New Roman" w:hAnsi="Times New Roman" w:cs="Times New Roman"/>
          <w:sz w:val="24"/>
          <w:szCs w:val="24"/>
        </w:rPr>
        <w:tab/>
      </w:r>
      <w:r w:rsidRPr="001810CF" w:rsidR="008143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10CF" w:rsidR="0081433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1810CF" w:rsidR="001A40C1">
        <w:rPr>
          <w:rFonts w:ascii="Times New Roman" w:hAnsi="Times New Roman" w:cs="Times New Roman"/>
          <w:sz w:val="24"/>
          <w:szCs w:val="24"/>
        </w:rPr>
        <w:t xml:space="preserve">   </w:t>
      </w:r>
      <w:r w:rsidRPr="001810CF">
        <w:rPr>
          <w:rFonts w:ascii="Times New Roman" w:hAnsi="Times New Roman" w:cs="Times New Roman"/>
          <w:sz w:val="24"/>
          <w:szCs w:val="24"/>
        </w:rPr>
        <w:t xml:space="preserve"> </w:t>
      </w:r>
      <w:r w:rsidR="001810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810CF">
        <w:rPr>
          <w:rFonts w:ascii="Times New Roman" w:hAnsi="Times New Roman" w:cs="Times New Roman"/>
          <w:sz w:val="24"/>
          <w:szCs w:val="24"/>
        </w:rPr>
        <w:t>г</w:t>
      </w:r>
      <w:r w:rsidRPr="001810CF">
        <w:rPr>
          <w:rFonts w:ascii="Times New Roman" w:hAnsi="Times New Roman" w:cs="Times New Roman"/>
          <w:sz w:val="24"/>
          <w:szCs w:val="24"/>
        </w:rPr>
        <w:t>. Симферополь</w:t>
      </w:r>
    </w:p>
    <w:p w:rsidR="002A208D" w:rsidRPr="001810CF" w:rsidP="002A208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0CF">
        <w:rPr>
          <w:rFonts w:ascii="Times New Roman" w:eastAsia="Times New Roman" w:hAnsi="Times New Roman" w:cs="Times New Roman"/>
          <w:sz w:val="24"/>
          <w:szCs w:val="24"/>
        </w:rPr>
        <w:t>Суд  в  составе  м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>Тарасенко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 xml:space="preserve"> Т.С.</w:t>
      </w:r>
      <w:r w:rsidRPr="001810CF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, при секретаре  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>Кавера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 xml:space="preserve">  Е.Н.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 xml:space="preserve">, рассмотрев </w:t>
      </w:r>
      <w:r w:rsidRPr="001810CF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1810CF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>открытом</w:t>
      </w:r>
      <w:r w:rsidRPr="001810CF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 xml:space="preserve"> судебном</w:t>
      </w:r>
      <w:r w:rsidRPr="001810CF" w:rsidR="001A40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заседании </w:t>
      </w:r>
      <w:r w:rsidRPr="001810CF" w:rsidR="00D16B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0CF" w:rsidR="001A40C1">
        <w:rPr>
          <w:rFonts w:ascii="Times New Roman" w:hAnsi="Times New Roman" w:cs="Times New Roman"/>
          <w:color w:val="000000"/>
          <w:sz w:val="24"/>
          <w:szCs w:val="24"/>
        </w:rPr>
        <w:t>гражданское дело по исковому заявлению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0CF" w:rsidR="00321B54"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>Автоспас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 xml:space="preserve">» к </w:t>
      </w:r>
      <w:r w:rsidRPr="001810CF" w:rsidR="00321B54">
        <w:rPr>
          <w:rFonts w:ascii="Times New Roman" w:hAnsi="Times New Roman" w:cs="Times New Roman"/>
          <w:color w:val="000000"/>
          <w:sz w:val="24"/>
          <w:szCs w:val="24"/>
        </w:rPr>
        <w:t>Алахвердову</w:t>
      </w:r>
      <w:r w:rsidRPr="001810CF" w:rsidR="00321B54">
        <w:rPr>
          <w:rFonts w:ascii="Times New Roman" w:hAnsi="Times New Roman" w:cs="Times New Roman"/>
          <w:color w:val="000000"/>
          <w:sz w:val="24"/>
          <w:szCs w:val="24"/>
        </w:rPr>
        <w:t xml:space="preserve"> Г.Э.</w:t>
      </w:r>
      <w:r w:rsidRPr="001810CF">
        <w:rPr>
          <w:rFonts w:ascii="Times New Roman" w:hAnsi="Times New Roman" w:cs="Times New Roman"/>
          <w:color w:val="000000"/>
          <w:sz w:val="24"/>
          <w:szCs w:val="24"/>
        </w:rPr>
        <w:t xml:space="preserve">  о взыскании задолженности  по  оплате стоимости перемещения задержанного транспортного  средства  на  территорию  специализированной  стоянки,</w:t>
      </w:r>
    </w:p>
    <w:p w:rsidR="00DD226E" w:rsidRPr="001810CF" w:rsidP="0081433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0CF">
        <w:rPr>
          <w:rFonts w:ascii="Times New Roman" w:hAnsi="Times New Roman" w:cs="Times New Roman"/>
          <w:sz w:val="24"/>
          <w:szCs w:val="24"/>
        </w:rPr>
        <w:t>р</w:t>
      </w:r>
      <w:r w:rsidRPr="001810CF" w:rsidR="002A208D">
        <w:rPr>
          <w:rFonts w:ascii="Times New Roman" w:hAnsi="Times New Roman" w:cs="Times New Roman"/>
          <w:sz w:val="24"/>
          <w:szCs w:val="24"/>
        </w:rPr>
        <w:t>уководствуясь  ст. 309, 310</w:t>
      </w:r>
      <w:r w:rsidRPr="001810CF" w:rsidR="008002CF">
        <w:rPr>
          <w:rFonts w:ascii="Times New Roman" w:hAnsi="Times New Roman" w:cs="Times New Roman"/>
          <w:sz w:val="24"/>
          <w:szCs w:val="24"/>
        </w:rPr>
        <w:t xml:space="preserve"> ГК РФ, ст. </w:t>
      </w:r>
      <w:r w:rsidRPr="001810CF" w:rsidR="002A208D">
        <w:rPr>
          <w:rFonts w:ascii="Times New Roman" w:hAnsi="Times New Roman" w:cs="Times New Roman"/>
          <w:sz w:val="24"/>
          <w:szCs w:val="24"/>
        </w:rPr>
        <w:t>6 Закона Республики Крым от 30.10.2015 года № 160-ЗРК/2015 «О порядке перемещения транспортных средств на специализированную стоянку, их  хранения, оплаты расходов на перемещение и хранение, возврата транспортных средств», п. 1.3, 3 Приказа Государственного комитета по ценам и тарифам Республики Крым от 19.12.2017 № 57/3 «Об установлении тарифов на перемещение и хранение задержанных транспортных</w:t>
      </w:r>
      <w:r w:rsidRPr="001810CF" w:rsidR="002A208D">
        <w:rPr>
          <w:rFonts w:ascii="Times New Roman" w:hAnsi="Times New Roman" w:cs="Times New Roman"/>
          <w:sz w:val="24"/>
          <w:szCs w:val="24"/>
        </w:rPr>
        <w:t xml:space="preserve"> средств на специализированной стоянке на территории Республики Крым»,  </w:t>
      </w:r>
      <w:r w:rsidRPr="001810CF" w:rsidR="00D91D91">
        <w:rPr>
          <w:rFonts w:ascii="Times New Roman" w:hAnsi="Times New Roman" w:cs="Times New Roman"/>
          <w:sz w:val="24"/>
          <w:szCs w:val="24"/>
        </w:rPr>
        <w:t xml:space="preserve">ст. </w:t>
      </w:r>
      <w:r w:rsidRPr="001810CF" w:rsidR="008002CF">
        <w:rPr>
          <w:rFonts w:ascii="Times New Roman" w:hAnsi="Times New Roman" w:cs="Times New Roman"/>
          <w:sz w:val="24"/>
          <w:szCs w:val="24"/>
        </w:rPr>
        <w:t xml:space="preserve">98, </w:t>
      </w:r>
      <w:r w:rsidRPr="001810CF" w:rsidR="005F6B66">
        <w:rPr>
          <w:rFonts w:ascii="Times New Roman" w:hAnsi="Times New Roman" w:cs="Times New Roman"/>
          <w:sz w:val="24"/>
          <w:szCs w:val="24"/>
        </w:rPr>
        <w:t>194-</w:t>
      </w:r>
      <w:r w:rsidRPr="001810CF" w:rsidR="008002CF">
        <w:rPr>
          <w:rFonts w:ascii="Times New Roman" w:hAnsi="Times New Roman" w:cs="Times New Roman"/>
          <w:sz w:val="24"/>
          <w:szCs w:val="24"/>
        </w:rPr>
        <w:t>199,</w:t>
      </w:r>
      <w:r w:rsidRPr="001810CF" w:rsidR="005F6B66">
        <w:rPr>
          <w:rFonts w:ascii="Times New Roman" w:hAnsi="Times New Roman" w:cs="Times New Roman"/>
          <w:sz w:val="24"/>
          <w:szCs w:val="24"/>
        </w:rPr>
        <w:t xml:space="preserve"> </w:t>
      </w:r>
      <w:r w:rsidRPr="001810CF" w:rsidR="00D91D91">
        <w:rPr>
          <w:rFonts w:ascii="Times New Roman" w:hAnsi="Times New Roman" w:cs="Times New Roman"/>
          <w:sz w:val="24"/>
          <w:szCs w:val="24"/>
        </w:rPr>
        <w:t xml:space="preserve"> 233-235 </w:t>
      </w:r>
      <w:r w:rsidRPr="001810CF" w:rsidR="002A208D">
        <w:rPr>
          <w:rFonts w:ascii="Times New Roman" w:hAnsi="Times New Roman" w:cs="Times New Roman"/>
          <w:sz w:val="24"/>
          <w:szCs w:val="24"/>
        </w:rPr>
        <w:t xml:space="preserve"> ГПК РФ, -</w:t>
      </w:r>
    </w:p>
    <w:p w:rsidR="00814338" w:rsidRPr="001810CF" w:rsidP="0081433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D91" w:rsidRPr="001810CF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810C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1810CF" w:rsidR="002A20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10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10C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810CF">
        <w:rPr>
          <w:rFonts w:ascii="Times New Roman" w:hAnsi="Times New Roman" w:cs="Times New Roman"/>
          <w:b/>
          <w:sz w:val="24"/>
          <w:szCs w:val="24"/>
        </w:rPr>
        <w:t>Р</w:t>
      </w:r>
      <w:r w:rsidRPr="001810CF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D91D91" w:rsidRPr="001810CF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23E38" w:rsidRPr="001810CF" w:rsidP="002A208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0CF">
        <w:rPr>
          <w:rFonts w:ascii="Times New Roman" w:hAnsi="Times New Roman" w:cs="Times New Roman"/>
          <w:sz w:val="24"/>
          <w:szCs w:val="24"/>
        </w:rPr>
        <w:t xml:space="preserve">Исковое заявление </w:t>
      </w:r>
      <w:r w:rsidRPr="001810CF">
        <w:rPr>
          <w:rFonts w:ascii="Times New Roman" w:hAnsi="Times New Roman" w:cs="Times New Roman"/>
          <w:sz w:val="24"/>
          <w:szCs w:val="24"/>
        </w:rPr>
        <w:t xml:space="preserve"> </w:t>
      </w:r>
      <w:r w:rsidRPr="001810CF" w:rsidR="002A208D">
        <w:rPr>
          <w:rFonts w:ascii="Times New Roman" w:hAnsi="Times New Roman" w:cs="Times New Roman"/>
          <w:color w:val="000000"/>
          <w:sz w:val="24"/>
          <w:szCs w:val="24"/>
        </w:rPr>
        <w:t>Общества с ограниченной ответственностью  «</w:t>
      </w:r>
      <w:r w:rsidRPr="001810CF" w:rsidR="002A208D">
        <w:rPr>
          <w:rFonts w:ascii="Times New Roman" w:hAnsi="Times New Roman" w:cs="Times New Roman"/>
          <w:color w:val="000000"/>
          <w:sz w:val="24"/>
          <w:szCs w:val="24"/>
        </w:rPr>
        <w:t>Автоспас</w:t>
      </w:r>
      <w:r w:rsidRPr="001810CF" w:rsidR="002A208D">
        <w:rPr>
          <w:rFonts w:ascii="Times New Roman" w:hAnsi="Times New Roman" w:cs="Times New Roman"/>
          <w:color w:val="000000"/>
          <w:sz w:val="24"/>
          <w:szCs w:val="24"/>
        </w:rPr>
        <w:t xml:space="preserve">» к </w:t>
      </w:r>
      <w:r w:rsidRPr="001810CF" w:rsidR="002A208D">
        <w:rPr>
          <w:rFonts w:ascii="Times New Roman" w:hAnsi="Times New Roman" w:cs="Times New Roman"/>
          <w:color w:val="000000"/>
          <w:sz w:val="24"/>
          <w:szCs w:val="24"/>
        </w:rPr>
        <w:t>Алахвердову</w:t>
      </w:r>
      <w:r w:rsidRPr="001810CF" w:rsidR="00321B54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1810CF" w:rsidR="002A208D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Pr="001810CF" w:rsidR="00321B5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10CF" w:rsidR="002A208D">
        <w:rPr>
          <w:rFonts w:ascii="Times New Roman" w:hAnsi="Times New Roman" w:cs="Times New Roman"/>
          <w:color w:val="000000"/>
          <w:sz w:val="24"/>
          <w:szCs w:val="24"/>
        </w:rPr>
        <w:t xml:space="preserve"> о взыскании задолженности  по  оплате стоимости перемещения задержанного транспортного  средства  на  территорию  специализированной  стоянки  </w:t>
      </w:r>
      <w:r w:rsidRPr="001810CF">
        <w:rPr>
          <w:rFonts w:ascii="Times New Roman" w:hAnsi="Times New Roman" w:cs="Times New Roman"/>
          <w:sz w:val="24"/>
          <w:szCs w:val="24"/>
        </w:rPr>
        <w:t>- удовлетворить.</w:t>
      </w:r>
    </w:p>
    <w:p w:rsidR="00123E38" w:rsidRPr="001810CF" w:rsidP="005F6B6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0CF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Pr="001810CF" w:rsidR="00321B54">
        <w:rPr>
          <w:rFonts w:ascii="Times New Roman" w:hAnsi="Times New Roman" w:cs="Times New Roman"/>
          <w:color w:val="000000"/>
          <w:sz w:val="24"/>
          <w:szCs w:val="24"/>
        </w:rPr>
        <w:t>Алахвердова</w:t>
      </w:r>
      <w:r w:rsidRPr="001810CF" w:rsidR="00321B54">
        <w:rPr>
          <w:rFonts w:ascii="Times New Roman" w:hAnsi="Times New Roman" w:cs="Times New Roman"/>
          <w:color w:val="000000"/>
          <w:sz w:val="24"/>
          <w:szCs w:val="24"/>
        </w:rPr>
        <w:t xml:space="preserve"> Г.Э.</w:t>
      </w:r>
      <w:r w:rsidRPr="001810CF" w:rsidR="002A208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810CF" w:rsidR="00612867">
        <w:rPr>
          <w:rFonts w:ascii="Times New Roman" w:hAnsi="Times New Roman" w:cs="Times New Roman"/>
          <w:sz w:val="24"/>
          <w:szCs w:val="24"/>
        </w:rPr>
        <w:t>в</w:t>
      </w:r>
      <w:r w:rsidRPr="001810CF" w:rsidR="001A40C1">
        <w:rPr>
          <w:rFonts w:ascii="Times New Roman" w:hAnsi="Times New Roman" w:cs="Times New Roman"/>
          <w:sz w:val="24"/>
          <w:szCs w:val="24"/>
        </w:rPr>
        <w:t xml:space="preserve"> </w:t>
      </w:r>
      <w:r w:rsidRPr="001810CF" w:rsidR="002A208D">
        <w:rPr>
          <w:rFonts w:ascii="Times New Roman" w:hAnsi="Times New Roman" w:cs="Times New Roman"/>
          <w:sz w:val="24"/>
          <w:szCs w:val="24"/>
        </w:rPr>
        <w:t xml:space="preserve"> </w:t>
      </w:r>
      <w:r w:rsidRPr="001810CF" w:rsidR="00612867">
        <w:rPr>
          <w:rFonts w:ascii="Times New Roman" w:hAnsi="Times New Roman" w:cs="Times New Roman"/>
          <w:sz w:val="24"/>
          <w:szCs w:val="24"/>
        </w:rPr>
        <w:t xml:space="preserve">пользу </w:t>
      </w:r>
      <w:r w:rsidRPr="001810CF" w:rsidR="001A40C1">
        <w:rPr>
          <w:rFonts w:ascii="Times New Roman" w:hAnsi="Times New Roman" w:cs="Times New Roman"/>
          <w:sz w:val="24"/>
          <w:szCs w:val="24"/>
        </w:rPr>
        <w:t xml:space="preserve"> </w:t>
      </w:r>
      <w:r w:rsidRPr="001810CF" w:rsidR="00321B54">
        <w:rPr>
          <w:rFonts w:ascii="Times New Roman" w:hAnsi="Times New Roman" w:cs="Times New Roman"/>
          <w:sz w:val="24"/>
          <w:szCs w:val="24"/>
        </w:rPr>
        <w:t xml:space="preserve">ООО </w:t>
      </w:r>
      <w:r w:rsidRPr="001810CF" w:rsidR="002A208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810CF" w:rsidR="002A208D">
        <w:rPr>
          <w:rFonts w:ascii="Times New Roman" w:hAnsi="Times New Roman" w:cs="Times New Roman"/>
          <w:color w:val="000000"/>
          <w:sz w:val="24"/>
          <w:szCs w:val="24"/>
        </w:rPr>
        <w:t>Автоспас</w:t>
      </w:r>
      <w:r w:rsidRPr="001810CF" w:rsidR="002A208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810CF" w:rsidR="005F6B66">
        <w:rPr>
          <w:rFonts w:ascii="Times New Roman" w:hAnsi="Times New Roman" w:cs="Times New Roman"/>
          <w:color w:val="000000"/>
          <w:sz w:val="24"/>
          <w:szCs w:val="24"/>
        </w:rPr>
        <w:t xml:space="preserve"> задолженность  по  оплате стоимости перемещения задержанного транспортного  средства  на  территорию  специализированной  стоянки в размере 2300 рублей, расходы  по уплате </w:t>
      </w:r>
      <w:r w:rsidRPr="001810CF" w:rsidR="00D16BC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Pr="001810CF" w:rsidR="005F6B66">
        <w:rPr>
          <w:rFonts w:ascii="Times New Roman" w:hAnsi="Times New Roman" w:cs="Times New Roman"/>
          <w:sz w:val="24"/>
          <w:szCs w:val="24"/>
        </w:rPr>
        <w:t>ой</w:t>
      </w:r>
      <w:r w:rsidRPr="001810CF" w:rsidR="00A70E1A">
        <w:rPr>
          <w:rFonts w:ascii="Times New Roman" w:hAnsi="Times New Roman" w:cs="Times New Roman"/>
          <w:sz w:val="24"/>
          <w:szCs w:val="24"/>
        </w:rPr>
        <w:t xml:space="preserve"> </w:t>
      </w:r>
      <w:r w:rsidRPr="001810CF" w:rsidR="00D16BCE">
        <w:rPr>
          <w:rFonts w:ascii="Times New Roman" w:hAnsi="Times New Roman" w:cs="Times New Roman"/>
          <w:sz w:val="24"/>
          <w:szCs w:val="24"/>
        </w:rPr>
        <w:t xml:space="preserve"> пошлин</w:t>
      </w:r>
      <w:r w:rsidRPr="001810CF" w:rsidR="005F6B66">
        <w:rPr>
          <w:rFonts w:ascii="Times New Roman" w:hAnsi="Times New Roman" w:cs="Times New Roman"/>
          <w:sz w:val="24"/>
          <w:szCs w:val="24"/>
        </w:rPr>
        <w:t>ы</w:t>
      </w:r>
      <w:r w:rsidRPr="001810CF" w:rsidR="00D16BCE">
        <w:rPr>
          <w:rFonts w:ascii="Times New Roman" w:hAnsi="Times New Roman" w:cs="Times New Roman"/>
          <w:sz w:val="24"/>
          <w:szCs w:val="24"/>
        </w:rPr>
        <w:t xml:space="preserve"> в </w:t>
      </w:r>
      <w:r w:rsidRPr="001810CF" w:rsidR="005F6B66">
        <w:rPr>
          <w:rFonts w:ascii="Times New Roman" w:hAnsi="Times New Roman" w:cs="Times New Roman"/>
          <w:sz w:val="24"/>
          <w:szCs w:val="24"/>
        </w:rPr>
        <w:t xml:space="preserve"> </w:t>
      </w:r>
      <w:r w:rsidRPr="001810CF" w:rsidR="00D16BCE">
        <w:rPr>
          <w:rFonts w:ascii="Times New Roman" w:hAnsi="Times New Roman" w:cs="Times New Roman"/>
          <w:sz w:val="24"/>
          <w:szCs w:val="24"/>
        </w:rPr>
        <w:t>размере 400 рублей, а</w:t>
      </w:r>
      <w:r w:rsidRPr="001810CF" w:rsidR="008002CF">
        <w:rPr>
          <w:rFonts w:ascii="Times New Roman" w:hAnsi="Times New Roman" w:cs="Times New Roman"/>
          <w:sz w:val="24"/>
          <w:szCs w:val="24"/>
        </w:rPr>
        <w:t xml:space="preserve">  всего </w:t>
      </w:r>
      <w:r w:rsidRPr="001810CF" w:rsidR="00A70E1A">
        <w:rPr>
          <w:rFonts w:ascii="Times New Roman" w:hAnsi="Times New Roman" w:cs="Times New Roman"/>
          <w:sz w:val="24"/>
          <w:szCs w:val="24"/>
        </w:rPr>
        <w:t xml:space="preserve"> </w:t>
      </w:r>
      <w:r w:rsidRPr="001810CF" w:rsidR="005F6B66">
        <w:rPr>
          <w:rFonts w:ascii="Times New Roman" w:hAnsi="Times New Roman" w:cs="Times New Roman"/>
          <w:sz w:val="24"/>
          <w:szCs w:val="24"/>
        </w:rPr>
        <w:t xml:space="preserve"> 2700 (две  тысячи  семьсот</w:t>
      </w:r>
      <w:r w:rsidRPr="001810CF" w:rsidR="005F6B66">
        <w:rPr>
          <w:rFonts w:ascii="Times New Roman" w:hAnsi="Times New Roman" w:cs="Times New Roman"/>
          <w:sz w:val="24"/>
          <w:szCs w:val="24"/>
        </w:rPr>
        <w:t xml:space="preserve"> )</w:t>
      </w:r>
      <w:r w:rsidRPr="001810CF" w:rsidR="005F6B66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5F6B66" w:rsidRPr="001810CF" w:rsidP="005F6B66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810CF">
        <w:rPr>
          <w:rFonts w:ascii="Times New Roman" w:eastAsia="Times New Roman" w:hAnsi="Times New Roman"/>
          <w:color w:val="000000"/>
          <w:sz w:val="24"/>
          <w:szCs w:val="24"/>
        </w:rPr>
        <w:t>Ответчик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F6B66" w:rsidRPr="001810CF" w:rsidP="005F6B66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810CF">
        <w:rPr>
          <w:rFonts w:ascii="Times New Roman" w:eastAsia="Times New Roman" w:hAnsi="Times New Roman"/>
          <w:color w:val="000000"/>
          <w:sz w:val="24"/>
          <w:szCs w:val="24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 14 Киевского судебного района г</w:t>
      </w:r>
      <w:r w:rsidRPr="001810CF">
        <w:rPr>
          <w:rFonts w:ascii="Times New Roman" w:eastAsia="Times New Roman" w:hAnsi="Times New Roman"/>
          <w:color w:val="000000"/>
          <w:sz w:val="24"/>
          <w:szCs w:val="24"/>
        </w:rPr>
        <w:t>.С</w:t>
      </w:r>
      <w:r w:rsidRPr="001810CF">
        <w:rPr>
          <w:rFonts w:ascii="Times New Roman" w:eastAsia="Times New Roman" w:hAnsi="Times New Roman"/>
          <w:color w:val="000000"/>
          <w:sz w:val="24"/>
          <w:szCs w:val="24"/>
        </w:rPr>
        <w:t>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14338" w:rsidRPr="001810CF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810CF">
        <w:rPr>
          <w:rFonts w:ascii="Times New Roman" w:hAnsi="Times New Roman" w:cs="Times New Roman"/>
          <w:i/>
          <w:sz w:val="24"/>
          <w:szCs w:val="24"/>
        </w:rPr>
        <w:t>Разъяснить сторонам, что  согласно ст. 199 ГПК РФ</w:t>
      </w:r>
      <w:r w:rsidRPr="001810C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м</w:t>
      </w:r>
      <w:r w:rsidRPr="001810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ировой судья может не составлять мотивированное решение суда по рассмотренному им делу.</w:t>
      </w:r>
    </w:p>
    <w:p w:rsidR="00814338" w:rsidRPr="001810CF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810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14338" w:rsidRPr="001810CF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810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1810CF" w:rsidP="008143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0C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1810CF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91D91" w:rsidRPr="001810CF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10CF">
        <w:rPr>
          <w:rFonts w:ascii="Times New Roman" w:hAnsi="Times New Roman" w:cs="Times New Roman"/>
          <w:sz w:val="24"/>
          <w:szCs w:val="24"/>
        </w:rPr>
        <w:t xml:space="preserve">Мировой   судья:                                                           </w:t>
      </w:r>
      <w:r w:rsidRPr="001810CF" w:rsidR="00DD226E">
        <w:rPr>
          <w:rFonts w:ascii="Times New Roman" w:hAnsi="Times New Roman" w:cs="Times New Roman"/>
          <w:sz w:val="24"/>
          <w:szCs w:val="24"/>
        </w:rPr>
        <w:t xml:space="preserve">   </w:t>
      </w:r>
      <w:r w:rsidRPr="001810CF">
        <w:rPr>
          <w:rFonts w:ascii="Times New Roman" w:hAnsi="Times New Roman" w:cs="Times New Roman"/>
          <w:sz w:val="24"/>
          <w:szCs w:val="24"/>
        </w:rPr>
        <w:t xml:space="preserve">     </w:t>
      </w:r>
      <w:r w:rsidR="001810CF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10CF">
        <w:rPr>
          <w:rFonts w:ascii="Times New Roman" w:hAnsi="Times New Roman" w:cs="Times New Roman"/>
          <w:sz w:val="24"/>
          <w:szCs w:val="24"/>
        </w:rPr>
        <w:t xml:space="preserve">Т.С. </w:t>
      </w:r>
      <w:r w:rsidRPr="001810CF">
        <w:rPr>
          <w:rFonts w:ascii="Times New Roman" w:hAnsi="Times New Roman" w:cs="Times New Roman"/>
          <w:sz w:val="24"/>
          <w:szCs w:val="24"/>
        </w:rPr>
        <w:t>Тарасенко</w:t>
      </w:r>
    </w:p>
    <w:sectPr w:rsidSect="005F6B66">
      <w:pgSz w:w="11906" w:h="16838"/>
      <w:pgMar w:top="425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C24C4"/>
    <w:rsid w:val="000D3EC3"/>
    <w:rsid w:val="000E60A7"/>
    <w:rsid w:val="001055B0"/>
    <w:rsid w:val="00123E38"/>
    <w:rsid w:val="00136F5C"/>
    <w:rsid w:val="001423C6"/>
    <w:rsid w:val="00170F8A"/>
    <w:rsid w:val="001810CF"/>
    <w:rsid w:val="001A40C1"/>
    <w:rsid w:val="0022671A"/>
    <w:rsid w:val="00227F59"/>
    <w:rsid w:val="0026154B"/>
    <w:rsid w:val="002A208D"/>
    <w:rsid w:val="00321B54"/>
    <w:rsid w:val="0034369E"/>
    <w:rsid w:val="00343E5B"/>
    <w:rsid w:val="003511EE"/>
    <w:rsid w:val="003C4C5A"/>
    <w:rsid w:val="0041500E"/>
    <w:rsid w:val="004203D6"/>
    <w:rsid w:val="004B143D"/>
    <w:rsid w:val="004D219F"/>
    <w:rsid w:val="004D50C5"/>
    <w:rsid w:val="00556B6C"/>
    <w:rsid w:val="00583042"/>
    <w:rsid w:val="005D5064"/>
    <w:rsid w:val="005F6B66"/>
    <w:rsid w:val="00606684"/>
    <w:rsid w:val="00612867"/>
    <w:rsid w:val="00634029"/>
    <w:rsid w:val="00670149"/>
    <w:rsid w:val="006C503A"/>
    <w:rsid w:val="006F19EC"/>
    <w:rsid w:val="0071755C"/>
    <w:rsid w:val="008002CF"/>
    <w:rsid w:val="00814338"/>
    <w:rsid w:val="00846026"/>
    <w:rsid w:val="008A4B0B"/>
    <w:rsid w:val="008C7D31"/>
    <w:rsid w:val="00A70E1A"/>
    <w:rsid w:val="00A76EB1"/>
    <w:rsid w:val="00AA3670"/>
    <w:rsid w:val="00AD16D8"/>
    <w:rsid w:val="00BB192F"/>
    <w:rsid w:val="00BC5C3A"/>
    <w:rsid w:val="00C56165"/>
    <w:rsid w:val="00C60304"/>
    <w:rsid w:val="00CB0C73"/>
    <w:rsid w:val="00D16BCE"/>
    <w:rsid w:val="00D91D91"/>
    <w:rsid w:val="00DB1463"/>
    <w:rsid w:val="00DD226E"/>
    <w:rsid w:val="00E61A3C"/>
    <w:rsid w:val="00E819EF"/>
    <w:rsid w:val="00F0075B"/>
    <w:rsid w:val="00F317DA"/>
    <w:rsid w:val="00F36401"/>
    <w:rsid w:val="00F41677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