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226E" w:rsidRPr="00DD7970" w:rsidP="00DD226E">
      <w:pPr>
        <w:pStyle w:val="Heading1"/>
        <w:contextualSpacing/>
        <w:rPr>
          <w:sz w:val="24"/>
          <w:szCs w:val="24"/>
        </w:rPr>
      </w:pPr>
      <w:r w:rsidRPr="00814338">
        <w:rPr>
          <w:sz w:val="28"/>
          <w:szCs w:val="28"/>
        </w:rPr>
        <w:t xml:space="preserve">                                                                                    </w:t>
      </w:r>
      <w:r w:rsidRPr="00814338">
        <w:rPr>
          <w:sz w:val="28"/>
          <w:szCs w:val="28"/>
        </w:rPr>
        <w:t xml:space="preserve"> </w:t>
      </w:r>
    </w:p>
    <w:p w:rsidR="00DD226E" w:rsidRPr="00DD7970" w:rsidP="00D91D91">
      <w:pPr>
        <w:pStyle w:val="Heading1"/>
        <w:ind w:firstLine="720"/>
        <w:contextualSpacing/>
        <w:jc w:val="right"/>
        <w:rPr>
          <w:sz w:val="24"/>
          <w:szCs w:val="24"/>
        </w:rPr>
      </w:pPr>
      <w:r w:rsidRPr="00DD7970">
        <w:rPr>
          <w:b w:val="0"/>
          <w:sz w:val="24"/>
          <w:szCs w:val="24"/>
        </w:rPr>
        <w:t>Дело №  2-14-</w:t>
      </w:r>
      <w:r w:rsidRPr="00DD7970" w:rsidR="001353DC">
        <w:rPr>
          <w:b w:val="0"/>
          <w:sz w:val="24"/>
          <w:szCs w:val="24"/>
        </w:rPr>
        <w:t>1072</w:t>
      </w:r>
      <w:r w:rsidRPr="00DD7970">
        <w:rPr>
          <w:b w:val="0"/>
          <w:sz w:val="24"/>
          <w:szCs w:val="24"/>
        </w:rPr>
        <w:t>/201</w:t>
      </w:r>
      <w:r w:rsidRPr="00DD7970" w:rsidR="00EC1463">
        <w:rPr>
          <w:b w:val="0"/>
          <w:sz w:val="24"/>
          <w:szCs w:val="24"/>
        </w:rPr>
        <w:t>9</w:t>
      </w:r>
      <w:r w:rsidRPr="00DD7970">
        <w:rPr>
          <w:sz w:val="24"/>
          <w:szCs w:val="24"/>
        </w:rPr>
        <w:t xml:space="preserve"> </w:t>
      </w:r>
    </w:p>
    <w:p w:rsidR="00D91D91" w:rsidRPr="00DD7970" w:rsidP="00D91D91">
      <w:pPr>
        <w:pStyle w:val="Heading1"/>
        <w:ind w:firstLine="720"/>
        <w:contextualSpacing/>
        <w:jc w:val="right"/>
        <w:rPr>
          <w:b w:val="0"/>
          <w:sz w:val="24"/>
          <w:szCs w:val="24"/>
        </w:rPr>
      </w:pPr>
      <w:r w:rsidRPr="00DD7970">
        <w:rPr>
          <w:b w:val="0"/>
          <w:sz w:val="24"/>
          <w:szCs w:val="24"/>
        </w:rPr>
        <w:t>(02-1072</w:t>
      </w:r>
      <w:r w:rsidRPr="00DD7970">
        <w:rPr>
          <w:b w:val="0"/>
          <w:sz w:val="24"/>
          <w:szCs w:val="24"/>
        </w:rPr>
        <w:t>/14/201</w:t>
      </w:r>
      <w:r w:rsidRPr="00DD7970" w:rsidR="00EC1463">
        <w:rPr>
          <w:b w:val="0"/>
          <w:sz w:val="24"/>
          <w:szCs w:val="24"/>
        </w:rPr>
        <w:t>9</w:t>
      </w:r>
      <w:r w:rsidRPr="00DD7970">
        <w:rPr>
          <w:b w:val="0"/>
          <w:sz w:val="24"/>
          <w:szCs w:val="24"/>
        </w:rPr>
        <w:t>)</w:t>
      </w:r>
    </w:p>
    <w:p w:rsidR="00D91D91" w:rsidRPr="00DD7970" w:rsidP="00E544E4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9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7970" w:rsidR="007E17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D7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970" w:rsidR="007E1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97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D7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970">
        <w:rPr>
          <w:rFonts w:ascii="Times New Roman" w:hAnsi="Times New Roman" w:cs="Times New Roman"/>
          <w:b/>
          <w:sz w:val="24"/>
          <w:szCs w:val="24"/>
        </w:rPr>
        <w:t>Р</w:t>
      </w:r>
      <w:r w:rsidRPr="00DD7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970">
        <w:rPr>
          <w:rFonts w:ascii="Times New Roman" w:hAnsi="Times New Roman" w:cs="Times New Roman"/>
          <w:b/>
          <w:sz w:val="24"/>
          <w:szCs w:val="24"/>
        </w:rPr>
        <w:t>Е</w:t>
      </w:r>
      <w:r w:rsidRPr="00DD7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970">
        <w:rPr>
          <w:rFonts w:ascii="Times New Roman" w:hAnsi="Times New Roman" w:cs="Times New Roman"/>
          <w:b/>
          <w:sz w:val="24"/>
          <w:szCs w:val="24"/>
        </w:rPr>
        <w:t>Ш</w:t>
      </w:r>
      <w:r w:rsidRPr="00DD7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970">
        <w:rPr>
          <w:rFonts w:ascii="Times New Roman" w:hAnsi="Times New Roman" w:cs="Times New Roman"/>
          <w:b/>
          <w:sz w:val="24"/>
          <w:szCs w:val="24"/>
        </w:rPr>
        <w:t>Е</w:t>
      </w:r>
      <w:r w:rsidRPr="00DD7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970">
        <w:rPr>
          <w:rFonts w:ascii="Times New Roman" w:hAnsi="Times New Roman" w:cs="Times New Roman"/>
          <w:b/>
          <w:sz w:val="24"/>
          <w:szCs w:val="24"/>
        </w:rPr>
        <w:t>Н</w:t>
      </w:r>
      <w:r w:rsidRPr="00DD7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970">
        <w:rPr>
          <w:rFonts w:ascii="Times New Roman" w:hAnsi="Times New Roman" w:cs="Times New Roman"/>
          <w:b/>
          <w:sz w:val="24"/>
          <w:szCs w:val="24"/>
        </w:rPr>
        <w:t>И</w:t>
      </w:r>
      <w:r w:rsidRPr="00DD7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970">
        <w:rPr>
          <w:rFonts w:ascii="Times New Roman" w:hAnsi="Times New Roman" w:cs="Times New Roman"/>
          <w:b/>
          <w:sz w:val="24"/>
          <w:szCs w:val="24"/>
        </w:rPr>
        <w:t>Е</w:t>
      </w:r>
    </w:p>
    <w:p w:rsidR="00D91D91" w:rsidRPr="00DD7970" w:rsidP="007E175B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97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D7970" w:rsidR="00DD2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970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814338" w:rsidRPr="00DD7970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D91" w:rsidRPr="00DD7970" w:rsidP="00D91D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97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7970" w:rsidR="001353DC">
        <w:rPr>
          <w:rFonts w:ascii="Times New Roman" w:hAnsi="Times New Roman" w:cs="Times New Roman"/>
          <w:sz w:val="24"/>
          <w:szCs w:val="24"/>
        </w:rPr>
        <w:t xml:space="preserve">17 сентября  </w:t>
      </w:r>
      <w:r w:rsidRPr="00DD7970">
        <w:rPr>
          <w:rFonts w:ascii="Times New Roman" w:hAnsi="Times New Roman" w:cs="Times New Roman"/>
          <w:sz w:val="24"/>
          <w:szCs w:val="24"/>
        </w:rPr>
        <w:t>201</w:t>
      </w:r>
      <w:r w:rsidRPr="00DD7970" w:rsidR="00EC1463">
        <w:rPr>
          <w:rFonts w:ascii="Times New Roman" w:hAnsi="Times New Roman" w:cs="Times New Roman"/>
          <w:sz w:val="24"/>
          <w:szCs w:val="24"/>
        </w:rPr>
        <w:t>9</w:t>
      </w:r>
      <w:r w:rsidRPr="00DD7970">
        <w:rPr>
          <w:rFonts w:ascii="Times New Roman" w:hAnsi="Times New Roman" w:cs="Times New Roman"/>
          <w:sz w:val="24"/>
          <w:szCs w:val="24"/>
        </w:rPr>
        <w:t xml:space="preserve">  года                               </w:t>
      </w:r>
      <w:r w:rsidRPr="00DD7970">
        <w:rPr>
          <w:rFonts w:ascii="Times New Roman" w:hAnsi="Times New Roman" w:cs="Times New Roman"/>
          <w:sz w:val="24"/>
          <w:szCs w:val="24"/>
        </w:rPr>
        <w:tab/>
      </w:r>
      <w:r w:rsidRPr="00DD7970" w:rsidR="0081433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D7970" w:rsidR="0081433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D797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7970" w:rsidR="00EC1463">
        <w:rPr>
          <w:rFonts w:ascii="Times New Roman" w:hAnsi="Times New Roman" w:cs="Times New Roman"/>
          <w:sz w:val="24"/>
          <w:szCs w:val="24"/>
        </w:rPr>
        <w:t xml:space="preserve">   </w:t>
      </w:r>
      <w:r w:rsidRPr="00DD7970">
        <w:rPr>
          <w:rFonts w:ascii="Times New Roman" w:hAnsi="Times New Roman" w:cs="Times New Roman"/>
          <w:sz w:val="24"/>
          <w:szCs w:val="24"/>
        </w:rPr>
        <w:t>г</w:t>
      </w:r>
      <w:r w:rsidRPr="00DD7970">
        <w:rPr>
          <w:rFonts w:ascii="Times New Roman" w:hAnsi="Times New Roman" w:cs="Times New Roman"/>
          <w:sz w:val="24"/>
          <w:szCs w:val="24"/>
        </w:rPr>
        <w:t>. Симферополь</w:t>
      </w:r>
    </w:p>
    <w:p w:rsidR="007E175B" w:rsidRPr="00DD7970" w:rsidP="00DD79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970">
        <w:rPr>
          <w:rFonts w:ascii="Times New Roman" w:eastAsia="Times New Roman" w:hAnsi="Times New Roman" w:cs="Times New Roman"/>
          <w:sz w:val="24"/>
          <w:szCs w:val="24"/>
        </w:rPr>
        <w:t>Суд  в  составе  м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>Тарасенко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Т.С.</w:t>
      </w:r>
      <w:r w:rsidRPr="00DD7970" w:rsidR="001A40C1">
        <w:rPr>
          <w:rFonts w:ascii="Times New Roman" w:hAnsi="Times New Roman" w:cs="Times New Roman"/>
          <w:color w:val="000000"/>
          <w:sz w:val="24"/>
          <w:szCs w:val="24"/>
        </w:rPr>
        <w:t xml:space="preserve">, при секретаре  </w:t>
      </w:r>
      <w:r w:rsidRPr="00DD7970" w:rsidR="001353DC">
        <w:rPr>
          <w:rFonts w:ascii="Times New Roman" w:hAnsi="Times New Roman" w:cs="Times New Roman"/>
          <w:color w:val="000000"/>
          <w:sz w:val="24"/>
          <w:szCs w:val="24"/>
        </w:rPr>
        <w:t xml:space="preserve"> Бондаренко  И.</w:t>
      </w:r>
      <w:r w:rsidRPr="00DD7970" w:rsidR="00284B18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D7970" w:rsidR="00925813">
        <w:rPr>
          <w:rFonts w:ascii="Times New Roman" w:hAnsi="Times New Roman" w:cs="Times New Roman"/>
          <w:color w:val="000000"/>
          <w:sz w:val="24"/>
          <w:szCs w:val="24"/>
        </w:rPr>
        <w:t xml:space="preserve"> с участием </w:t>
      </w:r>
      <w:r w:rsidRPr="00DD7970" w:rsidR="001353D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D7970" w:rsidR="00925813">
        <w:rPr>
          <w:rFonts w:ascii="Times New Roman" w:hAnsi="Times New Roman" w:cs="Times New Roman"/>
          <w:color w:val="000000"/>
          <w:sz w:val="24"/>
          <w:szCs w:val="24"/>
        </w:rPr>
        <w:t xml:space="preserve">ответчика  </w:t>
      </w:r>
      <w:r w:rsidRPr="00DD7970" w:rsidR="001353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7970" w:rsidR="001353DC">
        <w:rPr>
          <w:rFonts w:ascii="Times New Roman" w:hAnsi="Times New Roman" w:cs="Times New Roman"/>
          <w:color w:val="000000"/>
          <w:sz w:val="24"/>
          <w:szCs w:val="24"/>
        </w:rPr>
        <w:t>Цугунян</w:t>
      </w:r>
      <w:r w:rsidRPr="00DD7970" w:rsidR="001353DC">
        <w:rPr>
          <w:rFonts w:ascii="Times New Roman" w:hAnsi="Times New Roman" w:cs="Times New Roman"/>
          <w:color w:val="000000"/>
          <w:sz w:val="24"/>
          <w:szCs w:val="24"/>
        </w:rPr>
        <w:t xml:space="preserve"> А.А.</w:t>
      </w:r>
      <w:r w:rsidRPr="00DD7970" w:rsidR="009258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рассмотрев </w:t>
      </w:r>
      <w:r w:rsidRPr="00DD7970" w:rsidR="001A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DD7970" w:rsidR="001A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>открытом</w:t>
      </w:r>
      <w:r w:rsidRPr="00DD7970" w:rsidR="001A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судебном</w:t>
      </w:r>
      <w:r w:rsidRPr="00DD7970" w:rsidR="001A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заседании </w:t>
      </w:r>
      <w:r w:rsidRPr="00DD7970" w:rsidR="00D16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7970" w:rsidR="001A40C1">
        <w:rPr>
          <w:rFonts w:ascii="Times New Roman" w:hAnsi="Times New Roman" w:cs="Times New Roman"/>
          <w:color w:val="000000"/>
          <w:sz w:val="24"/>
          <w:szCs w:val="24"/>
        </w:rPr>
        <w:t>гражданское дело по исковому заявлению</w:t>
      </w:r>
      <w:r w:rsidRPr="00DD7970" w:rsidR="00E544E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D7970" w:rsidR="001353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7970" w:rsidR="00D50024">
        <w:rPr>
          <w:rFonts w:ascii="Times New Roman" w:hAnsi="Times New Roman" w:cs="Times New Roman"/>
          <w:sz w:val="24"/>
          <w:szCs w:val="24"/>
        </w:rPr>
        <w:t xml:space="preserve">ИП </w:t>
      </w:r>
      <w:r w:rsidRPr="00DD7970" w:rsidR="001353DC">
        <w:rPr>
          <w:rFonts w:ascii="Times New Roman" w:hAnsi="Times New Roman" w:cs="Times New Roman"/>
          <w:sz w:val="24"/>
          <w:szCs w:val="24"/>
        </w:rPr>
        <w:t>Ансиани</w:t>
      </w:r>
      <w:r w:rsidRPr="00DD7970" w:rsidR="001353DC">
        <w:rPr>
          <w:rFonts w:ascii="Times New Roman" w:hAnsi="Times New Roman" w:cs="Times New Roman"/>
          <w:sz w:val="24"/>
          <w:szCs w:val="24"/>
        </w:rPr>
        <w:t xml:space="preserve">  К</w:t>
      </w:r>
      <w:r w:rsidRPr="00DD7970" w:rsidR="00D50024">
        <w:rPr>
          <w:rFonts w:ascii="Times New Roman" w:hAnsi="Times New Roman" w:cs="Times New Roman"/>
          <w:sz w:val="24"/>
          <w:szCs w:val="24"/>
        </w:rPr>
        <w:t>.</w:t>
      </w:r>
      <w:r w:rsidRPr="00DD7970" w:rsidR="001353DC">
        <w:rPr>
          <w:rFonts w:ascii="Times New Roman" w:hAnsi="Times New Roman" w:cs="Times New Roman"/>
          <w:sz w:val="24"/>
          <w:szCs w:val="24"/>
        </w:rPr>
        <w:t>О</w:t>
      </w:r>
      <w:r w:rsidRPr="00DD7970" w:rsidR="00D50024">
        <w:rPr>
          <w:rFonts w:ascii="Times New Roman" w:hAnsi="Times New Roman" w:cs="Times New Roman"/>
          <w:sz w:val="24"/>
          <w:szCs w:val="24"/>
        </w:rPr>
        <w:t>.</w:t>
      </w:r>
      <w:r w:rsidRPr="00DD7970" w:rsidR="001353DC">
        <w:rPr>
          <w:rFonts w:ascii="Times New Roman" w:hAnsi="Times New Roman" w:cs="Times New Roman"/>
          <w:sz w:val="24"/>
          <w:szCs w:val="24"/>
        </w:rPr>
        <w:t xml:space="preserve">  к   </w:t>
      </w:r>
      <w:r w:rsidRPr="00DD7970" w:rsidR="001353DC">
        <w:rPr>
          <w:rFonts w:ascii="Times New Roman" w:hAnsi="Times New Roman" w:cs="Times New Roman"/>
          <w:sz w:val="24"/>
          <w:szCs w:val="24"/>
        </w:rPr>
        <w:t>Цугунян</w:t>
      </w:r>
      <w:r w:rsidRPr="00DD7970" w:rsidR="001353DC">
        <w:rPr>
          <w:rFonts w:ascii="Times New Roman" w:hAnsi="Times New Roman" w:cs="Times New Roman"/>
          <w:sz w:val="24"/>
          <w:szCs w:val="24"/>
        </w:rPr>
        <w:t xml:space="preserve">   А</w:t>
      </w:r>
      <w:r w:rsidRPr="00DD7970" w:rsidR="00D50024">
        <w:rPr>
          <w:rFonts w:ascii="Times New Roman" w:hAnsi="Times New Roman" w:cs="Times New Roman"/>
          <w:sz w:val="24"/>
          <w:szCs w:val="24"/>
        </w:rPr>
        <w:t>.</w:t>
      </w:r>
      <w:r w:rsidRPr="00DD7970" w:rsidR="001353DC">
        <w:rPr>
          <w:rFonts w:ascii="Times New Roman" w:hAnsi="Times New Roman" w:cs="Times New Roman"/>
          <w:sz w:val="24"/>
          <w:szCs w:val="24"/>
        </w:rPr>
        <w:t>А</w:t>
      </w:r>
      <w:r w:rsidRPr="00DD7970" w:rsidR="00D50024">
        <w:rPr>
          <w:rFonts w:ascii="Times New Roman" w:hAnsi="Times New Roman" w:cs="Times New Roman"/>
          <w:sz w:val="24"/>
          <w:szCs w:val="24"/>
        </w:rPr>
        <w:t>.</w:t>
      </w:r>
      <w:r w:rsidRPr="00DD7970" w:rsidR="001353DC">
        <w:rPr>
          <w:rFonts w:ascii="Times New Roman" w:hAnsi="Times New Roman" w:cs="Times New Roman"/>
          <w:sz w:val="24"/>
          <w:szCs w:val="24"/>
        </w:rPr>
        <w:t xml:space="preserve"> о  взыскании  задолженности по оплате стоимости перемещения и хранения  задержанного транспортного  средства  на</w:t>
      </w:r>
      <w:r w:rsidRPr="00DD7970" w:rsidR="001353DC">
        <w:rPr>
          <w:rFonts w:ascii="Times New Roman" w:hAnsi="Times New Roman" w:cs="Times New Roman"/>
          <w:sz w:val="24"/>
          <w:szCs w:val="24"/>
        </w:rPr>
        <w:t xml:space="preserve">  территории   специализированной </w:t>
      </w:r>
      <w:r w:rsidRPr="00DD7970">
        <w:rPr>
          <w:rFonts w:ascii="Times New Roman" w:hAnsi="Times New Roman" w:cs="Times New Roman"/>
          <w:sz w:val="24"/>
          <w:szCs w:val="24"/>
        </w:rPr>
        <w:t xml:space="preserve">  стоянки,</w:t>
      </w:r>
    </w:p>
    <w:p w:rsidR="007E175B" w:rsidRPr="00DD7970" w:rsidP="007E175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DD797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D79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 с т а </w:t>
      </w:r>
      <w:r w:rsidRPr="00DD7970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DD79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в и л</w:t>
      </w:r>
      <w:r w:rsidRPr="00DD79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</w:p>
    <w:p w:rsidR="007E175B" w:rsidRPr="00DD7970" w:rsidP="007E17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75B" w:rsidRPr="00DD7970" w:rsidP="008D24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970">
        <w:rPr>
          <w:rFonts w:ascii="Times New Roman" w:hAnsi="Times New Roman" w:cs="Times New Roman"/>
          <w:color w:val="000000"/>
          <w:sz w:val="24"/>
          <w:szCs w:val="24"/>
        </w:rPr>
        <w:t>26 июля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2019 года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  ИП 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>Ансиани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К.О. </w:t>
      </w:r>
      <w:r w:rsidRPr="00DD7970" w:rsidR="00C063CE">
        <w:rPr>
          <w:rFonts w:ascii="Times New Roman" w:hAnsi="Times New Roman" w:cs="Times New Roman"/>
          <w:color w:val="000000"/>
          <w:sz w:val="24"/>
          <w:szCs w:val="24"/>
        </w:rPr>
        <w:t xml:space="preserve"> в  лице  представителя  ИП Хмель Д.Н. 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>братилс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 в  суд с исковым заявлением  к  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>Цугунян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А.А. 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о  взыскании  задолженности  </w:t>
      </w:r>
      <w:r w:rsidRPr="00DD7970">
        <w:rPr>
          <w:rFonts w:ascii="Times New Roman" w:hAnsi="Times New Roman" w:cs="Times New Roman"/>
          <w:sz w:val="24"/>
          <w:szCs w:val="24"/>
        </w:rPr>
        <w:t xml:space="preserve">по оплате стоимости перемещения и хранения  задержанного транспортного  средства  на  территории   специализированной   стоянки. 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Исковые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мотивированы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тем, что  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протокола задержания транспортного средства   82 ЯЭ № </w:t>
      </w:r>
      <w:r w:rsidRPr="00DD7970" w:rsidR="00D5002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 от </w:t>
      </w:r>
      <w:r w:rsidRPr="00DD7970" w:rsidR="007D683B">
        <w:rPr>
          <w:rFonts w:ascii="Times New Roman" w:hAnsi="Times New Roman" w:cs="Times New Roman"/>
          <w:color w:val="000000"/>
          <w:sz w:val="24"/>
          <w:szCs w:val="24"/>
        </w:rPr>
        <w:t xml:space="preserve"> 17 марта 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2019 года транспортное средство </w:t>
      </w:r>
      <w:r w:rsidRPr="00DD7970" w:rsidR="00D5002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 регистрационный знак </w:t>
      </w:r>
      <w:r w:rsidRPr="00DD7970" w:rsidR="00D5002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помещено на специализированную стоянку по акту приема-передачи транспортного средства от 17</w:t>
      </w:r>
      <w:r w:rsidRPr="00DD7970" w:rsidR="007D683B">
        <w:rPr>
          <w:rFonts w:ascii="Times New Roman" w:hAnsi="Times New Roman" w:cs="Times New Roman"/>
          <w:color w:val="000000"/>
          <w:sz w:val="24"/>
          <w:szCs w:val="24"/>
        </w:rPr>
        <w:t xml:space="preserve"> марта 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2019 года. 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Пользователем транспортного средства являлся </w:t>
      </w:r>
      <w:r w:rsidRPr="00DD7970" w:rsidR="00B60B89">
        <w:rPr>
          <w:rFonts w:ascii="Times New Roman" w:hAnsi="Times New Roman" w:cs="Times New Roman"/>
          <w:color w:val="000000"/>
          <w:sz w:val="24"/>
          <w:szCs w:val="24"/>
        </w:rPr>
        <w:t xml:space="preserve">ответчик 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>Цугунян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А.А., привлеченный к административной ответственности за административное правонарушение, повлекшее применение задержания транспортного средства.</w:t>
      </w:r>
      <w:r w:rsidRPr="00DD7970" w:rsidR="007D683B">
        <w:rPr>
          <w:rFonts w:ascii="Times New Roman" w:hAnsi="Times New Roman" w:cs="Times New Roman"/>
          <w:color w:val="000000"/>
          <w:sz w:val="24"/>
          <w:szCs w:val="24"/>
        </w:rPr>
        <w:t xml:space="preserve"> 17 марта </w:t>
      </w:r>
      <w:r w:rsidRPr="00DD7970" w:rsidR="00B60B89">
        <w:rPr>
          <w:rFonts w:ascii="Times New Roman" w:hAnsi="Times New Roman" w:cs="Times New Roman"/>
          <w:color w:val="000000"/>
          <w:sz w:val="24"/>
          <w:szCs w:val="24"/>
        </w:rPr>
        <w:t>2019 года ответчик обратился к истцу с уведомлением о получении счета на оплату за перемещение задержанного транспортного средства при отсрочке платежа, а также с заявлением о возврате задержанного транспортного средства, согласно  которого ответчик обязался оплатить стоимость  перемещения транспортного</w:t>
      </w:r>
      <w:r w:rsidRPr="00DD7970" w:rsidR="00B60B89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средства, </w:t>
      </w:r>
      <w:r w:rsidRPr="00DD7970" w:rsidR="00B60B89">
        <w:rPr>
          <w:rFonts w:ascii="Times New Roman" w:hAnsi="Times New Roman" w:cs="Times New Roman"/>
          <w:color w:val="000000"/>
          <w:sz w:val="24"/>
          <w:szCs w:val="24"/>
        </w:rPr>
        <w:t>однако</w:t>
      </w:r>
      <w:r w:rsidRPr="00DD7970" w:rsidR="00B60B89">
        <w:rPr>
          <w:rFonts w:ascii="Times New Roman" w:hAnsi="Times New Roman" w:cs="Times New Roman"/>
          <w:color w:val="000000"/>
          <w:sz w:val="24"/>
          <w:szCs w:val="24"/>
        </w:rPr>
        <w:t xml:space="preserve"> до настоящего дня оплата стоимости перемещения транспортного средства не произведена. </w:t>
      </w:r>
      <w:r w:rsidRPr="00DD7970" w:rsidR="00B60B89">
        <w:rPr>
          <w:rFonts w:ascii="Times New Roman" w:hAnsi="Times New Roman" w:cs="Times New Roman"/>
          <w:color w:val="000000"/>
          <w:sz w:val="24"/>
          <w:szCs w:val="24"/>
        </w:rPr>
        <w:t xml:space="preserve">Просит взыскать с ответчика  стоимость перемещения задержанного транспортного средства на специализированную стоянку в размере </w:t>
      </w:r>
      <w:r w:rsidRPr="00DD7970" w:rsidR="00D50024">
        <w:rPr>
          <w:rFonts w:ascii="Times New Roman" w:hAnsi="Times New Roman" w:cs="Times New Roman"/>
          <w:color w:val="000000"/>
          <w:sz w:val="24"/>
          <w:szCs w:val="24"/>
        </w:rPr>
        <w:t xml:space="preserve"> … </w:t>
      </w:r>
      <w:r w:rsidRPr="00DD7970" w:rsidR="00B60B89">
        <w:rPr>
          <w:rFonts w:ascii="Times New Roman" w:hAnsi="Times New Roman" w:cs="Times New Roman"/>
          <w:color w:val="000000"/>
          <w:sz w:val="24"/>
          <w:szCs w:val="24"/>
        </w:rPr>
        <w:t xml:space="preserve"> рублей, стоимость хранения задержанного транспортного средства на специал</w:t>
      </w:r>
      <w:r w:rsidRPr="00DD7970" w:rsidR="00D50024">
        <w:rPr>
          <w:rFonts w:ascii="Times New Roman" w:hAnsi="Times New Roman" w:cs="Times New Roman"/>
          <w:color w:val="000000"/>
          <w:sz w:val="24"/>
          <w:szCs w:val="24"/>
        </w:rPr>
        <w:t xml:space="preserve">изированной стоянке в размере … </w:t>
      </w:r>
      <w:r w:rsidRPr="00DD7970" w:rsidR="00B60B89">
        <w:rPr>
          <w:rFonts w:ascii="Times New Roman" w:hAnsi="Times New Roman" w:cs="Times New Roman"/>
          <w:color w:val="000000"/>
          <w:sz w:val="24"/>
          <w:szCs w:val="24"/>
        </w:rPr>
        <w:t xml:space="preserve"> рублей, проценты за неисполнение денежного обязательства в размере </w:t>
      </w:r>
      <w:r w:rsidRPr="00DD7970" w:rsidR="00D50024">
        <w:rPr>
          <w:rFonts w:ascii="Times New Roman" w:hAnsi="Times New Roman" w:cs="Times New Roman"/>
          <w:color w:val="000000"/>
          <w:sz w:val="24"/>
          <w:szCs w:val="24"/>
        </w:rPr>
        <w:t xml:space="preserve">…  рубля, а  всего  … </w:t>
      </w:r>
      <w:r w:rsidRPr="00DD7970" w:rsidR="00B60B89">
        <w:rPr>
          <w:rFonts w:ascii="Times New Roman" w:hAnsi="Times New Roman" w:cs="Times New Roman"/>
          <w:color w:val="000000"/>
          <w:sz w:val="24"/>
          <w:szCs w:val="24"/>
        </w:rPr>
        <w:t xml:space="preserve"> рублей, а  также расходы  по уплате государственной пошлины </w:t>
      </w:r>
      <w:r w:rsidRPr="00DD7970" w:rsidR="00D5002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DD7970" w:rsidR="00B60B89">
        <w:rPr>
          <w:rFonts w:ascii="Times New Roman" w:hAnsi="Times New Roman" w:cs="Times New Roman"/>
          <w:color w:val="000000"/>
          <w:sz w:val="24"/>
          <w:szCs w:val="24"/>
        </w:rPr>
        <w:t xml:space="preserve"> рублей</w:t>
      </w:r>
      <w:r w:rsidRPr="00DD7970" w:rsidR="00C063CE">
        <w:rPr>
          <w:rFonts w:ascii="Times New Roman" w:hAnsi="Times New Roman" w:cs="Times New Roman"/>
          <w:color w:val="000000"/>
          <w:sz w:val="24"/>
          <w:szCs w:val="24"/>
        </w:rPr>
        <w:t xml:space="preserve"> и расходы по оплате</w:t>
      </w:r>
      <w:r w:rsidRPr="00DD7970" w:rsidR="00D50024">
        <w:rPr>
          <w:rFonts w:ascii="Times New Roman" w:hAnsi="Times New Roman" w:cs="Times New Roman"/>
          <w:color w:val="000000"/>
          <w:sz w:val="24"/>
          <w:szCs w:val="24"/>
        </w:rPr>
        <w:t xml:space="preserve"> услуг представителя в размере  … </w:t>
      </w:r>
      <w:r w:rsidRPr="00DD7970" w:rsidR="00C063CE"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8D24FF" w:rsidRPr="00DD7970" w:rsidP="000168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970">
        <w:rPr>
          <w:rFonts w:ascii="Times New Roman" w:hAnsi="Times New Roman" w:cs="Times New Roman"/>
          <w:color w:val="000000"/>
          <w:sz w:val="24"/>
          <w:szCs w:val="24"/>
        </w:rPr>
        <w:t>Представитель  истца в судебное заседание не явился, о слушании дела извещен надлежаще, представил заявление о рассмотрении дела в его отсутствие.</w:t>
      </w:r>
    </w:p>
    <w:p w:rsidR="00C063CE" w:rsidRPr="00DD7970" w:rsidP="00231F3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Ответчик  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>Цугунян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 А.А.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 в  судебном  заседании   и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сковые  требования  не  признал 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 и   просил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 отказать  в  их  удовлетворении  в  полном  объеме.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Пояснил, что   он  является  инвалидом   первой  группы  с  детства. Решением Железнодорожного районного суда 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>. Симферополя от</w:t>
      </w:r>
      <w:r w:rsidRPr="00DD7970" w:rsidR="007D6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29 мая 2019 года постановление инспектора ДПС от 17</w:t>
      </w:r>
      <w:r w:rsidRPr="00DD7970" w:rsidR="007D683B">
        <w:rPr>
          <w:rFonts w:ascii="Times New Roman" w:hAnsi="Times New Roman" w:cs="Times New Roman"/>
          <w:color w:val="000000"/>
          <w:sz w:val="24"/>
          <w:szCs w:val="24"/>
        </w:rPr>
        <w:t xml:space="preserve">  марта  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2019 года о его привлечении к административной ответственности  по ч. 2 ст. 12.19 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>КоАП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РФ отменено, </w:t>
      </w:r>
      <w:r w:rsidRPr="00DD7970" w:rsidR="007D683B">
        <w:rPr>
          <w:rFonts w:ascii="Times New Roman" w:hAnsi="Times New Roman" w:cs="Times New Roman"/>
          <w:color w:val="000000"/>
          <w:sz w:val="24"/>
          <w:szCs w:val="24"/>
        </w:rPr>
        <w:t xml:space="preserve">он освобожден от административной ответственности, 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производство по делу прекращено ввиду малозначительности совершенного административного правонарушения. При таких обстоятельствах, считает исковые  требования  необоснованными  и  неподлежащими  удовлетворению. </w:t>
      </w:r>
    </w:p>
    <w:p w:rsidR="00392C2D" w:rsidRPr="00DD7970" w:rsidP="00392C2D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970">
        <w:rPr>
          <w:rFonts w:ascii="Times New Roman" w:hAnsi="Times New Roman" w:cs="Times New Roman"/>
          <w:color w:val="000000"/>
          <w:sz w:val="24"/>
          <w:szCs w:val="24"/>
        </w:rPr>
        <w:t>Выслушав    ответчика</w:t>
      </w:r>
      <w:r w:rsidRPr="00DD7970" w:rsidR="007E175B">
        <w:rPr>
          <w:rFonts w:ascii="Times New Roman" w:hAnsi="Times New Roman" w:cs="Times New Roman"/>
          <w:color w:val="000000"/>
          <w:sz w:val="24"/>
          <w:szCs w:val="24"/>
        </w:rPr>
        <w:t xml:space="preserve">,  исследовав  материалы  дела,  суд  приходит   к   выводу  о  том, что  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заявленные  </w:t>
      </w:r>
      <w:r w:rsidRPr="00DD7970" w:rsidR="007E175B">
        <w:rPr>
          <w:rFonts w:ascii="Times New Roman" w:hAnsi="Times New Roman" w:cs="Times New Roman"/>
          <w:color w:val="000000"/>
          <w:sz w:val="24"/>
          <w:szCs w:val="24"/>
        </w:rPr>
        <w:t xml:space="preserve">исковые  требования </w:t>
      </w:r>
      <w:r w:rsidRPr="00DD7970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r w:rsidRPr="00DD7970" w:rsidR="007E175B">
        <w:rPr>
          <w:rFonts w:ascii="Times New Roman" w:hAnsi="Times New Roman" w:cs="Times New Roman"/>
          <w:color w:val="000000"/>
          <w:sz w:val="24"/>
          <w:szCs w:val="24"/>
        </w:rPr>
        <w:t xml:space="preserve"> подлежат удовлетворению, </w:t>
      </w:r>
      <w:r w:rsidRPr="00DD7970" w:rsidR="007E175B">
        <w:rPr>
          <w:rFonts w:ascii="Times New Roman" w:hAnsi="Times New Roman" w:cs="Times New Roman"/>
          <w:sz w:val="24"/>
          <w:szCs w:val="24"/>
        </w:rPr>
        <w:t>исходя   из   следующего.</w:t>
      </w:r>
    </w:p>
    <w:p w:rsidR="00392C2D" w:rsidRPr="00DD7970" w:rsidP="00D50024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Судом установлено,  что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марта 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2019 года инспектором ДПС ОР ДПС ГИБДД МВД России по Республике Крым составлен 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протокол  82ЯЭ № </w:t>
      </w:r>
      <w:r w:rsidRPr="00DD7970" w:rsidR="00D50024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 задержании транспортного средства  марки </w:t>
      </w:r>
      <w:r w:rsidRPr="00DD7970" w:rsidR="00D50024">
        <w:rPr>
          <w:rFonts w:ascii="Times New Roman" w:hAnsi="Times New Roman" w:cs="Times New Roman"/>
          <w:sz w:val="24"/>
          <w:szCs w:val="24"/>
          <w:shd w:val="clear" w:color="auto" w:fill="FFFFFF"/>
        </w:rPr>
        <w:t>...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</w:t>
      </w:r>
      <w:r w:rsidRPr="00DD7970" w:rsidR="00D50024">
        <w:rPr>
          <w:rFonts w:ascii="Times New Roman" w:hAnsi="Times New Roman" w:cs="Times New Roman"/>
          <w:sz w:val="24"/>
          <w:szCs w:val="24"/>
          <w:shd w:val="clear" w:color="auto" w:fill="FFFFFF"/>
        </w:rPr>
        <w:t>ственный регистрационный номер …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совершение правонарушения, предусмотренного 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>ч.2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ст. 12.19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РФ.</w:t>
      </w:r>
    </w:p>
    <w:p w:rsidR="007B69C9" w:rsidRPr="00DD7970" w:rsidP="007B69C9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>По акту  приема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D7970" w:rsidR="00D50024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передачи  №  …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17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марта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2019 года  указанное транспортное средство  было перемещено на специализированную стоянку ИП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>Ансиани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К.О.</w:t>
      </w:r>
    </w:p>
    <w:p w:rsidR="00AA2904" w:rsidRPr="00DD7970" w:rsidP="007B69C9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остановлением  инспектора ДПС ОР ДПС ГИБДД МВД России по Республике Крым  </w:t>
      </w:r>
      <w:r w:rsidRPr="00DD7970" w:rsidR="00D500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 ….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 w:rsidR="00F755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марта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2019 года  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>Цугунян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А.А.  признан  виновным в совершении правонарушения, предусмотренного ч. </w:t>
      </w:r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ст. 12.19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РФ, </w:t>
      </w:r>
      <w:r w:rsidRPr="00DD7970" w:rsidR="00F755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т.е. за 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нарушение правил остановки или стоянки транспортных средств в местах, отведенных для остановки 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>стоянки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транспортных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средств</w:t>
      </w:r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>инвалидов</w:t>
      </w:r>
      <w:r w:rsidRPr="00DD7970" w:rsidR="00F755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7559D" w:rsidRPr="00DD7970" w:rsidP="00F7559D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 Железнодорожного  районного суда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Симферополя от 29 мая 2019 года  постановление инспектора  ДПС ОР ДПС ГИБДД МВД России по Республике Крым  </w:t>
      </w:r>
      <w:r w:rsidRPr="00DD7970" w:rsidR="00D50024">
        <w:rPr>
          <w:rFonts w:ascii="Times New Roman" w:hAnsi="Times New Roman" w:cs="Times New Roman"/>
          <w:sz w:val="24"/>
          <w:szCs w:val="24"/>
          <w:shd w:val="clear" w:color="auto" w:fill="FFFFFF"/>
        </w:rPr>
        <w:t>№ ….</w:t>
      </w:r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>от  17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марта 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>2019 года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привлечении 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>Цугунян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А.А. к  административной  ответственности  по ч. 2 ст. 12.19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РФ  отменено, и производство по делу прекращено ввиду малозначительности.  В  решении</w:t>
      </w:r>
      <w:r w:rsidRPr="00DD7970" w:rsidR="00FD71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суда  указано</w:t>
      </w:r>
      <w:r w:rsidRPr="00DD7970" w:rsidR="00FD71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том, что  </w:t>
      </w:r>
      <w:r w:rsidRPr="00DD7970" w:rsidR="00FD711E">
        <w:rPr>
          <w:rFonts w:ascii="Times New Roman" w:hAnsi="Times New Roman" w:cs="Times New Roman"/>
          <w:sz w:val="24"/>
          <w:szCs w:val="24"/>
          <w:shd w:val="clear" w:color="auto" w:fill="FFFFFF"/>
        </w:rPr>
        <w:t>Цугунян</w:t>
      </w:r>
      <w:r w:rsidRPr="00DD7970" w:rsidR="00FD71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А.А. является  инвалидом 1 группы  с детства</w:t>
      </w:r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D7970" w:rsidR="00FD71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который</w:t>
      </w:r>
      <w:r w:rsidRPr="00DD7970" w:rsidR="00FD71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не отрицал того, что  знак «Инвалид» на лобовом и заднем стекле автомобиля отсутствовал, дал пояснения  о  том, что  знак  лежал  на  переднем  сидении  его   автомобиля.</w:t>
      </w:r>
      <w:r w:rsidRPr="00DD7970" w:rsidR="00E94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Суд пришел к выводу о возможности освободить </w:t>
      </w:r>
      <w:r w:rsidRPr="00DD7970" w:rsidR="00E9476B">
        <w:rPr>
          <w:rFonts w:ascii="Times New Roman" w:hAnsi="Times New Roman" w:cs="Times New Roman"/>
          <w:sz w:val="24"/>
          <w:szCs w:val="24"/>
          <w:shd w:val="clear" w:color="auto" w:fill="FFFFFF"/>
        </w:rPr>
        <w:t>Цугунян</w:t>
      </w:r>
      <w:r w:rsidRPr="00DD7970" w:rsidR="00E94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А.А. от административной  ответственности  и ограничиться  устным замечанием.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Данное</w:t>
      </w:r>
      <w:r w:rsidRPr="00DD7970" w:rsidR="00D75C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решение </w:t>
      </w:r>
      <w:r w:rsidRPr="00DD7970" w:rsidR="00D75C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суда  вступило в законную силу  08  июля  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>2019 года.</w:t>
      </w:r>
    </w:p>
    <w:p w:rsidR="00392C2D" w:rsidRPr="00DD7970" w:rsidP="00392C2D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DD7970" w:rsidR="007B6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силу положений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ч. 11 ст. 27.13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  лицо, привлеченное к административной ответственности за административное правонарушение, повлекшее применение задержания транспортного средства, за исключением случаев, указанных в  </w:t>
      </w:r>
      <w:hyperlink r:id="rId5" w:anchor="dst8176" w:history="1">
        <w:r w:rsidRPr="00DD7970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части 9</w:t>
        </w:r>
      </w:hyperlink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настоящей статьи, оплачивает стоимость перемещения  и  хранения  задержанного  транспортного  средства в сроки и по тарифам, которые устанавливаются уполномоченным органом исполнительной власти субъекта Российской Федерации в соответствии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>с  </w:t>
      </w:r>
      <w:hyperlink r:id="rId6" w:anchor="dst100010" w:history="1">
        <w:r w:rsidRPr="00DD7970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методическими указаниями</w:t>
        </w:r>
      </w:hyperlink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>, утвержденными уполномоченным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федеральным органом исполнительной власти, осуществляющим функции по принятию нормативных правовых актов и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контролю за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616035" w:rsidRPr="00DD7970" w:rsidP="00392C2D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>В  ч. 3 ст. 6  Закона Республики Крым  № 160-ЗРК/2015 от 30.10.2015 года «О порядке перемещения транспортных средств на специализированную стоянку, их  хранения, оплаты расходов на перемещение и хранение, возврата  транспортных  средств»  также</w:t>
      </w:r>
      <w:r w:rsidRPr="00DD7970" w:rsidR="00760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указано</w:t>
      </w:r>
      <w:r w:rsidRPr="00DD7970" w:rsidR="00760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том, что плата за перемещение и хранение задержанного транспортного средства оплачиваются лицом, совершившим административное правонарушение, повлекшее применение задержания транспортного средства</w:t>
      </w:r>
      <w:r w:rsidRPr="00DD7970" w:rsidR="00760970">
        <w:rPr>
          <w:rFonts w:ascii="Times New Roman" w:hAnsi="Times New Roman" w:cs="Times New Roman"/>
          <w:sz w:val="24"/>
          <w:szCs w:val="24"/>
          <w:shd w:val="clear" w:color="auto" w:fill="FFFFFF"/>
        </w:rPr>
        <w:t>, по стоимости рассчитанной  исходя из</w:t>
      </w:r>
      <w:r w:rsidRPr="00DD7970" w:rsidR="00760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тарифов на перемещение и хранение задержанных транспортных средств, установленных исполнительным органом государственной власти Республики Крым, уполномоченным осуществлять  государственное регулирование цен (тарифов) на товары (услуги) в соответствии  с законодательством Российской  Федерации  и  </w:t>
      </w:r>
      <w:r w:rsidRPr="00DD7970" w:rsidR="00760970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 за</w:t>
      </w:r>
      <w:r w:rsidRPr="00DD7970" w:rsidR="00760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их   применением.  </w:t>
      </w:r>
    </w:p>
    <w:p w:rsidR="00616035" w:rsidRPr="00DD7970" w:rsidP="00760970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возмещение расходов на перемещение и хранение транспортного средства на специализированной стоянке связано с привлечением к административной ответственности лица, совершившего административное правонарушение, повлекшее применение задержания транспортного  средства. </w:t>
      </w:r>
    </w:p>
    <w:p w:rsidR="00231F34" w:rsidRPr="00DD7970" w:rsidP="002F3E0A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</w:t>
      </w:r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 w:rsidR="0039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>ч.</w:t>
      </w:r>
      <w:r w:rsidRPr="00DD7970" w:rsidR="0039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 </w:t>
      </w:r>
      <w:r w:rsidRPr="00DD7970" w:rsidR="0039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>ст. 27.13</w:t>
      </w:r>
      <w:r w:rsidRPr="00DD7970" w:rsidR="0039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  в</w:t>
      </w:r>
      <w:r w:rsidRPr="00DD7970" w:rsidR="0039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случае прекращения производства 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>делу об административном правонарушении по основаниям, предусмотренным</w:t>
      </w:r>
      <w:r w:rsidRPr="00DD7970" w:rsidR="0039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anchor="dst102282" w:history="1">
        <w:r w:rsidRPr="00DD7970" w:rsidR="002F3E0A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пунктом 1</w:t>
        </w:r>
      </w:hyperlink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DD7970" w:rsidR="0039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anchor="dst5998" w:history="1">
        <w:r w:rsidRPr="00DD7970" w:rsidR="002F3E0A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пунктом 2</w:t>
        </w:r>
      </w:hyperlink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(за исключением случаев </w:t>
      </w:r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>недостижения</w:t>
      </w:r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 w:rsidR="0039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физическим лицом на момент совершения противоправных действий (бездействия) возраста, предусмотренного настоящим Кодексом для привлечения к административной ответственности, либо передачи материалов дела прокурору, в орган предварительного следствия или в орган дознания в связи с</w:t>
      </w:r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наличием в противоправных действиях (бездействии) признаков преступления), </w:t>
      </w:r>
      <w:hyperlink r:id="rId7" w:anchor="dst102284" w:history="1">
        <w:r w:rsidRPr="00DD7970" w:rsidR="002F3E0A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пунктами 3</w:t>
        </w:r>
      </w:hyperlink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7" w:anchor="dst102289" w:history="1">
        <w:r w:rsidRPr="00DD7970" w:rsidR="002F3E0A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8</w:t>
        </w:r>
      </w:hyperlink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7" w:anchor="dst7732" w:history="1">
        <w:r w:rsidRPr="00DD7970" w:rsidR="002F3E0A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8.1</w:t>
        </w:r>
      </w:hyperlink>
      <w:r w:rsidRPr="00DD7970" w:rsidR="002F3E0A">
        <w:rPr>
          <w:rFonts w:ascii="Times New Roman" w:hAnsi="Times New Roman" w:cs="Times New Roman"/>
          <w:sz w:val="24"/>
          <w:szCs w:val="24"/>
        </w:rPr>
        <w:t xml:space="preserve"> </w:t>
      </w:r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> и  </w:t>
      </w:r>
      <w:hyperlink r:id="rId7" w:anchor="dst6497" w:history="1">
        <w:r w:rsidRPr="00DD7970" w:rsidR="002F3E0A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9 части 1 статьи 24.5</w:t>
        </w:r>
      </w:hyperlink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расходы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перемещение и хранение задержанного транспортного средства относятся на счет федерального бюджета, а в случае прекращения производства по делу об административном правонарушении, находившемуся в производстве органа исполнительной власти субъекта Российской Федерации, - на счет бюджета соответствующего субъекта Российской </w:t>
      </w:r>
      <w:r w:rsidRPr="00DD7970" w:rsidR="00392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 w:rsidR="002F3E0A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Федерации. </w:t>
      </w:r>
    </w:p>
    <w:p w:rsidR="003D0923" w:rsidRPr="00DD7970" w:rsidP="00E9476B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  с   п. 9  ч. 1 ст. 24.5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 производство по делу об административном правонарушении подлежит прекращению  при  наличии иных обстоятельств,  предусмотренных 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РФ, в связи  с  которыми лицо, совершившее действия (бездействия), содержащие признаки состава административного правонарушения, освобождается  от  административной  ответственности.</w:t>
      </w:r>
    </w:p>
    <w:p w:rsidR="000168DF" w:rsidRPr="00DD7970" w:rsidP="000168DF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Учитывая, что решением Железнодорожного районного суда  </w:t>
      </w:r>
      <w:r w:rsidRPr="00DD7970" w:rsidR="00E94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 w:rsidR="00E9476B"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мая </w:t>
      </w:r>
      <w:r w:rsidRPr="00DD7970" w:rsidR="00E94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2019 года 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производство по делу об административном правонарушении </w:t>
      </w:r>
      <w:r w:rsidRPr="00DD7970" w:rsidR="00E9476B">
        <w:rPr>
          <w:rFonts w:ascii="Times New Roman" w:hAnsi="Times New Roman" w:cs="Times New Roman"/>
          <w:sz w:val="24"/>
          <w:szCs w:val="24"/>
          <w:shd w:val="clear" w:color="auto" w:fill="FFFFFF"/>
        </w:rPr>
        <w:t>в отношении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 w:rsidR="00E94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 w:rsidR="00E9476B">
        <w:rPr>
          <w:rFonts w:ascii="Times New Roman" w:hAnsi="Times New Roman" w:cs="Times New Roman"/>
          <w:sz w:val="24"/>
          <w:szCs w:val="24"/>
          <w:shd w:val="clear" w:color="auto" w:fill="FFFFFF"/>
        </w:rPr>
        <w:t>Цугунян</w:t>
      </w:r>
      <w:r w:rsidRPr="00DD7970" w:rsidR="00E94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А.А.  по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 w:rsidR="00E94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ч. 2 ст. 12.19 </w:t>
      </w:r>
      <w:r w:rsidRPr="00DD7970" w:rsidR="00E9476B"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r w:rsidRPr="00DD7970" w:rsidR="00E94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РФ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 w:rsidR="00E94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прекращено ввиду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>малозначительности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и </w:t>
      </w:r>
      <w:r w:rsidRPr="00DD7970" w:rsidR="00E94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 w:rsidR="00E9476B">
        <w:rPr>
          <w:rFonts w:ascii="Times New Roman" w:hAnsi="Times New Roman" w:cs="Times New Roman"/>
          <w:sz w:val="24"/>
          <w:szCs w:val="24"/>
          <w:shd w:val="clear" w:color="auto" w:fill="FFFFFF"/>
        </w:rPr>
        <w:t>Цугунян</w:t>
      </w:r>
      <w:r w:rsidRPr="00DD7970" w:rsidR="00E94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А.А. освобожден от административной ответственности,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основания  для  возложения   на  </w:t>
      </w:r>
      <w:r w:rsidRPr="00DD7970" w:rsidR="00E94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него 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>расходов по перемещению и  хранению транспортного средства  на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специализи</w:t>
      </w:r>
      <w:r w:rsidRPr="00DD7970" w:rsidR="00306E39">
        <w:rPr>
          <w:rFonts w:ascii="Times New Roman" w:hAnsi="Times New Roman" w:cs="Times New Roman"/>
          <w:sz w:val="24"/>
          <w:szCs w:val="24"/>
          <w:shd w:val="clear" w:color="auto" w:fill="FFFFFF"/>
        </w:rPr>
        <w:t>рованной  стоянке  отсутствуют, в связи с чем</w:t>
      </w:r>
      <w:r w:rsidRPr="00DD7970" w:rsidR="00306E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>исковые требования подлежат оставлению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удовлетворения</w:t>
      </w:r>
      <w:r w:rsidRPr="00DD7970" w:rsidR="007D68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6054E" w:rsidRPr="00DD7970" w:rsidP="00E605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970">
        <w:rPr>
          <w:rFonts w:ascii="Times New Roman" w:hAnsi="Times New Roman" w:cs="Times New Roman"/>
          <w:color w:val="000000"/>
          <w:sz w:val="24"/>
          <w:szCs w:val="24"/>
        </w:rPr>
        <w:t>Оснований для  удовлетворения  требований   о  взыскании  расходов  по уплате государственной пошлины  и  расходов  по оплате услуг представителя   также  не имеется.</w:t>
      </w:r>
    </w:p>
    <w:p w:rsidR="000168DF" w:rsidRPr="00DD7970" w:rsidP="000168DF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970">
        <w:rPr>
          <w:rFonts w:ascii="Times New Roman" w:hAnsi="Times New Roman" w:cs="Times New Roman"/>
          <w:sz w:val="24"/>
          <w:szCs w:val="24"/>
        </w:rPr>
        <w:t>руководствуясь   ст.  194-199  ГПК РФ, суд</w:t>
      </w:r>
    </w:p>
    <w:p w:rsidR="000168DF" w:rsidRPr="00DD7970" w:rsidP="000168D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68DF" w:rsidRPr="00DD7970" w:rsidP="000168DF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79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DD797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D7970" w:rsidR="00306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970">
        <w:rPr>
          <w:rFonts w:ascii="Times New Roman" w:hAnsi="Times New Roman" w:cs="Times New Roman"/>
          <w:b/>
          <w:sz w:val="24"/>
          <w:szCs w:val="24"/>
        </w:rPr>
        <w:t>Р</w:t>
      </w:r>
      <w:r w:rsidRPr="00DD7970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0168DF" w:rsidRPr="00DD7970" w:rsidP="000168DF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68DF" w:rsidRPr="00DD7970" w:rsidP="000168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970">
        <w:rPr>
          <w:rFonts w:ascii="Times New Roman" w:hAnsi="Times New Roman" w:cs="Times New Roman"/>
          <w:sz w:val="24"/>
          <w:szCs w:val="24"/>
        </w:rPr>
        <w:t xml:space="preserve">В  удовлетворении  искового  заявления  </w:t>
      </w:r>
      <w:r w:rsidRPr="00DD7970" w:rsidR="00D50024">
        <w:rPr>
          <w:rFonts w:ascii="Times New Roman" w:hAnsi="Times New Roman" w:cs="Times New Roman"/>
          <w:sz w:val="24"/>
          <w:szCs w:val="24"/>
        </w:rPr>
        <w:t xml:space="preserve"> </w:t>
      </w:r>
      <w:r w:rsidRPr="00DD7970">
        <w:rPr>
          <w:rFonts w:ascii="Times New Roman" w:hAnsi="Times New Roman" w:cs="Times New Roman"/>
          <w:sz w:val="24"/>
          <w:szCs w:val="24"/>
        </w:rPr>
        <w:t>Ансиани</w:t>
      </w:r>
      <w:r w:rsidRPr="00DD7970">
        <w:rPr>
          <w:rFonts w:ascii="Times New Roman" w:hAnsi="Times New Roman" w:cs="Times New Roman"/>
          <w:sz w:val="24"/>
          <w:szCs w:val="24"/>
        </w:rPr>
        <w:t xml:space="preserve">  К</w:t>
      </w:r>
      <w:r w:rsidRPr="00DD7970" w:rsidR="00D50024">
        <w:rPr>
          <w:rFonts w:ascii="Times New Roman" w:hAnsi="Times New Roman" w:cs="Times New Roman"/>
          <w:sz w:val="24"/>
          <w:szCs w:val="24"/>
        </w:rPr>
        <w:t>.О.</w:t>
      </w:r>
      <w:r w:rsidRPr="00DD7970">
        <w:rPr>
          <w:rFonts w:ascii="Times New Roman" w:hAnsi="Times New Roman" w:cs="Times New Roman"/>
          <w:sz w:val="24"/>
          <w:szCs w:val="24"/>
        </w:rPr>
        <w:t xml:space="preserve">  к   </w:t>
      </w:r>
      <w:r w:rsidRPr="00DD7970">
        <w:rPr>
          <w:rFonts w:ascii="Times New Roman" w:hAnsi="Times New Roman" w:cs="Times New Roman"/>
          <w:sz w:val="24"/>
          <w:szCs w:val="24"/>
        </w:rPr>
        <w:t>Цугунян</w:t>
      </w:r>
      <w:r w:rsidRPr="00DD7970">
        <w:rPr>
          <w:rFonts w:ascii="Times New Roman" w:hAnsi="Times New Roman" w:cs="Times New Roman"/>
          <w:sz w:val="24"/>
          <w:szCs w:val="24"/>
        </w:rPr>
        <w:t xml:space="preserve">   А</w:t>
      </w:r>
      <w:r w:rsidRPr="00DD7970" w:rsidR="00D50024">
        <w:rPr>
          <w:rFonts w:ascii="Times New Roman" w:hAnsi="Times New Roman" w:cs="Times New Roman"/>
          <w:sz w:val="24"/>
          <w:szCs w:val="24"/>
        </w:rPr>
        <w:t>.</w:t>
      </w:r>
      <w:r w:rsidRPr="00DD7970">
        <w:rPr>
          <w:rFonts w:ascii="Times New Roman" w:hAnsi="Times New Roman" w:cs="Times New Roman"/>
          <w:sz w:val="24"/>
          <w:szCs w:val="24"/>
        </w:rPr>
        <w:t>А</w:t>
      </w:r>
      <w:r w:rsidRPr="00DD7970" w:rsidR="00D50024">
        <w:rPr>
          <w:rFonts w:ascii="Times New Roman" w:hAnsi="Times New Roman" w:cs="Times New Roman"/>
          <w:sz w:val="24"/>
          <w:szCs w:val="24"/>
        </w:rPr>
        <w:t>.</w:t>
      </w:r>
      <w:r w:rsidRPr="00DD7970">
        <w:rPr>
          <w:rFonts w:ascii="Times New Roman" w:hAnsi="Times New Roman" w:cs="Times New Roman"/>
          <w:sz w:val="24"/>
          <w:szCs w:val="24"/>
        </w:rPr>
        <w:t xml:space="preserve"> о  взыскании  задолженности по оплате стоимости перемещения и хранения задержанного транспортного  средства  на  территории   специализированной   стоянки  -  отказать.</w:t>
      </w:r>
    </w:p>
    <w:p w:rsidR="000168DF" w:rsidRPr="00DD7970" w:rsidP="000168D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970">
        <w:rPr>
          <w:rFonts w:ascii="Times New Roman" w:hAnsi="Times New Roman" w:cs="Times New Roman"/>
          <w:sz w:val="24"/>
          <w:szCs w:val="24"/>
        </w:rPr>
        <w:t>Решение может быть обжаловано в Киевский районный суд города Симферополя   Республики   Крым  через мирового судью  судебного  участка  № 14 Киевского судебного района города Симферополя в течение месяца.</w:t>
      </w:r>
    </w:p>
    <w:p w:rsidR="000168DF" w:rsidRPr="00DD7970" w:rsidP="000168D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970">
        <w:rPr>
          <w:rFonts w:ascii="Times New Roman" w:hAnsi="Times New Roman" w:cs="Times New Roman"/>
          <w:sz w:val="24"/>
          <w:szCs w:val="24"/>
        </w:rPr>
        <w:t>Мотивированное  решение  составлено  30  сентября  2019  года.</w:t>
      </w:r>
    </w:p>
    <w:p w:rsidR="000168DF" w:rsidRPr="00DD7970" w:rsidP="000168D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68DF" w:rsidRPr="00DD7970" w:rsidP="000168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970">
        <w:rPr>
          <w:rFonts w:ascii="Times New Roman" w:hAnsi="Times New Roman" w:cs="Times New Roman"/>
          <w:sz w:val="24"/>
          <w:szCs w:val="24"/>
        </w:rPr>
        <w:t xml:space="preserve">        Мировой   судья:                                                              </w:t>
      </w:r>
      <w:r w:rsidR="00DD797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D7970">
        <w:rPr>
          <w:rFonts w:ascii="Times New Roman" w:hAnsi="Times New Roman" w:cs="Times New Roman"/>
          <w:sz w:val="24"/>
          <w:szCs w:val="24"/>
        </w:rPr>
        <w:t xml:space="preserve">    Т.С. </w:t>
      </w:r>
      <w:r w:rsidRPr="00DD7970">
        <w:rPr>
          <w:rFonts w:ascii="Times New Roman" w:hAnsi="Times New Roman" w:cs="Times New Roman"/>
          <w:sz w:val="24"/>
          <w:szCs w:val="24"/>
        </w:rPr>
        <w:t>Тарасенко</w:t>
      </w:r>
    </w:p>
    <w:p w:rsidR="007E175B" w:rsidRPr="00DD7970" w:rsidP="001353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175B" w:rsidRPr="00DD7970" w:rsidP="001353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175B" w:rsidRPr="00DD7970" w:rsidP="001353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175B" w:rsidRPr="00DD7970" w:rsidP="001353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175B" w:rsidRPr="00DD7970" w:rsidP="001353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175B" w:rsidRPr="00DD7970" w:rsidP="001353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175B" w:rsidRPr="00DD7970" w:rsidP="001353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175B" w:rsidP="001353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175B" w:rsidP="001353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175B" w:rsidP="001353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175B" w:rsidP="001353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175B" w:rsidP="001353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175B" w:rsidRPr="001353DC" w:rsidP="001353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0168DF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168DF"/>
    <w:rsid w:val="00024318"/>
    <w:rsid w:val="00026D3A"/>
    <w:rsid w:val="000B2FA9"/>
    <w:rsid w:val="000D3EC3"/>
    <w:rsid w:val="000E60A7"/>
    <w:rsid w:val="001055B0"/>
    <w:rsid w:val="00123E38"/>
    <w:rsid w:val="001353DC"/>
    <w:rsid w:val="001423C6"/>
    <w:rsid w:val="00170F8A"/>
    <w:rsid w:val="001A40C1"/>
    <w:rsid w:val="001B0B96"/>
    <w:rsid w:val="0022671A"/>
    <w:rsid w:val="00227F59"/>
    <w:rsid w:val="00231F34"/>
    <w:rsid w:val="0026154B"/>
    <w:rsid w:val="00281473"/>
    <w:rsid w:val="00284B18"/>
    <w:rsid w:val="002F3E0A"/>
    <w:rsid w:val="002F6AE4"/>
    <w:rsid w:val="00306E39"/>
    <w:rsid w:val="0034369E"/>
    <w:rsid w:val="00343E5B"/>
    <w:rsid w:val="003511EE"/>
    <w:rsid w:val="00392C2D"/>
    <w:rsid w:val="003C4C5A"/>
    <w:rsid w:val="003D0923"/>
    <w:rsid w:val="003D7AEE"/>
    <w:rsid w:val="0041500E"/>
    <w:rsid w:val="004203D6"/>
    <w:rsid w:val="004A421B"/>
    <w:rsid w:val="004B143D"/>
    <w:rsid w:val="004D219F"/>
    <w:rsid w:val="004D50C5"/>
    <w:rsid w:val="00556B6C"/>
    <w:rsid w:val="00583042"/>
    <w:rsid w:val="005D386C"/>
    <w:rsid w:val="005D5064"/>
    <w:rsid w:val="00606684"/>
    <w:rsid w:val="00612867"/>
    <w:rsid w:val="00616035"/>
    <w:rsid w:val="00634029"/>
    <w:rsid w:val="00634AA1"/>
    <w:rsid w:val="00654BE1"/>
    <w:rsid w:val="00670149"/>
    <w:rsid w:val="006C503A"/>
    <w:rsid w:val="006F19EC"/>
    <w:rsid w:val="0071755C"/>
    <w:rsid w:val="00760970"/>
    <w:rsid w:val="007B2712"/>
    <w:rsid w:val="007B69C9"/>
    <w:rsid w:val="007D683B"/>
    <w:rsid w:val="007E175B"/>
    <w:rsid w:val="008002CF"/>
    <w:rsid w:val="00814338"/>
    <w:rsid w:val="00815330"/>
    <w:rsid w:val="00846026"/>
    <w:rsid w:val="008A4B0B"/>
    <w:rsid w:val="008C7D31"/>
    <w:rsid w:val="008D24FF"/>
    <w:rsid w:val="008E13EC"/>
    <w:rsid w:val="008F0588"/>
    <w:rsid w:val="00925813"/>
    <w:rsid w:val="009762CF"/>
    <w:rsid w:val="00A70E1A"/>
    <w:rsid w:val="00A72E4F"/>
    <w:rsid w:val="00A76EB1"/>
    <w:rsid w:val="00AA2904"/>
    <w:rsid w:val="00AA3670"/>
    <w:rsid w:val="00AB5656"/>
    <w:rsid w:val="00AD16D8"/>
    <w:rsid w:val="00B60B89"/>
    <w:rsid w:val="00BC5C3A"/>
    <w:rsid w:val="00C063CE"/>
    <w:rsid w:val="00C22FA7"/>
    <w:rsid w:val="00C56165"/>
    <w:rsid w:val="00C60304"/>
    <w:rsid w:val="00CB0C73"/>
    <w:rsid w:val="00D16BCE"/>
    <w:rsid w:val="00D50024"/>
    <w:rsid w:val="00D526AB"/>
    <w:rsid w:val="00D75C55"/>
    <w:rsid w:val="00D91D91"/>
    <w:rsid w:val="00DB1463"/>
    <w:rsid w:val="00DB6107"/>
    <w:rsid w:val="00DD226E"/>
    <w:rsid w:val="00DD7970"/>
    <w:rsid w:val="00E544E4"/>
    <w:rsid w:val="00E6054E"/>
    <w:rsid w:val="00E61A3C"/>
    <w:rsid w:val="00E819EF"/>
    <w:rsid w:val="00E9476B"/>
    <w:rsid w:val="00EC1463"/>
    <w:rsid w:val="00F0075B"/>
    <w:rsid w:val="00F317DA"/>
    <w:rsid w:val="00F36401"/>
    <w:rsid w:val="00F7559D"/>
    <w:rsid w:val="00FD70A2"/>
    <w:rsid w:val="00FD71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EC14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EC146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7E175B"/>
    <w:rPr>
      <w:rFonts w:ascii="Times New Roman" w:hAnsi="Times New Roman" w:cs="Times New Roman" w:hint="default"/>
      <w:color w:val="0000FF"/>
      <w:u w:val="single"/>
    </w:rPr>
  </w:style>
  <w:style w:type="character" w:customStyle="1" w:styleId="blk">
    <w:name w:val="blk"/>
    <w:basedOn w:val="DefaultParagraphFont"/>
    <w:rsid w:val="007E1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22894/73e48b1d556597db3d88d1648ea0486e7145b1de/" TargetMode="External" /><Relationship Id="rId6" Type="http://schemas.openxmlformats.org/officeDocument/2006/relationships/hyperlink" Target="http://www.consultant.ru/document/cons_doc_LAW_203931/" TargetMode="External" /><Relationship Id="rId7" Type="http://schemas.openxmlformats.org/officeDocument/2006/relationships/hyperlink" Target="http://www.consultant.ru/document/cons_doc_LAW_322894/7f47b148e60467b00c0f1705dac5c9738620145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9476A-7530-4DBB-B99E-51B28D34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