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734">
      <w:pPr>
        <w:pStyle w:val="20"/>
        <w:shd w:val="clear" w:color="auto" w:fill="auto"/>
        <w:sectPr>
          <w:pgSz w:w="11900" w:h="16840"/>
          <w:pgMar w:top="839" w:right="1047" w:bottom="1115" w:left="8347" w:header="0" w:footer="3" w:gutter="0"/>
          <w:cols w:space="720"/>
          <w:noEndnote/>
          <w:docGrid w:linePitch="360"/>
        </w:sectPr>
      </w:pPr>
      <w:r>
        <w:t>Дело № 2-14-1425/2019 (02-1425/14/2019)</w:t>
      </w:r>
    </w:p>
    <w:p w:rsidR="00950734">
      <w:pPr>
        <w:spacing w:line="227" w:lineRule="exact"/>
        <w:rPr>
          <w:sz w:val="18"/>
          <w:szCs w:val="18"/>
        </w:rPr>
      </w:pPr>
    </w:p>
    <w:p w:rsidR="00950734">
      <w:pPr>
        <w:rPr>
          <w:sz w:val="2"/>
          <w:szCs w:val="2"/>
        </w:rPr>
        <w:sectPr>
          <w:type w:val="continuous"/>
          <w:pgSz w:w="11900" w:h="16840"/>
          <w:pgMar w:top="839" w:right="0" w:bottom="839" w:left="0" w:header="0" w:footer="3" w:gutter="0"/>
          <w:cols w:space="720"/>
          <w:noEndnote/>
          <w:docGrid w:linePitch="360"/>
        </w:sectPr>
      </w:pPr>
    </w:p>
    <w:p w:rsidR="00950734">
      <w:pPr>
        <w:pStyle w:val="30"/>
        <w:shd w:val="clear" w:color="auto" w:fill="auto"/>
        <w:ind w:right="840"/>
      </w:pPr>
      <w:r>
        <w:rPr>
          <w:rStyle w:val="32pt"/>
          <w:b/>
          <w:bCs/>
        </w:rPr>
        <w:t>ЗАОЧНОЕ РЕШЕНИЕ</w:t>
      </w:r>
      <w:r>
        <w:rPr>
          <w:rStyle w:val="32pt"/>
          <w:b/>
          <w:bCs/>
        </w:rPr>
        <w:br/>
      </w:r>
      <w:r>
        <w:t xml:space="preserve">  </w:t>
      </w:r>
      <w:r>
        <w:t>Именем Российской Федерации</w:t>
      </w:r>
      <w:r>
        <w:br/>
        <w:t>(резолютивная часть)</w:t>
      </w:r>
    </w:p>
    <w:p w:rsidR="00950734">
      <w:pPr>
        <w:pStyle w:val="20"/>
        <w:shd w:val="clear" w:color="auto" w:fill="auto"/>
        <w:tabs>
          <w:tab w:val="left" w:pos="7573"/>
        </w:tabs>
        <w:ind w:firstLine="680"/>
        <w:jc w:val="both"/>
      </w:pPr>
      <w:r>
        <w:t>18 ноября 2019 года</w:t>
      </w:r>
      <w:r>
        <w:tab/>
      </w:r>
      <w:r>
        <w:t>г</w:t>
      </w:r>
      <w:r>
        <w:t>. Симферополь</w:t>
      </w:r>
    </w:p>
    <w:p w:rsidR="00950734" w:rsidP="004132BC">
      <w:pPr>
        <w:pStyle w:val="20"/>
        <w:shd w:val="clear" w:color="auto" w:fill="auto"/>
        <w:tabs>
          <w:tab w:val="left" w:pos="1296"/>
        </w:tabs>
        <w:ind w:firstLine="680"/>
        <w:jc w:val="both"/>
      </w:pPr>
      <w:r>
        <w:t xml:space="preserve">Суд в составе мирового судьи судебного участка № 14 Киевского </w:t>
      </w:r>
      <w:r>
        <w:t xml:space="preserve">судебного района города Симферополя Республики Крым </w:t>
      </w:r>
      <w:r>
        <w:t>Тарасенко</w:t>
      </w:r>
      <w:r>
        <w:t xml:space="preserve"> Т.С., при секретаре Бондаренко И.С., рассмотрев в открытом судебном заседании гражданское дело по исковому заявлению Министерства социальной политики Красноярского края  </w:t>
      </w:r>
      <w:r>
        <w:t xml:space="preserve">к  Сергиенко О.В. </w:t>
      </w:r>
      <w:r>
        <w:t>о взыска</w:t>
      </w:r>
      <w:r>
        <w:t xml:space="preserve">нии излишне  </w:t>
      </w:r>
      <w:r>
        <w:t xml:space="preserve">выплаченных  </w:t>
      </w:r>
      <w:r>
        <w:t xml:space="preserve">денежных средств в виде </w:t>
      </w:r>
      <w:r>
        <w:t xml:space="preserve">субсидии  </w:t>
      </w:r>
      <w:r>
        <w:t>отдельным категориям граждан на оплату жилья и коммунальных услуг,</w:t>
      </w:r>
    </w:p>
    <w:p w:rsidR="00950734">
      <w:pPr>
        <w:pStyle w:val="20"/>
        <w:shd w:val="clear" w:color="auto" w:fill="auto"/>
        <w:spacing w:after="267"/>
        <w:ind w:firstLine="680"/>
        <w:jc w:val="both"/>
      </w:pPr>
      <w:r>
        <w:t>руководствуясь ст. 194-199,233-235,237 ГПК РФ, суд</w:t>
      </w:r>
    </w:p>
    <w:p w:rsidR="00950734">
      <w:pPr>
        <w:pStyle w:val="30"/>
        <w:shd w:val="clear" w:color="auto" w:fill="auto"/>
        <w:spacing w:after="206" w:line="240" w:lineRule="exact"/>
        <w:ind w:left="160"/>
      </w:pPr>
      <w:r>
        <w:rPr>
          <w:rStyle w:val="32pt"/>
          <w:b/>
          <w:bCs/>
        </w:rPr>
        <w:t>РЕШИЛ:</w:t>
      </w:r>
    </w:p>
    <w:p w:rsidR="00950734">
      <w:pPr>
        <w:pStyle w:val="20"/>
        <w:shd w:val="clear" w:color="auto" w:fill="auto"/>
        <w:ind w:firstLine="680"/>
        <w:jc w:val="both"/>
      </w:pPr>
      <w:r>
        <w:t xml:space="preserve">Исковое заявление Министерства социальной политики Красноярского края к </w:t>
      </w:r>
      <w:r>
        <w:t>Сергиенко О.В. о взыскании излишне выплаченных денежных сре</w:t>
      </w:r>
      <w:r>
        <w:t>дств в в</w:t>
      </w:r>
      <w:r>
        <w:t>иде субсидии отдельным категориям граждан на оплату жилья и коммунальных услуг - удовлетворить.</w:t>
      </w:r>
    </w:p>
    <w:p w:rsidR="00950734">
      <w:pPr>
        <w:pStyle w:val="20"/>
        <w:shd w:val="clear" w:color="auto" w:fill="auto"/>
        <w:ind w:firstLine="680"/>
        <w:jc w:val="both"/>
      </w:pPr>
      <w:r>
        <w:t xml:space="preserve">Взыскать с Сергиенко О.В. в пользу Министерства социальной политики Красноярского </w:t>
      </w:r>
      <w:r>
        <w:t>края</w:t>
      </w:r>
      <w:r>
        <w:t xml:space="preserve"> излишн</w:t>
      </w:r>
      <w:r>
        <w:t xml:space="preserve">е выплаченные денежные средства в виде субсидии отдельным категориям граждан на оплату жилья и коммунальных услуг в размере ... руб. </w:t>
      </w:r>
      <w:r>
        <w:rPr>
          <w:rStyle w:val="21pt"/>
        </w:rPr>
        <w:t>(...</w:t>
      </w:r>
      <w:r>
        <w:t xml:space="preserve"> рубля ...копеек).</w:t>
      </w:r>
    </w:p>
    <w:p w:rsidR="00950734">
      <w:pPr>
        <w:pStyle w:val="20"/>
        <w:shd w:val="clear" w:color="auto" w:fill="auto"/>
        <w:ind w:firstLine="680"/>
        <w:jc w:val="both"/>
      </w:pPr>
      <w:r>
        <w:t xml:space="preserve">Взыскать с Сергиенко О.В. в доход местного бюджета государственную пошлину в размере ... руб. </w:t>
      </w:r>
      <w:r>
        <w:rPr>
          <w:rStyle w:val="21pt"/>
        </w:rPr>
        <w:t>(...</w:t>
      </w:r>
      <w:r>
        <w:t xml:space="preserve"> р</w:t>
      </w:r>
      <w:r>
        <w:t>ублей).</w:t>
      </w:r>
    </w:p>
    <w:p w:rsidR="00950734">
      <w:pPr>
        <w:pStyle w:val="20"/>
        <w:shd w:val="clear" w:color="auto" w:fill="auto"/>
        <w:ind w:firstLine="68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50734">
      <w:pPr>
        <w:pStyle w:val="20"/>
        <w:shd w:val="clear" w:color="auto" w:fill="auto"/>
        <w:ind w:firstLine="680"/>
        <w:jc w:val="both"/>
      </w:pPr>
      <w:r>
        <w:t xml:space="preserve">Заочное решение суда может быть обжаловано сторонами также в апелляционном порядке в </w:t>
      </w:r>
      <w:r>
        <w:t>Киевский районный суд г. Симферополя Республики Крым через мирового судью судебного участка № 14 Киевского судебного района г. Симферополя Республики Крым в течение месяца по истечении срока подачи ответчиком заявления об отмене этого решения суда, а в слу</w:t>
      </w:r>
      <w:r>
        <w:t>чае, если такое заявление подано, - в течение месяца со дня вынесения определения</w:t>
      </w:r>
      <w:r>
        <w:t xml:space="preserve"> суда об отказе в удовлетворении этого заявления.</w:t>
      </w:r>
    </w:p>
    <w:p w:rsidR="00950734">
      <w:pPr>
        <w:pStyle w:val="40"/>
        <w:shd w:val="clear" w:color="auto" w:fill="auto"/>
      </w:pPr>
      <w:r>
        <w:t>Разъяснить сторонам, что согласно ст. 199 ГПК РФ мировой судья может не составлять мотивированное решение суда по рассмотренн</w:t>
      </w:r>
      <w:r>
        <w:t>ому им делу.</w:t>
      </w:r>
    </w:p>
    <w:p w:rsidR="00950734">
      <w:pPr>
        <w:pStyle w:val="40"/>
        <w:shd w:val="clear" w:color="auto" w:fill="auto"/>
      </w:pPr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507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</w:pPr>
      <w:r>
        <w:t>в течение трех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заседании;</w:t>
      </w:r>
    </w:p>
    <w:p w:rsidR="00950734">
      <w:pPr>
        <w:pStyle w:val="40"/>
        <w:numPr>
          <w:ilvl w:val="0"/>
          <w:numId w:val="1"/>
        </w:numPr>
        <w:shd w:val="clear" w:color="auto" w:fill="auto"/>
        <w:tabs>
          <w:tab w:val="left" w:pos="884"/>
        </w:tabs>
        <w:spacing w:after="267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950734">
      <w:pPr>
        <w:pStyle w:val="20"/>
        <w:shd w:val="clear" w:color="auto" w:fill="auto"/>
        <w:tabs>
          <w:tab w:val="left" w:pos="7046"/>
        </w:tabs>
        <w:spacing w:after="559" w:line="240" w:lineRule="exact"/>
        <w:ind w:left="840"/>
        <w:jc w:val="both"/>
      </w:pPr>
      <w:r>
        <w:t>Мировой судья:</w:t>
      </w:r>
      <w:r>
        <w:tab/>
        <w:t xml:space="preserve">         </w:t>
      </w:r>
      <w:r>
        <w:t xml:space="preserve">Т.С. </w:t>
      </w:r>
      <w:r>
        <w:t>Тарасенко</w:t>
      </w:r>
    </w:p>
    <w:sectPr w:rsidSect="00950734">
      <w:type w:val="continuous"/>
      <w:pgSz w:w="11900" w:h="16840"/>
      <w:pgMar w:top="839" w:right="1038" w:bottom="839" w:left="136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8B8"/>
    <w:multiLevelType w:val="multilevel"/>
    <w:tmpl w:val="85AC9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comments="1" w:formatting="1" w:inkAnnotations="0" w:insDel="1" w:markup="1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950734"/>
    <w:rsid w:val="004132BC"/>
    <w:rsid w:val="00950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07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0734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95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sid w:val="00950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pt">
    <w:name w:val="Основной текст (3) + Интервал 2 pt"/>
    <w:basedOn w:val="3"/>
    <w:rsid w:val="00950734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950734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9507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DefaultParagraphFont"/>
    <w:link w:val="50"/>
    <w:rsid w:val="009507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85pt">
    <w:name w:val="Основной текст (5) + 8;5 pt;Полужирный"/>
    <w:basedOn w:val="5"/>
    <w:rsid w:val="00950734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TimesNewRoman9pt1pt">
    <w:name w:val="Основной текст (5) + Times New Roman;9 pt;Курсив;Интервал 1 pt"/>
    <w:basedOn w:val="5"/>
    <w:rsid w:val="0095073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DefaultParagraphFont"/>
    <w:link w:val="60"/>
    <w:rsid w:val="009507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paragraph" w:customStyle="1" w:styleId="20">
    <w:name w:val="Основной текст (2)"/>
    <w:basedOn w:val="Normal"/>
    <w:link w:val="2"/>
    <w:rsid w:val="0095073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95073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rsid w:val="00950734"/>
    <w:pPr>
      <w:shd w:val="clear" w:color="auto" w:fill="FFFFFF"/>
      <w:spacing w:line="274" w:lineRule="exact"/>
      <w:ind w:firstLine="6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Normal"/>
    <w:link w:val="5"/>
    <w:rsid w:val="00950734"/>
    <w:pPr>
      <w:shd w:val="clear" w:color="auto" w:fill="FFFFFF"/>
      <w:spacing w:before="600" w:line="17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Normal"/>
    <w:link w:val="6"/>
    <w:rsid w:val="0095073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