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№02-2143/14/2024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суд в составе председательствующего: мирового судьи судебного участка № 14 Киевского судебного района адрес фио, при секретаре фио, с участием ответчика фио, рассмотрев в открытом судебном заседании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 частично.</w:t>
      </w:r>
    </w:p>
    <w:p w:rsidR="00A77B3E">
      <w:r>
        <w:t>Взыскать с фио (паспортные данные) в пользу наименование организации (ИНН 9204020259) задолженность по оплате взносов на капитальный ремонт общего имущества в многоквартирном доме по лицевому счёту №19001996 за период с  дата по дата в размере сумма, пени, образовавшейся за период с дата по дата, применив положения статьи 333 ГК РФ, в размере сумма, судебные расходы на почтовые отправления в размере сумма, а также взыскать расходы по уплате госпошлины в размере сумма.</w:t>
      </w:r>
    </w:p>
    <w:p w:rsidR="00A77B3E">
      <w:r>
        <w:t>Взыскать с наименование организации в пользу фио судебные расходы на копирование документов в размере сумма.</w:t>
      </w:r>
    </w:p>
    <w:p w:rsidR="00A77B3E">
      <w:r>
        <w:t>Путём взаимозачёта взысканных сумм, окончательно взыскать с фио (паспортные данные) в пользу наименование организации (ИНН 9204020259) сумму в размере сумма</w:t>
      </w:r>
    </w:p>
    <w:p w:rsidR="00A77B3E">
      <w:r>
        <w:t>В удовлетворении остальной части исковых требований – отказать, в том числе за период с дата по дата в связи с пропуском срока исковой давности.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</w:r>
    </w:p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02-2143/14/2024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 литер V-8, V-9, V-10, V-13, V-14-V21, VA-21, эт. 3, д. 1/1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02-2143/14/2024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адрес, литер V-8, V-9, V-10, V-13, V-14-V21, VA-21, эт. 3, д. 1/1</w:t>
      </w:r>
    </w:p>
    <w:p w:rsidR="00A77B3E">
      <w:r>
        <w:t>адрес</w:t>
      </w:r>
    </w:p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дата</w:t>
      </w:r>
    </w:p>
    <w:p w:rsidR="00A77B3E">
      <w:r>
        <w:t>02-1012/14/2023</w:t>
      </w:r>
    </w:p>
    <w:p w:rsidR="00A77B3E"/>
    <w:p w:rsidR="00A77B3E"/>
    <w:p w:rsidR="00A77B3E">
      <w:r>
        <w:t>РНКБ ПАО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 xml:space="preserve">адрес 69/115, кв. 164 </w:t>
      </w:r>
    </w:p>
    <w:p w:rsidR="00A77B3E">
      <w:r>
        <w:t xml:space="preserve">адрес </w:t>
      </w:r>
    </w:p>
    <w:p w:rsidR="00A77B3E">
      <w:r>
        <w:t>адрес</w:t>
      </w:r>
    </w:p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