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№02-2809/14/2022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№04218/15/00166-16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Взыскать с фио в пользу наименование организации проценты за пользование остатком основного долга, который по состоянию на дата составляет сумма, по ставке 22% годовых с дата по дату его фактического взыскания.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