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№02-3266/14/2023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№04169/16/000047147-17 от дата по состоянию на дата в размере сумма, состоящую из задолженности по основному долгу в размере сумма, процентам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02-3266/14/2023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ул. Толстого 17, кв. 4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02-3266/14/2023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ул. Толстого 17, кв. 4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