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550A">
      <w:pPr>
        <w:widowControl w:val="0"/>
        <w:ind w:firstLine="720"/>
        <w:jc w:val="both"/>
      </w:pPr>
    </w:p>
    <w:p w:rsidR="00A77B3E" w:rsidP="0062550A">
      <w:pPr>
        <w:widowControl w:val="0"/>
        <w:ind w:firstLine="720"/>
        <w:jc w:val="right"/>
      </w:pPr>
      <w:r>
        <w:t>Дело №02-1314/15/2019</w:t>
      </w:r>
    </w:p>
    <w:p w:rsidR="00A77B3E" w:rsidP="0062550A">
      <w:pPr>
        <w:widowControl w:val="0"/>
        <w:ind w:firstLine="720"/>
        <w:jc w:val="right"/>
      </w:pPr>
      <w:r>
        <w:t>(№02-0009/15/2020)</w:t>
      </w:r>
    </w:p>
    <w:p w:rsidR="00A77B3E" w:rsidP="0062550A">
      <w:pPr>
        <w:widowControl w:val="0"/>
        <w:ind w:firstLine="720"/>
        <w:jc w:val="both"/>
      </w:pPr>
    </w:p>
    <w:p w:rsidR="00A77B3E" w:rsidP="0062550A">
      <w:pPr>
        <w:widowControl w:val="0"/>
        <w:ind w:firstLine="720"/>
        <w:jc w:val="center"/>
      </w:pPr>
      <w:r>
        <w:t>ЗАОЧНОЕ РЕШЕНИЕ</w:t>
      </w:r>
    </w:p>
    <w:p w:rsidR="00A77B3E" w:rsidP="0062550A">
      <w:pPr>
        <w:widowControl w:val="0"/>
        <w:ind w:firstLine="720"/>
        <w:jc w:val="center"/>
      </w:pPr>
      <w:r>
        <w:t>именем Российской Федерации</w:t>
      </w:r>
    </w:p>
    <w:p w:rsidR="00A77B3E" w:rsidP="0062550A">
      <w:pPr>
        <w:widowControl w:val="0"/>
        <w:ind w:firstLine="720"/>
        <w:jc w:val="center"/>
      </w:pPr>
      <w:r>
        <w:t>(резолютивная часть)</w:t>
      </w:r>
    </w:p>
    <w:p w:rsidR="00A77B3E" w:rsidP="0062550A">
      <w:pPr>
        <w:widowControl w:val="0"/>
        <w:ind w:firstLine="720"/>
        <w:jc w:val="both"/>
      </w:pPr>
      <w:r>
        <w:t xml:space="preserve">06 февраля 2020 года                                           </w:t>
      </w:r>
      <w:r>
        <w:t xml:space="preserve">                    гор. Симферополь,</w:t>
      </w:r>
    </w:p>
    <w:p w:rsidR="00A77B3E" w:rsidP="0062550A">
      <w:pPr>
        <w:widowControl w:val="0"/>
        <w:ind w:firstLine="720"/>
        <w:jc w:val="right"/>
      </w:pPr>
      <w:r>
        <w:t xml:space="preserve"> ул. Киевская, 55/2</w:t>
      </w:r>
    </w:p>
    <w:p w:rsidR="00A77B3E" w:rsidP="0062550A">
      <w:pPr>
        <w:widowControl w:val="0"/>
        <w:ind w:firstLine="720"/>
        <w:jc w:val="both"/>
      </w:pPr>
    </w:p>
    <w:p w:rsidR="00A77B3E" w:rsidP="0062550A">
      <w:pPr>
        <w:widowControl w:val="0"/>
        <w:ind w:firstLine="720"/>
        <w:jc w:val="both"/>
      </w:pPr>
      <w:r>
        <w:t xml:space="preserve">Мировой </w:t>
      </w:r>
      <w:r>
        <w:t xml:space="preserve">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>
        <w:t>Наздрачева</w:t>
      </w:r>
      <w:r>
        <w:t xml:space="preserve"> М.В. при помощнике мирового судьи – </w:t>
      </w:r>
      <w:r>
        <w:t>Тополян</w:t>
      </w:r>
      <w:r>
        <w:t xml:space="preserve"> А.С.,</w:t>
      </w:r>
    </w:p>
    <w:p w:rsidR="00A77B3E" w:rsidP="0062550A">
      <w:pPr>
        <w:widowControl w:val="0"/>
        <w:ind w:firstLine="720"/>
        <w:jc w:val="both"/>
      </w:pPr>
      <w:r>
        <w:t>рассмотрев в открытом судебном заседании в порядке заочно</w:t>
      </w:r>
      <w:r>
        <w:t>го производства гражданское дело по исковому заявлению Общества с ограниченной ответственностью «</w:t>
      </w:r>
      <w:r>
        <w:t>ДиДжи</w:t>
      </w:r>
      <w:r>
        <w:t xml:space="preserve"> </w:t>
      </w:r>
      <w:r>
        <w:t>Финанс</w:t>
      </w:r>
      <w:r>
        <w:t xml:space="preserve"> Рус» к Кузину Руслану Сергеевичу, третье лицо, не заявляющее самостоятельных требований относительно предмета спора – общество с ограниченной отве</w:t>
      </w:r>
      <w:r>
        <w:t xml:space="preserve">тственностью </w:t>
      </w:r>
      <w:r>
        <w:t>Микрокредитная</w:t>
      </w:r>
      <w:r>
        <w:t xml:space="preserve"> компания «</w:t>
      </w:r>
      <w:r>
        <w:t>Джет</w:t>
      </w:r>
      <w:r>
        <w:t xml:space="preserve"> Мани </w:t>
      </w:r>
      <w:r>
        <w:t>Микрофинанс</w:t>
      </w:r>
      <w:r>
        <w:t>», о взыскании задолженности по договору потребительского займа  от 10.11.2015 № ВДСМ-2/С/15.794 и взыскании  судебных расходов,  руководствуясь ст.ст. 309, 310, 314, 382, 807, 809, 810 Гражданског</w:t>
      </w:r>
      <w:r>
        <w:t xml:space="preserve">о кодекса Российской Федерации, ст.ст. 98, 194-199, гл. 22 Гражданского процессуального кодекса Российской Федерации, </w:t>
      </w:r>
    </w:p>
    <w:p w:rsidR="00A77B3E" w:rsidP="0062550A">
      <w:pPr>
        <w:widowControl w:val="0"/>
        <w:ind w:firstLine="720"/>
        <w:jc w:val="both"/>
      </w:pPr>
    </w:p>
    <w:p w:rsidR="00A77B3E" w:rsidP="0062550A">
      <w:pPr>
        <w:widowControl w:val="0"/>
        <w:ind w:firstLine="720"/>
        <w:jc w:val="center"/>
      </w:pPr>
      <w:r>
        <w:t>РЕШИЛ:</w:t>
      </w:r>
    </w:p>
    <w:p w:rsidR="00A77B3E" w:rsidP="0062550A">
      <w:pPr>
        <w:widowControl w:val="0"/>
        <w:ind w:firstLine="720"/>
        <w:jc w:val="both"/>
      </w:pPr>
      <w:r>
        <w:t>Исковое заявление Общества с ограниченной ответственностью «</w:t>
      </w:r>
      <w:r>
        <w:t>ДиДжи</w:t>
      </w:r>
      <w:r>
        <w:t xml:space="preserve"> </w:t>
      </w:r>
      <w:r>
        <w:t>Финанс</w:t>
      </w:r>
      <w:r>
        <w:t xml:space="preserve"> Рус» к Кузину Руслану Сергеевичу о взыскании задолженнос</w:t>
      </w:r>
      <w:r>
        <w:t>ти по договору потребительского займа  от 10.11.2015 № ВДСМ-2/С/15.794 и судебных расходов – удовлетворить.</w:t>
      </w:r>
    </w:p>
    <w:p w:rsidR="00A77B3E" w:rsidP="0062550A">
      <w:pPr>
        <w:widowControl w:val="0"/>
        <w:ind w:firstLine="720"/>
        <w:jc w:val="both"/>
      </w:pPr>
      <w:r>
        <w:t>Взыскать с Кузина Руслана Сергеевича, паспортные данные УССР, зарегистрированного по адресу: адрес, адрес, паспортные данные, в пользу Общества с ог</w:t>
      </w:r>
      <w:r>
        <w:t>раниченной ответственностью «</w:t>
      </w:r>
      <w:r>
        <w:t>ДиДжи</w:t>
      </w:r>
      <w:r>
        <w:t xml:space="preserve"> </w:t>
      </w:r>
      <w:r>
        <w:t>Финанс</w:t>
      </w:r>
      <w:r>
        <w:t xml:space="preserve"> Рус» (ОГРН ..., ИНН …</w:t>
      </w:r>
      <w:r>
        <w:t>, КПП</w:t>
      </w:r>
      <w:r>
        <w:t xml:space="preserve"> .</w:t>
      </w:r>
      <w:r>
        <w:t>.</w:t>
      </w:r>
      <w:r>
        <w:t xml:space="preserve">, адрес регистрации: адрес, литера А, </w:t>
      </w:r>
      <w:r>
        <w:t>оф</w:t>
      </w:r>
      <w:r>
        <w:t xml:space="preserve">. 233, дата регистрации – дата, </w:t>
      </w:r>
      <w:r>
        <w:t>р</w:t>
      </w:r>
      <w:r>
        <w:t>/с ... в Северо-Западном банке ПАО Сбербанк, к/с ..., БИК ...):</w:t>
      </w:r>
    </w:p>
    <w:p w:rsidR="00A77B3E" w:rsidP="0062550A">
      <w:pPr>
        <w:widowControl w:val="0"/>
        <w:ind w:firstLine="720"/>
        <w:jc w:val="both"/>
      </w:pPr>
      <w:r>
        <w:t xml:space="preserve">- сумму задолженности по договору по </w:t>
      </w:r>
      <w:r>
        <w:t>договору потребительского займа  в размере 4 407 (четыре тысячи четыреста семь) руб. 12 коп., состоящую из суммы основного долга в размере 3 000 (три тысячи) руб. 00 коп., суммы процентов за пользование займом за период с 10.11.2015 по 01.12.2015 в размере</w:t>
      </w:r>
      <w:r>
        <w:t xml:space="preserve"> 1 134 (одна тысяча сто тридцать четыре) руб. 00 коп., суммы процентов за пользование займом за период с 02.12.2015 по 10.05.2016 в размере 273 (двести семьдесят три) руб. 12 коп.;</w:t>
      </w:r>
    </w:p>
    <w:p w:rsidR="00A77B3E" w:rsidP="0062550A">
      <w:pPr>
        <w:widowControl w:val="0"/>
        <w:ind w:firstLine="720"/>
        <w:jc w:val="both"/>
      </w:pPr>
      <w:r>
        <w:t>- сумму судебных расходов на оплату государственной пошлины в размере 400 (</w:t>
      </w:r>
      <w:r>
        <w:t>четыреста) руб. 00 коп. и оплату услуг почты в размере 60 (шестьдесят) руб. 00 коп.,</w:t>
      </w:r>
    </w:p>
    <w:p w:rsidR="00A77B3E" w:rsidP="0062550A">
      <w:pPr>
        <w:widowControl w:val="0"/>
        <w:ind w:firstLine="720"/>
        <w:jc w:val="both"/>
      </w:pPr>
      <w:r>
        <w:t>а всего взыскать – 4 867 (четыре тысячи восемьсот шестьдесят семь) руб. 12 коп.</w:t>
      </w:r>
    </w:p>
    <w:p w:rsidR="00A77B3E" w:rsidP="0062550A">
      <w:pPr>
        <w:widowControl w:val="0"/>
        <w:ind w:firstLine="720"/>
        <w:jc w:val="both"/>
      </w:pPr>
      <w:r>
        <w:t>Лица, участвующие в деле, их представители вправе подать заявление о составлении мотивирова</w:t>
      </w:r>
      <w:r>
        <w:t xml:space="preserve">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</w:t>
      </w:r>
      <w:r>
        <w:t>течение пятнадцати дней со дня объявления резолюти</w:t>
      </w:r>
      <w:r>
        <w:t>вной части решения суда, если лица, участвующие в деле, их представители не присутствовали в судебном заседании.</w:t>
      </w:r>
    </w:p>
    <w:p w:rsidR="00A77B3E" w:rsidP="0062550A">
      <w:pPr>
        <w:widowControl w:val="0"/>
        <w:ind w:firstLine="720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</w:t>
      </w:r>
      <w:r>
        <w:t xml:space="preserve">влении мотивированного решения суда. </w:t>
      </w:r>
    </w:p>
    <w:p w:rsidR="00A77B3E" w:rsidP="0062550A">
      <w:pPr>
        <w:widowControl w:val="0"/>
        <w:ind w:firstLine="720"/>
        <w:jc w:val="both"/>
      </w:pPr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 w:rsidP="0062550A">
      <w:pPr>
        <w:widowControl w:val="0"/>
        <w:ind w:firstLine="720"/>
        <w:jc w:val="both"/>
      </w:pPr>
      <w:r>
        <w:t>Заочное решение может быть обжаловано ответчиком  в апелляционном порядке в Киевск</w:t>
      </w:r>
      <w:r>
        <w:t>ий районный суд города Симферополя Республики Крым через мирового судью судебного участка № 15 Киевского судебного района города Симферополь в течение одного месяца со дня вынесения определения суда об отказе в удовлетворении заявления об отмене этого реше</w:t>
      </w:r>
      <w:r>
        <w:t xml:space="preserve">ния. </w:t>
      </w:r>
    </w:p>
    <w:p w:rsidR="00A77B3E" w:rsidP="0062550A">
      <w:pPr>
        <w:widowControl w:val="0"/>
        <w:ind w:firstLine="720"/>
        <w:jc w:val="both"/>
      </w:pPr>
      <w: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</w:t>
      </w:r>
      <w:r>
        <w:t>чение одного месяца со дня вынесения определения суда об отказе в удовлетворении этого заявления.</w:t>
      </w:r>
    </w:p>
    <w:p w:rsidR="00A77B3E" w:rsidP="0062550A">
      <w:pPr>
        <w:widowControl w:val="0"/>
        <w:ind w:firstLine="720"/>
        <w:jc w:val="both"/>
      </w:pPr>
    </w:p>
    <w:p w:rsidR="00A77B3E" w:rsidP="0062550A">
      <w:pPr>
        <w:widowControl w:val="0"/>
        <w:ind w:firstLine="720"/>
        <w:jc w:val="both"/>
      </w:pPr>
    </w:p>
    <w:p w:rsidR="00A77B3E" w:rsidP="0062550A">
      <w:pPr>
        <w:widowControl w:val="0"/>
        <w:ind w:firstLine="720"/>
        <w:jc w:val="both"/>
      </w:pPr>
    </w:p>
    <w:p w:rsidR="00A77B3E" w:rsidP="0062550A">
      <w:pPr>
        <w:widowControl w:val="0"/>
        <w:ind w:firstLine="720"/>
        <w:jc w:val="both"/>
      </w:pPr>
      <w:r>
        <w:t xml:space="preserve">Мировой судья                                                         </w:t>
      </w:r>
      <w:r>
        <w:t xml:space="preserve">                 М.В. </w:t>
      </w:r>
      <w:r>
        <w:t>Наздрачева</w:t>
      </w:r>
    </w:p>
    <w:p w:rsidR="00A77B3E" w:rsidP="0062550A">
      <w:pPr>
        <w:widowControl w:val="0"/>
        <w:ind w:firstLine="720"/>
        <w:jc w:val="both"/>
      </w:pPr>
    </w:p>
    <w:sectPr w:rsidSect="0062550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969"/>
    <w:rsid w:val="0062550A"/>
    <w:rsid w:val="00A77B3E"/>
    <w:rsid w:val="00BC29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9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