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2</w:t>
      </w:r>
    </w:p>
    <w:p w:rsidR="00A77B3E"/>
    <w:p w:rsidR="00A77B3E"/>
    <w:p w:rsidR="00A77B3E"/>
    <w:p w:rsidR="00A77B3E"/>
    <w:p w:rsidR="00A77B3E">
      <w:r>
        <w:t>Дело №2-15-100/2017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Резолютивная часть</w:t>
      </w:r>
    </w:p>
    <w:p w:rsidR="00A77B3E"/>
    <w:p w:rsidR="00A77B3E">
      <w:r>
        <w:t xml:space="preserve">  дата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15 Киевского судебного района адрес (адрес </w:t>
      </w:r>
      <w:r>
        <w:t xml:space="preserve">Симферополь) адрес </w:t>
      </w:r>
      <w:r>
        <w:t>фио</w:t>
      </w:r>
      <w:r>
        <w:t xml:space="preserve">, при секретаре </w:t>
      </w:r>
      <w:r>
        <w:t>фио</w:t>
      </w:r>
      <w:r>
        <w:t>,</w:t>
      </w:r>
    </w:p>
    <w:p w:rsidR="00A77B3E">
      <w:r>
        <w:t xml:space="preserve">с участием представителя истца                                                     </w:t>
      </w:r>
      <w:r>
        <w:t>фио</w:t>
      </w:r>
      <w:r>
        <w:t>,</w:t>
      </w:r>
    </w:p>
    <w:p w:rsidR="00A77B3E">
      <w:r>
        <w:t xml:space="preserve">ответчика                                                                                           </w:t>
      </w:r>
      <w:r>
        <w:t>фио</w:t>
      </w:r>
      <w:r>
        <w:t>,</w:t>
      </w:r>
    </w:p>
    <w:p w:rsidR="00A77B3E">
      <w:r>
        <w:t>рассмотрев в открыто</w:t>
      </w:r>
      <w:r>
        <w:t xml:space="preserve">м судебном заседании гражданское дело по исковому заявлению наименование организации к </w:t>
      </w:r>
      <w:r>
        <w:t>фио</w:t>
      </w:r>
      <w:r>
        <w:t xml:space="preserve"> о взыскании задолженности по оплате услуг по содержанию и ремонту общего имущества многоквартирного дома, руководствуясь ст.ст. 8, 249, 309, 401, 199 Гражданского ко</w:t>
      </w:r>
      <w:r>
        <w:t>декса Российской Федерации, ст.ст. 30, 153, 158 Жилищного кодекса Российской Федерации, ст.ст. 194-199 Гражданского процессуального кодекса Российской Федерации,</w:t>
      </w:r>
    </w:p>
    <w:p w:rsidR="00A77B3E">
      <w:r>
        <w:t>РЕШИЛ:</w:t>
      </w:r>
    </w:p>
    <w:p w:rsidR="00A77B3E">
      <w:r>
        <w:t xml:space="preserve">Исковое заявление наименование организации к </w:t>
      </w:r>
      <w:r>
        <w:t>фио</w:t>
      </w:r>
      <w:r>
        <w:t xml:space="preserve"> о взыскании задолженности по оплате ус</w:t>
      </w:r>
      <w:r>
        <w:t>луг по содержанию и ремонту общего имущества многоквартирного дома удовлетворить частично.</w:t>
      </w:r>
    </w:p>
    <w:p w:rsidR="00A77B3E">
      <w:r>
        <w:t xml:space="preserve">Взыскать с </w:t>
      </w:r>
      <w:r>
        <w:t>фио</w:t>
      </w:r>
      <w:r>
        <w:t xml:space="preserve"> в пользу наименование организации задолженность по оплате услуг по содержанию и ремонту общего имущества многоквартирного дома, расположенного по адре</w:t>
      </w:r>
      <w:r>
        <w:t>су: адрес, за период с дата по дата в размере сумма, а также расходы по уплате государственной пошлины пропорционально удовлетворенным требованиям в размере сумма, а всего взыскать – сумма</w:t>
      </w:r>
    </w:p>
    <w:p w:rsidR="00A77B3E">
      <w:r>
        <w:t>В удовлетворении остальных исковых требований – отказать.</w:t>
      </w:r>
    </w:p>
    <w:p w:rsidR="00A77B3E"/>
    <w:p w:rsidR="00A77B3E">
      <w:r>
        <w:t>Лица, уч</w:t>
      </w:r>
      <w:r>
        <w:t>аствующие в деле, их представители вправе подать заявление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</w:t>
      </w:r>
      <w:r>
        <w:t>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Мотивированное решение суда составляется в течение пяти дней</w:t>
      </w:r>
      <w:r>
        <w:t xml:space="preserve">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Киевский районный суд адрес  через мирового судью судебного участка № 15 Киевского судебного района адре</w:t>
      </w:r>
      <w:r>
        <w:t xml:space="preserve">с (адрес </w:t>
      </w:r>
      <w:r>
        <w:t xml:space="preserve">Симферополь) адрес в месячный срок со дня оглашения немотивированного решения или в месячный срок со дня составления мотивированного решения. </w:t>
      </w:r>
    </w:p>
    <w:p w:rsidR="00A77B3E">
      <w:r>
        <w:t xml:space="preserve"> </w:t>
      </w:r>
    </w:p>
    <w:p w:rsidR="00A77B3E"/>
    <w:p w:rsidR="00A77B3E"/>
    <w:p w:rsidR="00A77B3E">
      <w:r>
        <w:t xml:space="preserve">Мировой судья                                                                                   </w:t>
      </w:r>
      <w:r>
        <w:t>фио</w:t>
      </w:r>
    </w:p>
    <w:p w:rsidR="00A77B3E"/>
    <w:p w:rsidR="00A77B3E"/>
    <w:sectPr w:rsidSect="00290F0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0F06"/>
    <w:rsid w:val="00290F06"/>
    <w:rsid w:val="007B6AE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0F0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