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6</w:t>
      </w:r>
    </w:p>
    <w:p w:rsidR="00A77B3E"/>
    <w:p w:rsidR="00A77B3E"/>
    <w:p w:rsidR="00A77B3E"/>
    <w:p w:rsidR="00A77B3E"/>
    <w:p w:rsidR="00A77B3E">
      <w:r>
        <w:t>Дело №2-15-243/2017</w:t>
      </w:r>
    </w:p>
    <w:p w:rsidR="00A77B3E"/>
    <w:p w:rsidR="00A77B3E">
      <w:r>
        <w:t>РЕШЕНИЕ</w:t>
      </w:r>
    </w:p>
    <w:p w:rsidR="00A77B3E">
      <w:r>
        <w:t>ИМЕНЕМ РОССИЙСКОЙ ФЕДЕРАЦИИ</w:t>
      </w:r>
    </w:p>
    <w:p w:rsidR="00A77B3E"/>
    <w:p w:rsidR="00A77B3E">
      <w:r>
        <w:t xml:space="preserve">  дата                                                                            г. Симферополь,</w:t>
      </w:r>
    </w:p>
    <w:p w:rsidR="00A77B3E">
      <w:r>
        <w:t>ул. Киевская, 55/2</w:t>
      </w:r>
    </w:p>
    <w:p w:rsidR="00A77B3E"/>
    <w:p w:rsidR="00A77B3E">
      <w:r>
        <w:t>Мировой судья судебного участка № 15 Киевского судебного района города Симферополь (Киевский район городского округа Симферополь) Республики Крым фио, при секретаре фио,</w:t>
      </w:r>
    </w:p>
    <w:p w:rsidR="00A77B3E">
      <w:r>
        <w:t>с участием представителя истца                                                     фио,</w:t>
      </w:r>
    </w:p>
    <w:p w:rsidR="00A77B3E">
      <w:r>
        <w:t>ответчика                                                                                 фио,</w:t>
      </w:r>
    </w:p>
    <w:p w:rsidR="00A77B3E">
      <w:r>
        <w:t xml:space="preserve">рассмотрев в открытом судебном заседании гражданское дело по исковому заявлению наименование организации к фио о взыскании задолженности по оплате услуг по содержанию и ремонту общего имущества многоквартирного дома,  </w:t>
      </w:r>
    </w:p>
    <w:p w:rsidR="00A77B3E">
      <w:r>
        <w:t>УСТАНОВИЛ:</w:t>
      </w:r>
    </w:p>
    <w:p w:rsidR="00A77B3E">
      <w:r>
        <w:t>наименование организации (далее – наименование организации) дата обратилось к мировому судье с исковым заявлением к фио о взыскании задолженности по оплате услуг по содержанию и ремонту общего имущества многоквартирного дома, а также расходов на оплату государственной пошлины.</w:t>
      </w:r>
    </w:p>
    <w:p w:rsidR="00A77B3E">
      <w:r>
        <w:t>В обоснование исковых требований истец указал, что наименование организации осуществляет деятельность по обслуживанию многоквартирного жилого дома № 10, расположенного по ул. Первомайской в г. Симферополе, в квартире № 5 которого проживает ответчик фио</w:t>
      </w:r>
    </w:p>
    <w:p w:rsidR="00A77B3E">
      <w:r>
        <w:t xml:space="preserve">Из искового заявления следует, что ответчик, являясь собственником квартиры № 5 в доме № 10 по адрес, ненадлежащим образом выполняет свои обязанности по оплате услуг по содержанию и ремонту общего имущества многоквартирного дома, в результате чего у него образовалась задолженность по оплате указанных услуг за период с дата по дата в размере сумма </w:t>
      </w:r>
    </w:p>
    <w:p w:rsidR="00A77B3E">
      <w:r>
        <w:t>В судебном заседании представитель истца наименование организации фио исковые требования поддержал в полном объеме по основаниям, изложенным в заявлении.</w:t>
      </w:r>
    </w:p>
    <w:p w:rsidR="00A77B3E">
      <w:r>
        <w:t xml:space="preserve">Ответчик фио в судебном заседании исковые требования признал частично, просил суд применить к заявленным требованиям срок исковой давности и учесть при определении размера задолженности, произведенный им дата платеж на сумму сумма </w:t>
      </w:r>
    </w:p>
    <w:p w:rsidR="00A77B3E">
      <w:r>
        <w:t>Мировой судья, выслушав явившиеся в судебное заседание стороны по делу, исследовав материалы дела, находит исковые требования подлежащими частичному удовлетворению по следующим основаниям.</w:t>
      </w:r>
    </w:p>
    <w:p w:rsidR="00A77B3E">
      <w:r>
        <w:t>Согласно финансовому лицевому счету № 063221 фио является квартиросъемщиком и единственным владельцем квартиры № 5 в доме № 10 по адрес. Право собственности на указанное жилое помещение возникло у фио на основании договора дарения от дата № ....</w:t>
      </w:r>
    </w:p>
    <w:p w:rsidR="00A77B3E">
      <w:r>
        <w:t xml:space="preserve">Указанное обстоятельство ответчиком в судебном заседании не оспорено. </w:t>
      </w:r>
    </w:p>
    <w:p w:rsidR="00A77B3E">
      <w:r>
        <w:t>Согласно положениям ч. 3 ст. 30 Жилищного кодекса Российской Федерации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A77B3E">
      <w:r>
        <w:t>В силу ст. 249 Гражданского кодекса Российской Федерации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Гражданского кодекса Российской Федерации).</w:t>
      </w:r>
    </w:p>
    <w:p w:rsidR="00A77B3E">
      <w:r>
        <w:t xml:space="preserve">В соответствии с ч. 1 ст.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w:t>
      </w:r>
    </w:p>
    <w:p w:rsidR="00A77B3E">
      <w:r>
        <w:t>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 3 ст. 169 Жилищного кодекса Российской Федерации (п. 5 ч. 2 ст. 153 Жилищного кодекса Российской Федерации).</w:t>
      </w:r>
    </w:p>
    <w:p w:rsidR="00A77B3E">
      <w:r>
        <w:t>В силу положений ч. 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A77B3E">
      <w:r>
        <w:t>В соответствии с ч. 2 ст.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в частности, плату за услуги, работы по управлению многоквартирным домом, за содержание и текущий ремонт общего имущества в многоквартирном доме.</w:t>
      </w:r>
    </w:p>
    <w:p w:rsidR="00A77B3E">
      <w:r>
        <w:t xml:space="preserve">Учитывая в совокупности вышеизложенные нормы права, фио, являясь собственником квартиры № 5 в многоквартирном доме № 10, расположенном на ул. Первомайской в г. Симферополе, несет обязанность по оплате содержания и ремонта общего имущества в указанном многоквартирном доме. </w:t>
      </w:r>
    </w:p>
    <w:p w:rsidR="00A77B3E">
      <w:r>
        <w:t xml:space="preserve"> Деятельность по содержанию и ремонту общего имущества многоквартирного дома № 10 по ул. Первомайской в г. Симферополе осуществляет наименование организации на основании договора от дата № 122/15 управления многоквартирным домом. До момента выбора собственниками помещений в многоквартирном доме № 10 по ул. Первомайской в г. Симферополе способа управления многоквартирным домом, наименование организации осуществлял оказание услуг по содержанию и ремонту общего имущества этого дома в соответствии с распоряжением Главы Республики Крым от дата № 327-р «Об урегулировании правоотношений в сфере предоставления жилищных и коммунальных услуг на территории Республики Крым», а также, будучи до дата КП ЖЭО Киевского района г. Симферополя - в соответствии с действующим на момент предоставления услуг законодательством.</w:t>
      </w:r>
    </w:p>
    <w:p w:rsidR="00A77B3E">
      <w:r>
        <w:t>Из материалов дела следует, что ответчиком своевременно не вносится плата за оказание услуг по содержанию и ремонту общего имущества в многоквартирном доме, в связи с чем, у него образовалась задолженность за период с дата по дата в размере сумма</w:t>
      </w:r>
    </w:p>
    <w:p w:rsidR="00A77B3E">
      <w:r>
        <w:t>Ответчик фио в судебном заседании согласился с начислениями и тарифами, примененными наименование организации в представленном расчете задолженности, но только в пределах срока исковой давности.</w:t>
      </w:r>
    </w:p>
    <w:p w:rsidR="00A77B3E">
      <w:r>
        <w:t>Разрешая вопрос о наличии обязанности у ответчика по оплате услуг по содержанию и ремонту общего имущества в многоквартирном доме в период с дата по дата, суд приходит к следующему выводу.</w:t>
      </w:r>
    </w:p>
    <w:p w:rsidR="00A77B3E">
      <w:r>
        <w:t>Статьей 196 Гражданского кодекса Российской Федерации установлен общий срок исковой давности в три года.</w:t>
      </w:r>
    </w:p>
    <w:p w:rsidR="00A77B3E">
      <w:r>
        <w:t>В соответствии с ч. 2 ст.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77B3E">
      <w:r>
        <w:t>В силу ст. 200 Гражданского кодекса Российской Федерации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A77B3E">
      <w:r>
        <w:t>Доказательств, подтверждающих уважительность причин пропуска срока исковой давности, истец суду не представил.</w:t>
      </w:r>
    </w:p>
    <w:p w:rsidR="00A77B3E">
      <w:r>
        <w:t>Согласно позиции Пленума Верховного Суда Российской Федерации, изложенной в п. 24 постановления от дата № 43 «О некоторых вопросах, связанных с применением норм Гражданского кодекса Российской Федерации об исковой давности», срок давности по искам о просроченных повременных платежах исчисляется отдельно по каждому просроченному платежу.</w:t>
      </w:r>
    </w:p>
    <w:p w:rsidR="00A77B3E">
      <w:r>
        <w:t>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A77B3E">
      <w:r>
        <w:t>По смыслу статьи 204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 (п. 18 постановления Пленума Верховного Суда Российской Федерации от дата № 43 «О некоторых вопросах, связанных с применением норм Гражданского кодекса Российской Федерации об исковой давности»).</w:t>
      </w:r>
    </w:p>
    <w:p w:rsidR="00A77B3E">
      <w:r>
        <w:t>Истец первоначально обратился в Киевский районный суд г. Симферополя Республики Крым дата с заявлением о вынесении судебного приказа о взыскании с фио задолженности по оплате жилого помещения за период с дата по дата.</w:t>
      </w:r>
    </w:p>
    <w:p w:rsidR="00A77B3E">
      <w:r>
        <w:t>дата судьей Киевского районного суда г. Симферополя .... вынесен судебный приказ о взыскании с фио в пользу наименование организации задолженности по содержанию дома и придомовой территории за указанный период.</w:t>
      </w:r>
    </w:p>
    <w:p w:rsidR="00A77B3E">
      <w:r>
        <w:t>Определением от дата судебный приказ от дата отменен в связи с поступлением от должника возражений относительно его исполнения.</w:t>
      </w:r>
    </w:p>
    <w:p w:rsidR="00A77B3E">
      <w:r>
        <w:t>Таким образом, течение срока исковой давности не осуществлялось в период с дата по дата.</w:t>
      </w:r>
    </w:p>
    <w:p w:rsidR="00A77B3E">
      <w:r>
        <w:t>Учитывая вышеизложенное, принимая во внимание отсутствие доказательств уважительности причин пропуска срока исковой давности, срок давности в отношении искового требования наименование организации к фио  будет исчисляться с дата по дата.</w:t>
      </w:r>
    </w:p>
    <w:p w:rsidR="00A77B3E">
      <w:r>
        <w:t>Следовательно, исковые требования о взыскании с ответчика задолженности за период с дата до дата заявлены истцом за пределами срока исковой давности, в связи с чем, удовлетворению не подлежат.</w:t>
      </w:r>
    </w:p>
    <w:p w:rsidR="00A77B3E">
      <w:r>
        <w:t>В части, касающейся периода с дата по дата, представленный расчет задолженности соответствует фактическим обстоятельствам дела, установленным в ходе судебного разбирательства, и не оспаривается ответчиком.</w:t>
      </w:r>
    </w:p>
    <w:p w:rsidR="00A77B3E">
      <w:r>
        <w:t xml:space="preserve">Довод ответчика о необходимости принятия судом при определении размера задолженности платеж, осуществленный дата на сумму сумма, подлежит критической оценке ввиду следующего. Согласно приложенной к заявлению ответчика копии кассового чека, платеж на сумму сумма осуществлен дата без указания периода платежа. Из заявления ответчика следует, что данный платеж осуществлен им за дата, в связи с чем, не имеет отношение к периоду возникновения задолженности, являющейся предметом исковых требований. </w:t>
      </w:r>
    </w:p>
    <w:p w:rsidR="00A77B3E">
      <w:r>
        <w:t xml:space="preserve">Согласно представленному истцом расчету за период с дата по дата (л.д. 11-13) ответчику начислены платежи за содержание и ремонт общего имущества в многоквартирном доме в размере сумма, сумма перерасчета составила сумма С учетом произведенной оплаты в сумме сумма задолженность на конец периода составила сумма Суммы начислений и оплаты, указанные в расчете истца в валюте - украинские гривны, переведены судом в российские рубли по курсу ЦБ РФ на дату начисления (оплаты). </w:t>
      </w:r>
    </w:p>
    <w:p w:rsidR="00A77B3E">
      <w:r>
        <w:t>При указанных обстоятельствах, с учетом применения судом последствий пропуска истцом срока исковой давности, по требованиям, предъявленным за период с дата по дата, с ответчика подлежит взысканию задолженность за оказанные услуги по содержанию и ремонту общего имущества многоквартирного дома в размере сумма, определенная из расчета общей суммы начислений – сумма, перерасчета – сумма, произведенной оплаты – сумма</w:t>
      </w:r>
    </w:p>
    <w:p w:rsidR="00A77B3E">
      <w:r>
        <w:t>В соответствии с положениями ст. ст. 88, 98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A77B3E">
      <w:r>
        <w:t xml:space="preserve">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w:t>
      </w:r>
    </w:p>
    <w:p w:rsidR="00A77B3E">
      <w:r>
        <w:t xml:space="preserve">При подаче настоящего иска мировому судье истцом была уплачена государственная пошлина в размере сумма, что подтверждается платежными поручениями от дата № 3049 (л.д. 4), от дата № 2966 (л.д. 5), которая подлежит возмещению за счет ответчика пропорционально размеру удовлетворенных мировым судьей исковых требований, а именно: в размере сумма </w:t>
      </w:r>
    </w:p>
    <w:p w:rsidR="00A77B3E">
      <w:r>
        <w:t>Руководствуясь ст.ст. 8, 249, 309, 401, 199, 204 Гражданского кодекса Российской Федерации, ст.ст. 30, 153, 158 Жилищного кодекса Российской Федерации, ст.ст. 98, 194-199 Гражданского процессуального кодекса Российской Федерации, мировой судья</w:t>
      </w:r>
    </w:p>
    <w:p w:rsidR="00A77B3E">
      <w:r>
        <w:t>РЕШИЛ:</w:t>
      </w:r>
    </w:p>
    <w:p w:rsidR="00A77B3E">
      <w:r>
        <w:t>Исковое заявление наименование организации к фио о взыскании задолженности по оплате услуг по содержанию и ремонту общего имущества многоквартирного дома удовлетворить частично.</w:t>
      </w:r>
    </w:p>
    <w:p w:rsidR="00A77B3E">
      <w:r>
        <w:t>Взыскать с фио, паспортные данные, проживающего по адресу: ул. Первомайская, д. 10, кв. 5, г. Симферополь, Республика Крым, в пользу наименование организации задолженность по оплате услуг по содержанию и ремонту общего имущества многоквартирного дома, расположенного по адресу: г. Симферополь, ул. Первомайская, д. 10, кв. 5 за период с дата по дата в размере сумма, а также расходы по уплате государственной пошлины пропорционально удовлетворенным требованиям в размере сумма, а всего взыскать – сумма</w:t>
      </w:r>
    </w:p>
    <w:p w:rsidR="00A77B3E">
      <w:r>
        <w:t>В удовлетворении остальных исковых требований – отказать.</w:t>
      </w:r>
    </w:p>
    <w:p w:rsidR="00A77B3E"/>
    <w:p w:rsidR="00A77B3E">
      <w:r>
        <w:t xml:space="preserve">Решение может быть обжаловано в Киевский районный суд города Симферополя Республики Крым  через мирового судью судебного участка № 15 Киевского судебного района города Симферополь (Киевский район городского округа Симферополь) Республики Крым в месячный срок со дня оглашения немотивированного решения или в месячный срок со дня составления мотивированного решения. </w:t>
      </w:r>
    </w:p>
    <w:p w:rsidR="00A77B3E">
      <w:r>
        <w:t xml:space="preserve"> </w:t>
      </w:r>
    </w:p>
    <w:p w:rsidR="00A77B3E"/>
    <w:p w:rsidR="00A77B3E"/>
    <w:p w:rsidR="00A77B3E">
      <w:r>
        <w:t>Мировой судья                                                                                   фио</w:t>
      </w:r>
    </w:p>
    <w:p w:rsidR="00A77B3E"/>
    <w:p w:rsidR="00A77B3E"/>
    <w:p w:rsidR="00A77B3E">
      <w:r>
        <w:t>Мотивированное решение составлено дата.</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