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E0E" w:rsidRPr="00FB2A00" w:rsidP="00BA3E0E">
      <w:pPr>
        <w:ind w:right="-45" w:firstLine="851"/>
        <w:jc w:val="right"/>
        <w:rPr>
          <w:sz w:val="18"/>
          <w:szCs w:val="18"/>
        </w:rPr>
      </w:pPr>
      <w:r w:rsidRPr="00FB2A00">
        <w:rPr>
          <w:sz w:val="18"/>
          <w:szCs w:val="18"/>
        </w:rPr>
        <w:t xml:space="preserve">Дело № 02-0003/17/2020 </w:t>
      </w:r>
    </w:p>
    <w:p w:rsidR="00BA3E0E" w:rsidRPr="00FB2A00" w:rsidP="00BA3E0E">
      <w:pPr>
        <w:ind w:right="-45"/>
        <w:jc w:val="center"/>
        <w:rPr>
          <w:bCs/>
          <w:sz w:val="18"/>
          <w:szCs w:val="18"/>
        </w:rPr>
      </w:pPr>
      <w:r w:rsidRPr="00FB2A00">
        <w:rPr>
          <w:bCs/>
          <w:sz w:val="18"/>
          <w:szCs w:val="18"/>
        </w:rPr>
        <w:t>РЕШЕНИЕ</w:t>
      </w:r>
    </w:p>
    <w:p w:rsidR="00BA3E0E" w:rsidRPr="00FB2A00" w:rsidP="00BA3E0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FB2A00">
        <w:rPr>
          <w:bCs/>
          <w:sz w:val="18"/>
          <w:szCs w:val="18"/>
        </w:rPr>
        <w:t>ИМЕНЕМ РОССИЙСКОЙ ФЕДЕРАЦИИ</w:t>
      </w:r>
    </w:p>
    <w:p w:rsidR="00BA3E0E" w:rsidRPr="00FB2A00" w:rsidP="00BA3E0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FB2A00">
        <w:rPr>
          <w:bCs/>
          <w:sz w:val="18"/>
          <w:szCs w:val="18"/>
        </w:rPr>
        <w:t>(резолютивная часть)</w:t>
      </w:r>
    </w:p>
    <w:p w:rsidR="00BA3E0E" w:rsidRPr="00FB2A00" w:rsidP="00BA3E0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FB2A00">
        <w:rPr>
          <w:sz w:val="18"/>
          <w:szCs w:val="18"/>
        </w:rPr>
        <w:t>13 января  2020 года                                                            г. Симферополь</w:t>
      </w:r>
    </w:p>
    <w:p w:rsidR="00BA3E0E" w:rsidRPr="00FB2A00" w:rsidP="00BA3E0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BA3E0E" w:rsidRPr="00FB2A00" w:rsidP="00BA3E0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FB2A00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BA3E0E" w:rsidRPr="00FB2A00" w:rsidP="00BA3E0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FB2A00">
        <w:rPr>
          <w:sz w:val="18"/>
          <w:szCs w:val="18"/>
        </w:rPr>
        <w:t>при ведении протокола судебного заседания и аудиопротоколирования секретарем – Дмитриевым С</w:t>
      </w:r>
      <w:r w:rsidRPr="00FB2A00">
        <w:rPr>
          <w:sz w:val="18"/>
          <w:szCs w:val="18"/>
        </w:rPr>
        <w:t>.С.,</w:t>
      </w:r>
    </w:p>
    <w:p w:rsidR="00BA3E0E" w:rsidRPr="00FB2A00" w:rsidP="00BA3E0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FB2A00">
        <w:rPr>
          <w:sz w:val="18"/>
          <w:szCs w:val="18"/>
        </w:rPr>
        <w:t>с участием представителя истца – Высоцкой О.М., ответчика – Хохряковой Е.П.,</w:t>
      </w:r>
    </w:p>
    <w:p w:rsidR="00BA3E0E" w:rsidRPr="00FB2A00" w:rsidP="00BA3E0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FB2A00">
        <w:rPr>
          <w:sz w:val="18"/>
          <w:szCs w:val="18"/>
        </w:rPr>
        <w:t>рассмотрев в открытом судебном заседании в г. Симферополе гражданское дело по иску Гаражно-строительного кооператива «Диск» к Хохряковой Е.</w:t>
      </w:r>
      <w:r w:rsidRPr="00FB2A00">
        <w:rPr>
          <w:sz w:val="18"/>
          <w:szCs w:val="18"/>
        </w:rPr>
        <w:t>П.</w:t>
      </w:r>
      <w:r w:rsidRPr="00FB2A00">
        <w:rPr>
          <w:sz w:val="18"/>
          <w:szCs w:val="18"/>
        </w:rPr>
        <w:t xml:space="preserve"> о взыскании задолженно</w:t>
      </w:r>
      <w:r w:rsidRPr="00FB2A00">
        <w:rPr>
          <w:sz w:val="18"/>
          <w:szCs w:val="18"/>
        </w:rPr>
        <w:t>сти по оплате членских взносов</w:t>
      </w:r>
      <w:r w:rsidRPr="00FB2A00">
        <w:rPr>
          <w:bCs/>
          <w:sz w:val="18"/>
          <w:szCs w:val="18"/>
        </w:rPr>
        <w:t>,</w:t>
      </w:r>
    </w:p>
    <w:p w:rsidR="00BA3E0E" w:rsidRPr="00FB2A00" w:rsidP="00BA3E0E">
      <w:pPr>
        <w:ind w:right="-45" w:firstLine="851"/>
        <w:jc w:val="both"/>
        <w:rPr>
          <w:bCs/>
          <w:sz w:val="18"/>
          <w:szCs w:val="18"/>
        </w:rPr>
      </w:pPr>
      <w:r w:rsidRPr="00FB2A00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A3E0E" w:rsidRPr="00FB2A00" w:rsidP="00BA3E0E">
      <w:pPr>
        <w:ind w:right="-45"/>
        <w:jc w:val="center"/>
        <w:rPr>
          <w:sz w:val="18"/>
          <w:szCs w:val="18"/>
        </w:rPr>
      </w:pPr>
      <w:r w:rsidRPr="00FB2A00">
        <w:rPr>
          <w:sz w:val="18"/>
          <w:szCs w:val="18"/>
        </w:rPr>
        <w:t>РЕШИЛ:</w:t>
      </w:r>
    </w:p>
    <w:p w:rsidR="00BA3E0E" w:rsidRPr="00FB2A00" w:rsidP="00BA3E0E">
      <w:pPr>
        <w:ind w:right="-45" w:firstLine="851"/>
        <w:jc w:val="both"/>
        <w:rPr>
          <w:sz w:val="18"/>
          <w:szCs w:val="18"/>
        </w:rPr>
      </w:pPr>
      <w:r w:rsidRPr="00FB2A00">
        <w:rPr>
          <w:sz w:val="18"/>
          <w:szCs w:val="18"/>
        </w:rPr>
        <w:t xml:space="preserve">Иск </w:t>
      </w:r>
      <w:r w:rsidRPr="00FB2A00">
        <w:rPr>
          <w:sz w:val="18"/>
          <w:szCs w:val="18"/>
        </w:rPr>
        <w:t>Гаражно-строительного кооператива «Диск» к Хохряковой Елене Павловне о взыскании задолженности по оплате членс</w:t>
      </w:r>
      <w:r w:rsidRPr="00FB2A00">
        <w:rPr>
          <w:sz w:val="18"/>
          <w:szCs w:val="18"/>
        </w:rPr>
        <w:t>ких взносов – удовлетворить.</w:t>
      </w:r>
    </w:p>
    <w:p w:rsidR="00BA3E0E" w:rsidRPr="00FB2A00" w:rsidP="00BA3E0E">
      <w:pPr>
        <w:ind w:firstLine="851"/>
        <w:jc w:val="both"/>
        <w:rPr>
          <w:sz w:val="18"/>
          <w:szCs w:val="18"/>
        </w:rPr>
      </w:pPr>
      <w:r w:rsidRPr="00FB2A00">
        <w:rPr>
          <w:sz w:val="18"/>
          <w:szCs w:val="18"/>
        </w:rPr>
        <w:t>Взыскать с Хохряковой Е.</w:t>
      </w:r>
      <w:r w:rsidRPr="00FB2A00">
        <w:rPr>
          <w:sz w:val="18"/>
          <w:szCs w:val="18"/>
        </w:rPr>
        <w:t xml:space="preserve"> П.</w:t>
      </w:r>
      <w:r w:rsidRPr="00FB2A00">
        <w:rPr>
          <w:sz w:val="18"/>
          <w:szCs w:val="18"/>
        </w:rPr>
        <w:t xml:space="preserve"> в пользу Гаражно-строительного кооператива «Диск» задолженность по оплате членских взносов за период с 01 июля 2013 года по 31 декабря 2016 года в сумме 8644 (восемь тысяч шестьсот сорок чет</w:t>
      </w:r>
      <w:r w:rsidRPr="00FB2A00">
        <w:rPr>
          <w:sz w:val="18"/>
          <w:szCs w:val="18"/>
        </w:rPr>
        <w:t>ыре) рубля 00 копеек.</w:t>
      </w:r>
    </w:p>
    <w:p w:rsidR="00BA3E0E" w:rsidRPr="00FB2A00" w:rsidP="00BA3E0E">
      <w:pPr>
        <w:ind w:firstLine="851"/>
        <w:jc w:val="both"/>
        <w:rPr>
          <w:bCs/>
          <w:sz w:val="18"/>
          <w:szCs w:val="18"/>
        </w:rPr>
      </w:pPr>
      <w:r w:rsidRPr="00FB2A00">
        <w:rPr>
          <w:sz w:val="18"/>
          <w:szCs w:val="18"/>
        </w:rPr>
        <w:t>Взыскать с Хохряковой Е.</w:t>
      </w:r>
      <w:r w:rsidRPr="00FB2A00">
        <w:rPr>
          <w:sz w:val="18"/>
          <w:szCs w:val="18"/>
        </w:rPr>
        <w:t xml:space="preserve"> П.</w:t>
      </w:r>
      <w:r w:rsidRPr="00FB2A00">
        <w:rPr>
          <w:sz w:val="18"/>
          <w:szCs w:val="18"/>
        </w:rPr>
        <w:t xml:space="preserve"> в пользу Гаражно-строительного кооператива «Диск» </w:t>
      </w:r>
      <w:r w:rsidRPr="00FB2A00">
        <w:rPr>
          <w:bCs/>
          <w:sz w:val="18"/>
          <w:szCs w:val="18"/>
        </w:rPr>
        <w:t>судебные расходы по оплате государственной пошлины в размере 400 (четыреста) рублей 00 копеек, расходы на оплату услуг представителя в сумме 4000 (</w:t>
      </w:r>
      <w:r w:rsidRPr="00FB2A00">
        <w:rPr>
          <w:bCs/>
          <w:sz w:val="18"/>
          <w:szCs w:val="18"/>
        </w:rPr>
        <w:t>четыре тысячи) рублей 00 копеек.</w:t>
      </w:r>
    </w:p>
    <w:p w:rsidR="00BA3E0E" w:rsidRPr="00FB2A00" w:rsidP="00BA3E0E">
      <w:pPr>
        <w:ind w:right="-45" w:firstLine="851"/>
        <w:jc w:val="both"/>
        <w:rPr>
          <w:sz w:val="18"/>
          <w:szCs w:val="18"/>
        </w:rPr>
      </w:pPr>
      <w:r w:rsidRPr="00FB2A00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A3E0E" w:rsidRPr="00FB2A00" w:rsidP="00BA3E0E">
      <w:pPr>
        <w:ind w:right="-45" w:firstLine="851"/>
        <w:jc w:val="both"/>
        <w:rPr>
          <w:sz w:val="18"/>
          <w:szCs w:val="18"/>
        </w:rPr>
      </w:pPr>
      <w:r w:rsidRPr="00FB2A00">
        <w:rPr>
          <w:sz w:val="18"/>
          <w:szCs w:val="18"/>
        </w:rPr>
        <w:t>Лиц</w:t>
      </w:r>
      <w:r w:rsidRPr="00FB2A00">
        <w:rPr>
          <w:sz w:val="18"/>
          <w:szCs w:val="18"/>
        </w:rPr>
        <w:t>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BA3E0E" w:rsidRPr="00FB2A00" w:rsidP="00BA3E0E">
      <w:pPr>
        <w:ind w:right="-45" w:firstLine="851"/>
        <w:jc w:val="both"/>
        <w:rPr>
          <w:sz w:val="18"/>
          <w:szCs w:val="18"/>
        </w:rPr>
      </w:pPr>
      <w:r w:rsidRPr="00FB2A00">
        <w:rPr>
          <w:sz w:val="18"/>
          <w:szCs w:val="18"/>
        </w:rPr>
        <w:t>Мировой судья составляет мотив</w:t>
      </w:r>
      <w:r w:rsidRPr="00FB2A00">
        <w:rPr>
          <w:sz w:val="18"/>
          <w:szCs w:val="18"/>
        </w:rPr>
        <w:t>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A3E0E" w:rsidRPr="00FB2A00" w:rsidP="00BA3E0E">
      <w:pPr>
        <w:ind w:right="-45" w:firstLine="851"/>
        <w:jc w:val="both"/>
        <w:rPr>
          <w:sz w:val="18"/>
          <w:szCs w:val="18"/>
        </w:rPr>
      </w:pPr>
      <w:r w:rsidRPr="00FB2A00">
        <w:rPr>
          <w:sz w:val="18"/>
          <w:szCs w:val="18"/>
        </w:rPr>
        <w:t xml:space="preserve">Решение может быть обжаловано в Центральный районный суд города Симферополя Республики Крым </w:t>
      </w:r>
      <w:r w:rsidRPr="00FB2A00">
        <w:rPr>
          <w:sz w:val="18"/>
          <w:szCs w:val="18"/>
        </w:rPr>
        <w:t>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BA3E0E" w:rsidRPr="00FB2A00" w:rsidP="00BA3E0E">
      <w:pPr>
        <w:ind w:right="-45" w:firstLine="851"/>
        <w:jc w:val="both"/>
        <w:rPr>
          <w:sz w:val="18"/>
          <w:szCs w:val="18"/>
        </w:rPr>
      </w:pPr>
    </w:p>
    <w:p w:rsidR="002C5A43" w:rsidRPr="00FB2A00" w:rsidP="00BA3E0E">
      <w:pPr>
        <w:ind w:firstLine="851"/>
        <w:rPr>
          <w:sz w:val="18"/>
          <w:szCs w:val="18"/>
        </w:rPr>
      </w:pPr>
      <w:r w:rsidRPr="00FB2A00">
        <w:rPr>
          <w:sz w:val="18"/>
          <w:szCs w:val="18"/>
        </w:rPr>
        <w:t xml:space="preserve">Мировой судья               </w:t>
      </w:r>
      <w:r w:rsidRPr="00FB2A00">
        <w:rPr>
          <w:sz w:val="18"/>
          <w:szCs w:val="18"/>
        </w:rPr>
        <w:t xml:space="preserve">                                          А.Л. Тоскина</w:t>
      </w:r>
    </w:p>
    <w:sectPr w:rsidSect="00BA3E0E">
      <w:headerReference w:type="even" r:id="rId4"/>
      <w:headerReference w:type="default" r:id="rId5"/>
      <w:footerReference w:type="default" r:id="rId6"/>
      <w:pgSz w:w="11906" w:h="16838"/>
      <w:pgMar w:top="-709" w:right="707" w:bottom="709" w:left="1701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E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0E"/>
    <w:rsid w:val="002C5A43"/>
    <w:rsid w:val="00326552"/>
    <w:rsid w:val="008054BC"/>
    <w:rsid w:val="00BA3E0E"/>
    <w:rsid w:val="00C545F8"/>
    <w:rsid w:val="00FB2A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A3E0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A3E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A3E0E"/>
  </w:style>
  <w:style w:type="paragraph" w:styleId="Footer">
    <w:name w:val="footer"/>
    <w:basedOn w:val="Normal"/>
    <w:link w:val="a0"/>
    <w:uiPriority w:val="99"/>
    <w:unhideWhenUsed/>
    <w:rsid w:val="00BA3E0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A3E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