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75EFC" w:rsidRPr="00175EFC" w:rsidP="00175EFC">
      <w:pPr>
        <w:ind w:right="-45" w:firstLine="851"/>
        <w:jc w:val="right"/>
        <w:rPr>
          <w:sz w:val="28"/>
          <w:szCs w:val="28"/>
        </w:rPr>
      </w:pPr>
      <w:r w:rsidRPr="00175EFC">
        <w:rPr>
          <w:sz w:val="28"/>
          <w:szCs w:val="28"/>
        </w:rPr>
        <w:t xml:space="preserve">Дело № 02-0055/17/2019 </w:t>
      </w:r>
    </w:p>
    <w:p w:rsidR="00175EFC" w:rsidRPr="00175EFC" w:rsidP="00175EFC">
      <w:pPr>
        <w:ind w:right="-45"/>
        <w:jc w:val="center"/>
        <w:rPr>
          <w:bCs/>
          <w:sz w:val="28"/>
          <w:szCs w:val="28"/>
        </w:rPr>
      </w:pPr>
      <w:r w:rsidRPr="00175EFC">
        <w:rPr>
          <w:bCs/>
          <w:sz w:val="28"/>
          <w:szCs w:val="28"/>
        </w:rPr>
        <w:t>РЕШЕНИЕ</w:t>
      </w:r>
    </w:p>
    <w:p w:rsidR="00175EFC" w:rsidRPr="00175EFC" w:rsidP="00175E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75EFC">
        <w:rPr>
          <w:bCs/>
          <w:sz w:val="28"/>
          <w:szCs w:val="28"/>
        </w:rPr>
        <w:t>ИМЕНЕМ РОССИЙСКОЙ ФЕДЕРАЦИИ</w:t>
      </w:r>
    </w:p>
    <w:p w:rsidR="00175EFC" w:rsidRPr="00175EFC" w:rsidP="00175EFC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75EFC">
        <w:rPr>
          <w:bCs/>
          <w:sz w:val="28"/>
          <w:szCs w:val="28"/>
        </w:rPr>
        <w:t>(резолютивная часть)</w:t>
      </w:r>
    </w:p>
    <w:p w:rsidR="00175EFC" w:rsidRPr="00175EFC" w:rsidP="00175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14 февраля 2019 года                                                                г. Симферополь</w:t>
      </w:r>
    </w:p>
    <w:p w:rsidR="00175EFC" w:rsidRPr="00175EFC" w:rsidP="00175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175EFC" w:rsidRPr="00175EFC" w:rsidP="00175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Мировой судья судебного участка №17 Центрального судебного района г. Симферополь (Центральный район городского округа Симферополя) Республики Крым Тоскина А.Л.,</w:t>
      </w:r>
    </w:p>
    <w:p w:rsidR="00175EFC" w:rsidRPr="00175EFC" w:rsidP="00175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при ведении протокола судебного заседания секретарем – Музаффаровой Д.М.,</w:t>
      </w:r>
    </w:p>
    <w:p w:rsidR="00175EFC" w:rsidRPr="00175EFC" w:rsidP="00175EFC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75EFC">
        <w:rPr>
          <w:sz w:val="28"/>
          <w:szCs w:val="28"/>
        </w:rPr>
        <w:t>рассмотрев в открытом</w:t>
      </w:r>
      <w:r w:rsidRPr="00175EFC">
        <w:rPr>
          <w:sz w:val="28"/>
          <w:szCs w:val="28"/>
        </w:rPr>
        <w:t xml:space="preserve"> судебном заседании в г. Симферополе гражданское дело по иску Общества с ограниченной ответственностью «Страховая Компания «Согласие» </w:t>
      </w:r>
      <w:r w:rsidRPr="00175EFC">
        <w:rPr>
          <w:sz w:val="28"/>
          <w:szCs w:val="28"/>
        </w:rPr>
        <w:t>к</w:t>
      </w:r>
      <w:r w:rsidRPr="00175EFC">
        <w:rPr>
          <w:sz w:val="28"/>
          <w:szCs w:val="28"/>
        </w:rPr>
        <w:t xml:space="preserve"> Горба </w:t>
      </w:r>
      <w:r w:rsidR="002A5340">
        <w:rPr>
          <w:sz w:val="28"/>
          <w:szCs w:val="28"/>
        </w:rPr>
        <w:t>М.И.</w:t>
      </w:r>
      <w:r w:rsidRPr="00175EFC">
        <w:rPr>
          <w:sz w:val="28"/>
          <w:szCs w:val="28"/>
        </w:rPr>
        <w:t xml:space="preserve"> о возмещении ущерба в порядке регресса</w:t>
      </w:r>
      <w:r w:rsidRPr="00175EFC">
        <w:rPr>
          <w:bCs/>
          <w:sz w:val="28"/>
          <w:szCs w:val="28"/>
        </w:rPr>
        <w:t>,</w:t>
      </w:r>
    </w:p>
    <w:p w:rsidR="00175EFC" w:rsidRPr="00175EFC" w:rsidP="00175EFC">
      <w:pPr>
        <w:ind w:right="-45" w:firstLine="851"/>
        <w:jc w:val="both"/>
        <w:rPr>
          <w:bCs/>
          <w:sz w:val="28"/>
          <w:szCs w:val="28"/>
        </w:rPr>
      </w:pPr>
      <w:r w:rsidRPr="00175EFC">
        <w:rPr>
          <w:bCs/>
          <w:sz w:val="28"/>
          <w:szCs w:val="28"/>
        </w:rPr>
        <w:t>руководствуясь статьями 194-199, 233, 321 Гражданского п</w:t>
      </w:r>
      <w:r w:rsidRPr="00175EFC">
        <w:rPr>
          <w:bCs/>
          <w:sz w:val="28"/>
          <w:szCs w:val="28"/>
        </w:rPr>
        <w:t xml:space="preserve">роцессуального кодекса Российской Федерации, мировой судья – </w:t>
      </w:r>
    </w:p>
    <w:p w:rsidR="00175EFC" w:rsidRPr="00175EFC" w:rsidP="00175EFC">
      <w:pPr>
        <w:ind w:right="-45"/>
        <w:jc w:val="center"/>
        <w:rPr>
          <w:sz w:val="28"/>
          <w:szCs w:val="28"/>
        </w:rPr>
      </w:pPr>
      <w:r w:rsidRPr="00175EFC">
        <w:rPr>
          <w:sz w:val="28"/>
          <w:szCs w:val="28"/>
        </w:rPr>
        <w:t>РЕШИЛ:</w:t>
      </w:r>
    </w:p>
    <w:p w:rsidR="00175EFC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 xml:space="preserve">Иск Общества с ограниченной ответственностью «Страховая Компания «Согласие» </w:t>
      </w:r>
      <w:r w:rsidRPr="00175EFC">
        <w:rPr>
          <w:sz w:val="28"/>
          <w:szCs w:val="28"/>
        </w:rPr>
        <w:t>к</w:t>
      </w:r>
      <w:r w:rsidRPr="00175EFC">
        <w:rPr>
          <w:sz w:val="28"/>
          <w:szCs w:val="28"/>
        </w:rPr>
        <w:t xml:space="preserve"> Горба </w:t>
      </w:r>
      <w:r w:rsidR="002A5340">
        <w:rPr>
          <w:sz w:val="28"/>
          <w:szCs w:val="28"/>
        </w:rPr>
        <w:t>М.И.</w:t>
      </w:r>
      <w:r w:rsidRPr="00175EFC">
        <w:rPr>
          <w:sz w:val="28"/>
          <w:szCs w:val="28"/>
        </w:rPr>
        <w:t xml:space="preserve"> о возмещении ущерба в порядке регресса – удовлетворить.</w:t>
      </w:r>
    </w:p>
    <w:p w:rsidR="00175EFC" w:rsidRPr="00175EFC" w:rsidP="00175EFC">
      <w:pPr>
        <w:ind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 xml:space="preserve">Взыскать с Горба </w:t>
      </w:r>
      <w:r w:rsidR="002A5340">
        <w:rPr>
          <w:sz w:val="28"/>
          <w:szCs w:val="28"/>
        </w:rPr>
        <w:t>М.И.</w:t>
      </w:r>
      <w:r w:rsidRPr="00175EFC">
        <w:rPr>
          <w:sz w:val="28"/>
          <w:szCs w:val="28"/>
        </w:rPr>
        <w:t xml:space="preserve"> в пользу Общества с ограниченной ответственностью «Страховая Компания «Согласие» </w:t>
      </w:r>
      <w:r>
        <w:rPr>
          <w:sz w:val="28"/>
          <w:szCs w:val="28"/>
        </w:rPr>
        <w:t xml:space="preserve">денежные средства в сумме </w:t>
      </w:r>
      <w:r w:rsidRPr="00175EFC">
        <w:rPr>
          <w:sz w:val="28"/>
          <w:szCs w:val="28"/>
        </w:rPr>
        <w:t>8936 (восемь тысяч девятьсот тридцать шесть) рублей 00 копеек в счет удовлетворения регрессного требования.</w:t>
      </w:r>
    </w:p>
    <w:p w:rsidR="00175EFC" w:rsidRPr="00175EFC" w:rsidP="00175EFC">
      <w:pPr>
        <w:ind w:firstLine="851"/>
        <w:jc w:val="both"/>
        <w:rPr>
          <w:bCs/>
          <w:sz w:val="28"/>
          <w:szCs w:val="28"/>
        </w:rPr>
      </w:pPr>
      <w:r w:rsidRPr="00175EFC">
        <w:rPr>
          <w:bCs/>
          <w:sz w:val="28"/>
          <w:szCs w:val="28"/>
        </w:rPr>
        <w:t xml:space="preserve">Взыскать с Горба </w:t>
      </w:r>
      <w:r w:rsidR="002A5340">
        <w:rPr>
          <w:bCs/>
          <w:sz w:val="28"/>
          <w:szCs w:val="28"/>
        </w:rPr>
        <w:t>М.И.</w:t>
      </w:r>
      <w:r w:rsidRPr="00175EFC">
        <w:rPr>
          <w:bCs/>
          <w:sz w:val="28"/>
          <w:szCs w:val="28"/>
        </w:rPr>
        <w:t xml:space="preserve"> </w:t>
      </w:r>
      <w:r w:rsidRPr="00175EFC">
        <w:rPr>
          <w:bCs/>
          <w:sz w:val="28"/>
          <w:szCs w:val="28"/>
        </w:rPr>
        <w:t>в пользу Общества с ограниченной ответственностью «Страховая Компания «Согласие» судебные расходы по оплате государственной пошлины в размере 400 (четыреста) рублей 00 копеек.</w:t>
      </w:r>
    </w:p>
    <w:p w:rsidR="00175EFC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Лица, участвующие в деле, их представители, присутствовавшие в судебном заседани</w:t>
      </w:r>
      <w:r w:rsidRPr="00175EFC">
        <w:rPr>
          <w:sz w:val="28"/>
          <w:szCs w:val="28"/>
        </w:rPr>
        <w:t>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175EFC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</w:t>
      </w:r>
      <w:r w:rsidRPr="00175EFC">
        <w:rPr>
          <w:sz w:val="28"/>
          <w:szCs w:val="28"/>
        </w:rPr>
        <w:t>авлении мотивированного решения суда в течение пятнадцать дней со дня оглашения резолютивной части решения суда.</w:t>
      </w:r>
    </w:p>
    <w:p w:rsidR="00175EFC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</w:t>
      </w:r>
      <w:r w:rsidRPr="00175EFC">
        <w:rPr>
          <w:sz w:val="28"/>
          <w:szCs w:val="28"/>
        </w:rPr>
        <w:t>ления о составлении мотивированного решения суда.</w:t>
      </w:r>
    </w:p>
    <w:p w:rsidR="00175EFC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75EFC">
        <w:rPr>
          <w:sz w:val="28"/>
          <w:szCs w:val="28"/>
        </w:rPr>
        <w:t>судебного участка №17 Центрального судебного района города Симферополь (Центральный район городского округа С</w:t>
      </w:r>
      <w:r w:rsidRPr="00175EFC">
        <w:rPr>
          <w:sz w:val="28"/>
          <w:szCs w:val="28"/>
        </w:rPr>
        <w:t>имферополя) Республики Крым</w:t>
      </w:r>
      <w:r w:rsidRPr="00175EFC">
        <w:rPr>
          <w:sz w:val="28"/>
          <w:szCs w:val="28"/>
          <w:lang w:eastAsia="en-US"/>
        </w:rPr>
        <w:t xml:space="preserve"> в течение  месяца со дня его принятия в окончательной форме.</w:t>
      </w:r>
    </w:p>
    <w:p w:rsidR="00175EFC" w:rsidRPr="00175EFC" w:rsidP="00175EFC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75EFC" w:rsidP="00175EFC">
      <w:pPr>
        <w:ind w:right="-45" w:firstLine="851"/>
        <w:jc w:val="both"/>
        <w:rPr>
          <w:sz w:val="28"/>
          <w:szCs w:val="28"/>
        </w:rPr>
      </w:pPr>
      <w:r w:rsidRPr="00175EFC">
        <w:rPr>
          <w:sz w:val="28"/>
          <w:szCs w:val="28"/>
          <w:lang w:eastAsia="en-US"/>
        </w:rPr>
        <w:t xml:space="preserve">Мировой судья                                                 </w:t>
      </w:r>
      <w:r w:rsidRPr="00175EFC">
        <w:rPr>
          <w:sz w:val="28"/>
          <w:szCs w:val="28"/>
          <w:lang w:eastAsia="en-US"/>
        </w:rPr>
        <w:tab/>
      </w:r>
      <w:r w:rsidRPr="00175EFC">
        <w:rPr>
          <w:sz w:val="28"/>
          <w:szCs w:val="28"/>
          <w:lang w:eastAsia="en-US"/>
        </w:rPr>
        <w:tab/>
        <w:t xml:space="preserve">        А.Л. Тоскина</w:t>
      </w:r>
    </w:p>
    <w:sectPr w:rsidSect="008022A9">
      <w:headerReference w:type="even" r:id="rId4"/>
      <w:headerReference w:type="default" r:id="rId5"/>
      <w:footerReference w:type="default" r:id="rId6"/>
      <w:pgSz w:w="11906" w:h="16838"/>
      <w:pgMar w:top="-993" w:right="707" w:bottom="993" w:left="1276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FC"/>
    <w:rsid w:val="00175EFC"/>
    <w:rsid w:val="002A5340"/>
    <w:rsid w:val="002C5A43"/>
    <w:rsid w:val="00326552"/>
    <w:rsid w:val="008054BC"/>
    <w:rsid w:val="00844FE8"/>
    <w:rsid w:val="00C545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5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75EF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75E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75EFC"/>
  </w:style>
  <w:style w:type="paragraph" w:styleId="Footer">
    <w:name w:val="footer"/>
    <w:basedOn w:val="Normal"/>
    <w:link w:val="a0"/>
    <w:uiPriority w:val="99"/>
    <w:unhideWhenUsed/>
    <w:rsid w:val="00175EF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75E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