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A70" w:rsidRPr="000C4A4B" w:rsidP="00FE2A70">
      <w:pPr>
        <w:ind w:right="-45" w:firstLine="851"/>
        <w:jc w:val="right"/>
        <w:rPr>
          <w:sz w:val="18"/>
          <w:szCs w:val="18"/>
        </w:rPr>
      </w:pPr>
      <w:r w:rsidRPr="000C4A4B">
        <w:rPr>
          <w:sz w:val="18"/>
          <w:szCs w:val="18"/>
        </w:rPr>
        <w:t xml:space="preserve">Дело № 02-0487/17/2019 </w:t>
      </w:r>
    </w:p>
    <w:p w:rsidR="00FE2A70" w:rsidRPr="000C4A4B" w:rsidP="00FE2A70">
      <w:pPr>
        <w:ind w:right="-45"/>
        <w:jc w:val="center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РЕШЕНИЕ</w:t>
      </w:r>
    </w:p>
    <w:p w:rsidR="00FE2A70" w:rsidRPr="000C4A4B" w:rsidP="00FE2A70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ИМЕНЕМ РОССИЙСКОЙ ФЕДЕРАЦИИ</w:t>
      </w:r>
    </w:p>
    <w:p w:rsidR="00FE2A70" w:rsidRPr="000C4A4B" w:rsidP="00FE2A7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>23 сентября 2019  года                                                г. Симферополь</w:t>
      </w:r>
    </w:p>
    <w:p w:rsidR="00FE2A70" w:rsidRPr="000C4A4B" w:rsidP="00FE2A7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E2A70" w:rsidRPr="000C4A4B" w:rsidP="00FE2A7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0C4A4B">
        <w:rPr>
          <w:sz w:val="18"/>
          <w:szCs w:val="18"/>
        </w:rPr>
        <w:t>Тоскина</w:t>
      </w:r>
      <w:r w:rsidRPr="000C4A4B">
        <w:rPr>
          <w:sz w:val="18"/>
          <w:szCs w:val="18"/>
        </w:rPr>
        <w:t xml:space="preserve"> А.Л., </w:t>
      </w:r>
    </w:p>
    <w:p w:rsidR="00FE2A70" w:rsidRPr="000C4A4B" w:rsidP="00FE2A7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 xml:space="preserve">при ведении протокола судебного заседания и </w:t>
      </w:r>
      <w:r w:rsidRPr="000C4A4B">
        <w:rPr>
          <w:sz w:val="18"/>
          <w:szCs w:val="18"/>
        </w:rPr>
        <w:t>аудиопротоколирования</w:t>
      </w:r>
      <w:r w:rsidRPr="000C4A4B">
        <w:rPr>
          <w:sz w:val="18"/>
          <w:szCs w:val="18"/>
        </w:rPr>
        <w:t xml:space="preserve"> секретарем – Дмитриевым С.С.,</w:t>
      </w:r>
    </w:p>
    <w:p w:rsidR="00FE2A70" w:rsidRPr="000C4A4B" w:rsidP="00FE2A7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 xml:space="preserve">с участием ответчика – </w:t>
      </w:r>
      <w:r w:rsidRPr="000C4A4B">
        <w:rPr>
          <w:sz w:val="18"/>
          <w:szCs w:val="18"/>
        </w:rPr>
        <w:t>Жерибор</w:t>
      </w:r>
      <w:r w:rsidRPr="000C4A4B">
        <w:rPr>
          <w:sz w:val="18"/>
          <w:szCs w:val="18"/>
        </w:rPr>
        <w:t xml:space="preserve"> А.Н.,</w:t>
      </w:r>
    </w:p>
    <w:p w:rsidR="00FE2A70" w:rsidRPr="000C4A4B" w:rsidP="00FE2A70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C4A4B">
        <w:rPr>
          <w:sz w:val="18"/>
          <w:szCs w:val="1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Pr="000C4A4B">
        <w:rPr>
          <w:sz w:val="18"/>
          <w:szCs w:val="18"/>
        </w:rPr>
        <w:t>Жерибор</w:t>
      </w:r>
      <w:r w:rsidRPr="000C4A4B">
        <w:rPr>
          <w:sz w:val="18"/>
          <w:szCs w:val="18"/>
        </w:rPr>
        <w:t xml:space="preserve"> А</w:t>
      </w:r>
      <w:r w:rsidRPr="000C4A4B" w:rsidR="000C4A4B">
        <w:rPr>
          <w:sz w:val="18"/>
          <w:szCs w:val="18"/>
        </w:rPr>
        <w:t>.</w:t>
      </w:r>
      <w:r w:rsidRPr="000C4A4B">
        <w:rPr>
          <w:sz w:val="18"/>
          <w:szCs w:val="18"/>
        </w:rPr>
        <w:t xml:space="preserve"> Н</w:t>
      </w:r>
      <w:r w:rsidRPr="000C4A4B" w:rsidR="000C4A4B">
        <w:rPr>
          <w:sz w:val="18"/>
          <w:szCs w:val="18"/>
        </w:rPr>
        <w:t>.</w:t>
      </w:r>
      <w:r w:rsidRPr="000C4A4B">
        <w:rPr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доме, третье лицо, не заявляющее самостоятельных требований на предмет спора -  Муниципальное унитарное предприятие муниципального образования городской округ Симферополь Республика Крым «Центральный </w:t>
      </w:r>
      <w:r w:rsidRPr="000C4A4B">
        <w:rPr>
          <w:sz w:val="18"/>
          <w:szCs w:val="18"/>
        </w:rPr>
        <w:t>Жилсервис</w:t>
      </w:r>
      <w:r w:rsidRPr="000C4A4B">
        <w:rPr>
          <w:sz w:val="18"/>
          <w:szCs w:val="18"/>
        </w:rPr>
        <w:t xml:space="preserve">»,  </w:t>
      </w:r>
      <w:r w:rsidRPr="000C4A4B">
        <w:rPr>
          <w:bCs/>
          <w:sz w:val="18"/>
          <w:szCs w:val="18"/>
        </w:rPr>
        <w:t xml:space="preserve">  </w:t>
      </w:r>
    </w:p>
    <w:p w:rsidR="00FE2A70" w:rsidRPr="000C4A4B" w:rsidP="00FE2A70">
      <w:pPr>
        <w:ind w:right="-45"/>
        <w:jc w:val="center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УСТАНОВИЛ: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Некоммерческая организация «Региональный фонд капитального ремонта многоквартирных домов Республики Крым» (далее НО «Региональный фонд капитального ремонта многоквартирных домов Республики Крым», истец) обратилась в суд с иском к </w:t>
      </w:r>
      <w:r w:rsidRPr="000C4A4B">
        <w:rPr>
          <w:bCs/>
          <w:sz w:val="18"/>
          <w:szCs w:val="18"/>
        </w:rPr>
        <w:t>Жерибор</w:t>
      </w:r>
      <w:r w:rsidRPr="000C4A4B">
        <w:rPr>
          <w:bCs/>
          <w:sz w:val="18"/>
          <w:szCs w:val="18"/>
        </w:rPr>
        <w:t xml:space="preserve"> А</w:t>
      </w:r>
      <w:r w:rsidRPr="000C4A4B" w:rsidR="000C4A4B">
        <w:rPr>
          <w:bCs/>
          <w:sz w:val="18"/>
          <w:szCs w:val="18"/>
        </w:rPr>
        <w:t>.</w:t>
      </w:r>
      <w:r w:rsidRPr="000C4A4B">
        <w:rPr>
          <w:bCs/>
          <w:sz w:val="18"/>
          <w:szCs w:val="18"/>
        </w:rPr>
        <w:t>Н</w:t>
      </w:r>
      <w:r w:rsidRPr="000C4A4B" w:rsidR="000C4A4B">
        <w:rPr>
          <w:bCs/>
          <w:sz w:val="18"/>
          <w:szCs w:val="18"/>
        </w:rPr>
        <w:t>.</w:t>
      </w:r>
      <w:r w:rsidRPr="000C4A4B">
        <w:rPr>
          <w:bCs/>
          <w:sz w:val="18"/>
          <w:szCs w:val="18"/>
        </w:rPr>
        <w:t xml:space="preserve"> (</w:t>
      </w:r>
      <w:r w:rsidRPr="000C4A4B">
        <w:rPr>
          <w:bCs/>
          <w:sz w:val="18"/>
          <w:szCs w:val="18"/>
        </w:rPr>
        <w:t>Жерибор</w:t>
      </w:r>
      <w:r w:rsidRPr="000C4A4B">
        <w:rPr>
          <w:bCs/>
          <w:sz w:val="18"/>
          <w:szCs w:val="18"/>
        </w:rPr>
        <w:t xml:space="preserve"> А.Н., ответчик) о взыскании задолженности по оплате взносов на капитальный ремонт общего имущества многоквартирного дома по адресу: </w:t>
      </w:r>
      <w:r w:rsidRPr="000C4A4B" w:rsidR="000C4A4B">
        <w:rPr>
          <w:bCs/>
          <w:sz w:val="18"/>
          <w:szCs w:val="18"/>
        </w:rPr>
        <w:t>«данные изъяты»</w:t>
      </w:r>
      <w:r w:rsidRPr="000C4A4B">
        <w:rPr>
          <w:bCs/>
          <w:sz w:val="18"/>
          <w:szCs w:val="18"/>
        </w:rPr>
        <w:t>, за период сентября 2016 года по май 2019 года</w:t>
      </w:r>
      <w:r w:rsidRPr="000C4A4B">
        <w:rPr>
          <w:bCs/>
          <w:sz w:val="18"/>
          <w:szCs w:val="18"/>
        </w:rPr>
        <w:t xml:space="preserve"> в размере 34699,83 рублей, пени в сумме 565,69 рублей.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Исковые требования мотивированы тем, что </w:t>
      </w:r>
      <w:r w:rsidRPr="000C4A4B">
        <w:rPr>
          <w:bCs/>
          <w:sz w:val="18"/>
          <w:szCs w:val="18"/>
        </w:rPr>
        <w:t>Жерибор</w:t>
      </w:r>
      <w:r w:rsidRPr="000C4A4B">
        <w:rPr>
          <w:bCs/>
          <w:sz w:val="18"/>
          <w:szCs w:val="18"/>
        </w:rPr>
        <w:t xml:space="preserve"> </w:t>
      </w:r>
      <w:r w:rsidRPr="000C4A4B" w:rsidR="00E62245">
        <w:rPr>
          <w:bCs/>
          <w:sz w:val="18"/>
          <w:szCs w:val="18"/>
        </w:rPr>
        <w:t>А.Н.</w:t>
      </w:r>
      <w:r w:rsidRPr="000C4A4B" w:rsidR="000B521E">
        <w:rPr>
          <w:bCs/>
          <w:sz w:val="18"/>
          <w:szCs w:val="18"/>
        </w:rPr>
        <w:t xml:space="preserve"> </w:t>
      </w:r>
      <w:r w:rsidRPr="000C4A4B">
        <w:rPr>
          <w:bCs/>
          <w:sz w:val="18"/>
          <w:szCs w:val="18"/>
        </w:rPr>
        <w:t xml:space="preserve">является собственником нежилого помещения по адресу: </w:t>
      </w:r>
      <w:r w:rsidRPr="000C4A4B" w:rsidR="000C4A4B">
        <w:rPr>
          <w:bCs/>
          <w:sz w:val="18"/>
          <w:szCs w:val="18"/>
        </w:rPr>
        <w:t xml:space="preserve">«данные изъяты», </w:t>
      </w:r>
      <w:r w:rsidRPr="000C4A4B">
        <w:rPr>
          <w:bCs/>
          <w:sz w:val="18"/>
          <w:szCs w:val="18"/>
        </w:rPr>
        <w:t xml:space="preserve"> общей площадью 1</w:t>
      </w:r>
      <w:r w:rsidRPr="000C4A4B" w:rsidR="00E62245">
        <w:rPr>
          <w:bCs/>
          <w:sz w:val="18"/>
          <w:szCs w:val="18"/>
        </w:rPr>
        <w:t>70</w:t>
      </w:r>
      <w:r w:rsidRPr="000C4A4B">
        <w:rPr>
          <w:bCs/>
          <w:sz w:val="18"/>
          <w:szCs w:val="18"/>
        </w:rPr>
        <w:t>,</w:t>
      </w:r>
      <w:r w:rsidRPr="000C4A4B" w:rsidR="00E62245">
        <w:rPr>
          <w:bCs/>
          <w:sz w:val="18"/>
          <w:szCs w:val="18"/>
        </w:rPr>
        <w:t>7</w:t>
      </w:r>
      <w:r w:rsidRPr="000C4A4B">
        <w:rPr>
          <w:bCs/>
          <w:sz w:val="18"/>
          <w:szCs w:val="18"/>
        </w:rPr>
        <w:t xml:space="preserve"> м</w:t>
      </w:r>
      <w:r w:rsidRPr="000C4A4B">
        <w:rPr>
          <w:bCs/>
          <w:sz w:val="18"/>
          <w:szCs w:val="18"/>
          <w:vertAlign w:val="superscript"/>
        </w:rPr>
        <w:t>2</w:t>
      </w:r>
      <w:r w:rsidRPr="000C4A4B">
        <w:rPr>
          <w:bCs/>
          <w:sz w:val="18"/>
          <w:szCs w:val="18"/>
        </w:rPr>
        <w:t>., имеет задолженность по оплате взносов на капитальный ремонт. Истец считает, что в силу норм жилищного законодательства, на ответчика, как на собственника нежилого помещения, возложена обязанность по оплате взносов на капитальный ремонт. Поскольку в добровольном порядке ответчик свои обязательства не выполняет, а также учитывая, что определением суда отменен судебный приказ о взыскании с ответчика задолженности, истец просит взыскать возникшую задолженность в порядке искового производства.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Определением суда от 21.08.2019 к участию в деле в качестве третьего лица, не заявляющего самостоятельных требований на предмет спора, привлечено Муниципальное унитарное предприятие муниципального образования городской округ Симферополь Республика Крым «Центральный </w:t>
      </w:r>
      <w:r w:rsidRPr="000C4A4B">
        <w:rPr>
          <w:bCs/>
          <w:sz w:val="18"/>
          <w:szCs w:val="18"/>
        </w:rPr>
        <w:t>Жилсервис</w:t>
      </w:r>
      <w:r w:rsidRPr="000C4A4B">
        <w:rPr>
          <w:bCs/>
          <w:sz w:val="18"/>
          <w:szCs w:val="18"/>
        </w:rPr>
        <w:t>».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В судебное заседание представители истца не явился, о времени и месте рассмотрения дела </w:t>
      </w:r>
      <w:r w:rsidRPr="000C4A4B">
        <w:rPr>
          <w:bCs/>
          <w:sz w:val="18"/>
          <w:szCs w:val="18"/>
        </w:rPr>
        <w:t>уведомлен</w:t>
      </w:r>
      <w:r w:rsidRPr="000C4A4B">
        <w:rPr>
          <w:bCs/>
          <w:sz w:val="18"/>
          <w:szCs w:val="18"/>
        </w:rPr>
        <w:t xml:space="preserve"> надлежащим образом, направил заявление о рассмотрении дела в его отсутствие в объеме заявленных исковых требований.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Ответчик против удовлетворения иска возражал по основаниям, указанным в </w:t>
      </w:r>
      <w:r w:rsidRPr="000C4A4B">
        <w:rPr>
          <w:bCs/>
          <w:sz w:val="18"/>
          <w:szCs w:val="18"/>
        </w:rPr>
        <w:t>письменных</w:t>
      </w:r>
      <w:r w:rsidRPr="000C4A4B">
        <w:rPr>
          <w:bCs/>
          <w:sz w:val="18"/>
          <w:szCs w:val="18"/>
        </w:rPr>
        <w:t xml:space="preserve"> возражения.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 Представитель третьего лица в судебное заседание не явился, извещен надлежащим образом, о причинах неявки не сообщил.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Суд, с учетом мнения участников процесса, а также положений статьи 167 Гражданского процессуального кодекса Российской Федерации, полагает возможным рассмотреть дело без участия представителя истца и третьего лица.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Заслушав пояснения ответчика, исследовав материалы дела, суд пришел к выводу о том, что исковые требования подлежат удовлетворению по следующим основаниям.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В соответствии со статьей 210 Гражданского кодекса Российской Федерации собственник несет бремя содержания принадлежащего ему имущества, если иное не предусмотрено законом или договором.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Статьей 39 Жилищного кодекса Российской Федерации также установлено, что бремя расходов по содержанию общего имущества в многоквартирном доме несут собственники помещений.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Согласно статье 249 Гражданского кодекса Российской Федерации каждый участник долевой собственности обязан соразмерно со своей долей участвовать в уплате налогов, сборов и иных платежей по общему имуществу, а также в издержках по его содержанию и сохранению.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В соответствии с пунктом 1 статьи 290 Гражданского кодекса Российской Федерации и пунктом 1 статьи 36 </w:t>
      </w:r>
      <w:r w:rsidRPr="000C4A4B" w:rsidR="00E62245">
        <w:rPr>
          <w:bCs/>
          <w:sz w:val="18"/>
          <w:szCs w:val="18"/>
        </w:rPr>
        <w:t xml:space="preserve">Жилищного кодекса Российской Федерации </w:t>
      </w:r>
      <w:r w:rsidRPr="000C4A4B">
        <w:rPr>
          <w:bCs/>
          <w:sz w:val="18"/>
          <w:szCs w:val="18"/>
        </w:rPr>
        <w:t>собственникам квартир и собственникам нежилых помещений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оборудование, а также земельный участок, на котором расположен дом, с элементами озеленения и благоустройства.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Статьи 152, 153 Жилищного кодекса Российской Федерации обязывают граждан и организации своевременно и полностью вносить плату за жилое помещение и коммунальные услуги, которая включает в себя плату за содержание и ремонт жилого помещения, включающую в себя плату за услуги и работы по управлению многоквартирным домом, содержанию, текущему и капитальному ремонту общего имущества в многоквартирном доме и плату за коммунальные услуги.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Согласно пункту 11 Правил содержания общего имущества в многоквартирном доме, утвержденных Постановлением Правительства Российской Федерации от 13.08.2006 N 491 (далее - Правила N 491), содержание общего имущества в зависимости от состава, конструктивных особенностей, степени физического износа и технического состояния общего имущества, а также в зависимости от геодезических и природно-климатических условий расположения многоквартирного дома включает в себя, в том числе, текущий и</w:t>
      </w:r>
      <w:r w:rsidRPr="000C4A4B">
        <w:rPr>
          <w:bCs/>
          <w:sz w:val="18"/>
          <w:szCs w:val="18"/>
        </w:rPr>
        <w:t xml:space="preserve"> капитальный ремонт общего имущества, а также элементов благоустройства и иных предназначенных для обслуживания, эксплуатации и благоустройства этого многоквартирного дома объектов, расположенных на земельном участке, входящем в состав общего имущества. При этом надлежащее содержание общего имущества в зависимости от способа управления многоквартирным домом обеспечивается, в частности, собственниками помещений (статья 16 Правил N 491).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Из приведенных норм права следует, что обязанность по содержанию общего имущества многоквартирного дома, обеспечивается собственником помещения.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Кроме того, в соответствии с пунктом 12 Правил N 491 и статьей 161 </w:t>
      </w:r>
      <w:r w:rsidRPr="000C4A4B" w:rsidR="00E62245">
        <w:rPr>
          <w:bCs/>
          <w:sz w:val="18"/>
          <w:szCs w:val="18"/>
        </w:rPr>
        <w:t xml:space="preserve">Жилищного кодекса Российской Федерации </w:t>
      </w:r>
      <w:r w:rsidRPr="000C4A4B">
        <w:rPr>
          <w:bCs/>
          <w:sz w:val="18"/>
          <w:szCs w:val="18"/>
        </w:rPr>
        <w:t>при выборе иного способа управления многоквартирным домом, нежели непосредственное управление собственниками помещений в многоквартирном доме, у собственника обязанность по содержанию имущества путем непосредственного содержания имущества, трансформируется в денежное обязательство перед организацией, осуществляющей управление многоквартирным домом.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В силу пункта 1 статьи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</w:t>
      </w:r>
      <w:r w:rsidRPr="000C4A4B">
        <w:rPr>
          <w:bCs/>
          <w:sz w:val="18"/>
          <w:szCs w:val="18"/>
        </w:rPr>
        <w:t>это имущество путем внесения платы за содержание и ремонт жилого помещения, в том числе взносов на капитальный</w:t>
      </w:r>
      <w:r w:rsidRPr="000C4A4B">
        <w:rPr>
          <w:bCs/>
          <w:sz w:val="18"/>
          <w:szCs w:val="18"/>
        </w:rPr>
        <w:t xml:space="preserve"> ремонт.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Указанная обязанность вытекает из положений статей 169, 171 Жилищного кодекса Российской Федерации.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Порядок оплаты взносов на капитальный ремонт определяется статье 169 Жилищного кодекса Российской Федерации, часть 1 которой предусматривает, что собственники помещений в многоквартирном доме обязаны уплачивать ежемесячные взносы на капитальный ремонт общего имущества в многоквартирном доме, за исключением случаев, предусмотренных частью 2 настоящей статьи, частью 8 статьи 170 и частью 4 статьи 181 настоящего Кодекса, в размере, установленном в соответствии с</w:t>
      </w:r>
      <w:r w:rsidRPr="000C4A4B">
        <w:rPr>
          <w:bCs/>
          <w:sz w:val="18"/>
          <w:szCs w:val="18"/>
        </w:rPr>
        <w:t xml:space="preserve"> частью 8.1 статьи 156 настоящего Кодекса, или, если соответствующее решение принято общим собранием собственников помещений в многоквартирном доме, в большем размере.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Частью 1 статьи 171</w:t>
      </w:r>
      <w:r w:rsidRPr="000C4A4B">
        <w:rPr>
          <w:sz w:val="18"/>
          <w:szCs w:val="18"/>
        </w:rPr>
        <w:t xml:space="preserve"> </w:t>
      </w:r>
      <w:r w:rsidRPr="000C4A4B">
        <w:rPr>
          <w:bCs/>
          <w:sz w:val="18"/>
          <w:szCs w:val="18"/>
        </w:rPr>
        <w:t>Жилищного кодекса Российской Федерации установлено, что в случае формирования фонда капитального ремонта на счете регионального оператора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Частью 3 статьи 171 Жилищного кодекса Российской Федерации предусмотрено, что собственники нежилых помещений уплачивают взносы на капитальный ремонт на основании платежных документов (в том числе платежных документов в электронной форме, размещенных в системе), представляемых лицами, уполномоченными в соответствии с требованиями частей 1 и 2 настоящей статьи, которые вправе представить платежный документ, содержащий расчет размеров взноса на капитальный ремонт на предстоящий</w:t>
      </w:r>
      <w:r w:rsidRPr="000C4A4B">
        <w:rPr>
          <w:bCs/>
          <w:sz w:val="18"/>
          <w:szCs w:val="18"/>
        </w:rPr>
        <w:t xml:space="preserve"> календарный год, однократно в течение первого расчетного периода такого года. Собственник нежилого помещения вправе оплатить такой платежный документ единовременно в месяце, следующем за месяцем, в котором он представлен, либо ежемесячно равными долями в течение календарного года в сроки, установленные для внесения платы за жилое помещение и коммунальные услуги, если иное не установлено законом субъекта Российской Федерации.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Момент возникновения у собственника помещения в многоквартирном доме обязанности по внесению взноса на капитальный ремонт связан с официальным опубликованием утвержденной региональной программы капитального ремонта, в которую включен этот дом (часть 3 статья 169 Жилищного кодекса Российской Федерации), а также принятым на общем собрании собственников помещений в многоквартирном доме решением о формировании фонда капитального ремонта (часть 5 статья 170 Жилищного кодекса</w:t>
      </w:r>
      <w:r w:rsidRPr="000C4A4B">
        <w:rPr>
          <w:bCs/>
          <w:sz w:val="18"/>
          <w:szCs w:val="18"/>
        </w:rPr>
        <w:t xml:space="preserve"> </w:t>
      </w:r>
      <w:r w:rsidRPr="000C4A4B">
        <w:rPr>
          <w:bCs/>
          <w:sz w:val="18"/>
          <w:szCs w:val="18"/>
        </w:rPr>
        <w:t>Российской Федерации).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Из пунктов 1 и 2 статьи 153, пункта 2 части 1 и части 4 статьи 154, статьи 155, статьи 171 Жилищного кодекса Российской Федерации следует, что с момента возникновения права собственности на недвижимое имущество (с учетом положений  3 статья 169 Жилищного кодекса Российской Федерации) его собственник обязан ежемесячно вносить плату за жилое помещение (включающую помимо прочего плату за содержание и</w:t>
      </w:r>
      <w:r w:rsidRPr="000C4A4B">
        <w:rPr>
          <w:bCs/>
          <w:sz w:val="18"/>
          <w:szCs w:val="18"/>
        </w:rPr>
        <w:t xml:space="preserve"> ремонт жилого помещения), коммунальные услуги (в том числе отопление), а также оплачивать взносы на капитальный ремонт.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На основании изложенных норм права собственник помещений, расположенных в многоквартирных домах, в силу прямого указания закона обязан нести расходы по содержанию принадлежащего ему имущества и расходы по содержанию общего имущества домов. Размер расходов по содержанию общего имущества определяется пропорционально площади занимаемого помещения, исходя из установленной платы.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Часть 14 статьи 155 Жилищного кодекса Российской Федерации предусматривает обязанность лица, несвоевременно и (или) не полностью внесшего плату за жилое помещение и коммунальные услуги (должники), уплатить кредитору пени в размере одной трехсотой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просрочки.</w:t>
      </w:r>
      <w:r w:rsidRPr="000C4A4B">
        <w:rPr>
          <w:bCs/>
          <w:sz w:val="18"/>
          <w:szCs w:val="18"/>
        </w:rPr>
        <w:t xml:space="preserve"> Согласно части 14.1 статьи 155 Жилищного кодекса Российской Федерации,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0C4A4B">
        <w:rPr>
          <w:bCs/>
          <w:sz w:val="18"/>
          <w:szCs w:val="18"/>
        </w:rPr>
        <w:t>суммы</w:t>
      </w:r>
      <w:r w:rsidRPr="000C4A4B">
        <w:rPr>
          <w:bCs/>
          <w:sz w:val="18"/>
          <w:szCs w:val="18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оплаты. Уплата указанных пеней осуществляется в порядке, установленном для уплаты взносов на капитальный ремонт.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Таким образом, жилищное законодательство Российской Федерации устанавливает обязанность собственников, проживающих в многоквартирных жилых домах, оплачивать взносы на капитальный ремонт общего имущества в многоквартирном доме, а в случае несовременной оплаты – подлежит начислению пеня.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Как установлено в судебном заседании и подтверждается материалами дела, </w:t>
      </w:r>
      <w:r w:rsidRPr="000C4A4B">
        <w:rPr>
          <w:bCs/>
          <w:sz w:val="18"/>
          <w:szCs w:val="18"/>
        </w:rPr>
        <w:t>Жерибор</w:t>
      </w:r>
      <w:r w:rsidRPr="000C4A4B">
        <w:rPr>
          <w:bCs/>
          <w:sz w:val="18"/>
          <w:szCs w:val="18"/>
        </w:rPr>
        <w:t xml:space="preserve"> </w:t>
      </w:r>
      <w:r w:rsidRPr="000C4A4B" w:rsidR="00E62245">
        <w:rPr>
          <w:bCs/>
          <w:sz w:val="18"/>
          <w:szCs w:val="18"/>
        </w:rPr>
        <w:t>А.М.</w:t>
      </w:r>
      <w:r w:rsidRPr="000C4A4B">
        <w:rPr>
          <w:bCs/>
          <w:sz w:val="18"/>
          <w:szCs w:val="18"/>
        </w:rPr>
        <w:t xml:space="preserve"> является собственником нежилого помещения по адресу: </w:t>
      </w:r>
      <w:r w:rsidRPr="000C4A4B" w:rsidR="000C4A4B">
        <w:rPr>
          <w:bCs/>
          <w:sz w:val="18"/>
          <w:szCs w:val="18"/>
        </w:rPr>
        <w:t>«данные изъяты»</w:t>
      </w:r>
      <w:r w:rsidRPr="000C4A4B">
        <w:rPr>
          <w:bCs/>
          <w:sz w:val="18"/>
          <w:szCs w:val="18"/>
        </w:rPr>
        <w:t xml:space="preserve">, общей площадью </w:t>
      </w:r>
      <w:r w:rsidRPr="000C4A4B" w:rsidR="00E62245">
        <w:rPr>
          <w:bCs/>
          <w:sz w:val="18"/>
          <w:szCs w:val="18"/>
        </w:rPr>
        <w:t>170</w:t>
      </w:r>
      <w:r w:rsidRPr="000C4A4B">
        <w:rPr>
          <w:bCs/>
          <w:sz w:val="18"/>
          <w:szCs w:val="18"/>
        </w:rPr>
        <w:t>,</w:t>
      </w:r>
      <w:r w:rsidRPr="000C4A4B" w:rsidR="00E62245">
        <w:rPr>
          <w:bCs/>
          <w:sz w:val="18"/>
          <w:szCs w:val="18"/>
        </w:rPr>
        <w:t>7</w:t>
      </w:r>
      <w:r w:rsidRPr="000C4A4B">
        <w:rPr>
          <w:bCs/>
          <w:sz w:val="18"/>
          <w:szCs w:val="18"/>
        </w:rPr>
        <w:t xml:space="preserve"> м</w:t>
      </w:r>
      <w:r w:rsidRPr="000C4A4B">
        <w:rPr>
          <w:bCs/>
          <w:sz w:val="18"/>
          <w:szCs w:val="18"/>
        </w:rPr>
        <w:t>2</w:t>
      </w:r>
      <w:r w:rsidRPr="000C4A4B">
        <w:rPr>
          <w:bCs/>
          <w:sz w:val="18"/>
          <w:szCs w:val="18"/>
        </w:rPr>
        <w:t xml:space="preserve">. Указанные обстоятельства не оспаривались ответчиком и подтверждаются  выпиской из ЕГРНН, копией </w:t>
      </w:r>
      <w:r w:rsidRPr="000C4A4B" w:rsidR="00E62245">
        <w:rPr>
          <w:bCs/>
          <w:sz w:val="18"/>
          <w:szCs w:val="18"/>
        </w:rPr>
        <w:t xml:space="preserve">договора №428 купли-продажи повальных помещений по </w:t>
      </w:r>
      <w:r w:rsidRPr="000C4A4B" w:rsidR="000C4A4B">
        <w:rPr>
          <w:bCs/>
          <w:sz w:val="18"/>
          <w:szCs w:val="18"/>
        </w:rPr>
        <w:t xml:space="preserve">«данные изъяты» </w:t>
      </w:r>
      <w:r w:rsidRPr="000C4A4B" w:rsidR="00E62245">
        <w:rPr>
          <w:bCs/>
          <w:sz w:val="18"/>
          <w:szCs w:val="18"/>
        </w:rPr>
        <w:t>коммунальной собственности путем выкупа от 16.08.2002</w:t>
      </w:r>
      <w:r w:rsidRPr="000C4A4B">
        <w:rPr>
          <w:bCs/>
          <w:sz w:val="18"/>
          <w:szCs w:val="18"/>
        </w:rPr>
        <w:t>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Согласно постановлению администрации города Симферополя Республики Крым от 07.06.2016 №2045 собственники помещений многоквартирного дома №23 по адресу: </w:t>
      </w:r>
      <w:r w:rsidRPr="000C4A4B" w:rsidR="000C4A4B">
        <w:rPr>
          <w:bCs/>
          <w:sz w:val="18"/>
          <w:szCs w:val="18"/>
        </w:rPr>
        <w:t>«данные изъяты»</w:t>
      </w:r>
      <w:r w:rsidRPr="000C4A4B">
        <w:rPr>
          <w:bCs/>
          <w:sz w:val="18"/>
          <w:szCs w:val="18"/>
        </w:rPr>
        <w:t>, формируют фонд капитального ремонта на счет регионального оператора.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Минимальный размер ежемесячного взноса на капитальный ремонт общего имущества в многоквартирных домах, расположенных на территории Республики Крым в 2016-2019 годах установлен в размере 6,16 рублей за один квадратный метр общей площади жилого (нежилого) помещения, принадлежащего собственнику такого жилого помещения (постановление Совета Министров Республики Крым от 23.11.2015 №737, от 20.10.2016 №508, от 08</w:t>
      </w:r>
      <w:r w:rsidRPr="000C4A4B" w:rsidR="003571AF">
        <w:rPr>
          <w:bCs/>
          <w:sz w:val="18"/>
          <w:szCs w:val="18"/>
        </w:rPr>
        <w:t>.11.2017  №548 соответственно).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Согласно ч. 2 ст. 11 Закона Республики Крым от 19.12.2014 №48-ЗРК/2014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Республики Крым», уплата взносов на капитальный ремонт осуществляется собственниками помещений в многоквартирных домах ежемесячно до двадцатого числа месяца, следующего за расчетным периодом, за который производится оплата.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Из представленных в материалы дела истцом расчетов следует, что задолженность ответчика по оплате взносов на капитальный ремонт за период с сентября 201</w:t>
      </w:r>
      <w:r w:rsidRPr="000C4A4B" w:rsidR="008E7D9B">
        <w:rPr>
          <w:bCs/>
          <w:sz w:val="18"/>
          <w:szCs w:val="18"/>
        </w:rPr>
        <w:t>6</w:t>
      </w:r>
      <w:r w:rsidRPr="000C4A4B">
        <w:rPr>
          <w:bCs/>
          <w:sz w:val="18"/>
          <w:szCs w:val="18"/>
        </w:rPr>
        <w:t xml:space="preserve"> года по май 2019 года составляет </w:t>
      </w:r>
      <w:r w:rsidRPr="000C4A4B" w:rsidR="000667FD">
        <w:rPr>
          <w:bCs/>
          <w:sz w:val="18"/>
          <w:szCs w:val="18"/>
        </w:rPr>
        <w:t>34699,83</w:t>
      </w:r>
      <w:r w:rsidRPr="000C4A4B">
        <w:rPr>
          <w:bCs/>
          <w:sz w:val="18"/>
          <w:szCs w:val="18"/>
        </w:rPr>
        <w:t xml:space="preserve"> рублей, пеня за несвоевременную оплату платежей </w:t>
      </w:r>
      <w:r w:rsidRPr="000C4A4B" w:rsidR="000667FD">
        <w:rPr>
          <w:bCs/>
          <w:sz w:val="18"/>
          <w:szCs w:val="18"/>
        </w:rPr>
        <w:t>–</w:t>
      </w:r>
      <w:r w:rsidRPr="000C4A4B">
        <w:rPr>
          <w:bCs/>
          <w:sz w:val="18"/>
          <w:szCs w:val="18"/>
        </w:rPr>
        <w:t xml:space="preserve"> </w:t>
      </w:r>
      <w:r w:rsidRPr="000C4A4B" w:rsidR="000667FD">
        <w:rPr>
          <w:bCs/>
          <w:sz w:val="18"/>
          <w:szCs w:val="18"/>
        </w:rPr>
        <w:t>565,69</w:t>
      </w:r>
      <w:r w:rsidRPr="000C4A4B">
        <w:rPr>
          <w:bCs/>
          <w:sz w:val="18"/>
          <w:szCs w:val="18"/>
        </w:rPr>
        <w:t xml:space="preserve"> рублей.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Взносы на капитальный ремонт начислены согласно Постановлению Совета Министров Республики Крым от 23.11.2015 №737, от 20.10.2016 №508, от 08.11.2017  №548 соответственно. Расчет пени произведен истцом в соответствии с частями 14, 14.1 статьи 155 Жилищного кодекса Российской Федерации.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Указанные расчеты являются обоснованными и арифметически верными, произведенными истцом, исходя из установленных тарифов.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Доказательств, опровергающих расчет истца или свидетельствующих об отсутствии или ином размере задолженности, ответчиком при рассмотрении дела представлено не было.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Учитывая установленные судом обстоятельства, исходя из анализа указанных выше паровых норм в их системном единстве, на ответчика, как на участнике жилищных отношений, лежит бремя оплаты взносов на капитальный ремонт, в связи с чем, суд приходит к выводу о наличии оснований для взыскания с ответчика в пользу истца установленной суммы задолженности.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Доводы ответчика о том, что между истцом и ответчиком не заключен договор, является несостоятельным, поскольку в силу статей 158, 169 Жилищного кодекса Российской Федерации, собственник помещения в многоквартирном доме обязан участвовать в расходах на содержание общего имущества в многоквартирном доме соразмерно своей доле в праве общей собственности на это имущество, в том числе оплачивать взносы на капитальный ремонт. 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При этом нормы жилищного законодательства не ставят эту обязанность в зависимости от наличия или отсутствия договора, </w:t>
      </w:r>
      <w:r w:rsidRPr="000C4A4B" w:rsidR="000667FD">
        <w:rPr>
          <w:bCs/>
          <w:sz w:val="18"/>
          <w:szCs w:val="18"/>
        </w:rPr>
        <w:t>а</w:t>
      </w:r>
      <w:r w:rsidRPr="000C4A4B">
        <w:rPr>
          <w:bCs/>
          <w:sz w:val="18"/>
          <w:szCs w:val="18"/>
        </w:rPr>
        <w:t xml:space="preserve"> отсутствие письменного договора </w:t>
      </w:r>
      <w:r w:rsidRPr="000C4A4B" w:rsidR="000667FD">
        <w:rPr>
          <w:bCs/>
          <w:sz w:val="18"/>
          <w:szCs w:val="18"/>
        </w:rPr>
        <w:t xml:space="preserve">между </w:t>
      </w:r>
      <w:r w:rsidRPr="000C4A4B">
        <w:rPr>
          <w:bCs/>
          <w:sz w:val="18"/>
          <w:szCs w:val="18"/>
        </w:rPr>
        <w:t xml:space="preserve">региональным оператором </w:t>
      </w:r>
      <w:r w:rsidRPr="000C4A4B" w:rsidR="000667FD">
        <w:rPr>
          <w:bCs/>
          <w:sz w:val="18"/>
          <w:szCs w:val="18"/>
        </w:rPr>
        <w:t xml:space="preserve">и собственником </w:t>
      </w:r>
      <w:r w:rsidRPr="000C4A4B">
        <w:rPr>
          <w:bCs/>
          <w:sz w:val="18"/>
          <w:szCs w:val="18"/>
        </w:rPr>
        <w:t xml:space="preserve">не освобождают </w:t>
      </w:r>
      <w:r w:rsidRPr="000C4A4B" w:rsidR="000667FD">
        <w:rPr>
          <w:bCs/>
          <w:sz w:val="18"/>
          <w:szCs w:val="18"/>
        </w:rPr>
        <w:t>последнего</w:t>
      </w:r>
      <w:r w:rsidRPr="000C4A4B">
        <w:rPr>
          <w:bCs/>
          <w:sz w:val="18"/>
          <w:szCs w:val="18"/>
        </w:rPr>
        <w:t xml:space="preserve"> от внесения взносов на капитальный ремонт.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Более того, нормы жилищного законодательства Российской Федерации, регулирующего порядок и основания оплаты взносов на капитальный ремонт, в их системном единстве, не предусматривают обязанности регионального оператора по заключению договора с собственниками помещений в многоквартирных домах.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При этом обязанность по оплате взносов на капитальный ремонт собственниками помещений в многоквартирном жилом доме является безусловной, и не может быть поставлена в зависимость от самостоятельного несения собственником расходов на улучшение общедомового имущества. В связи с чем, доводы ответчика о несения расходов на приведения в надлежащее техническое состояние общедомового имущества, которое в последующем было передано ответчику в собственность, правового значения для рассмотрения настоящего дела не имеют.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Доводы ответчика, что начисление взносов на капитальный ремонт противоречит нормам гражданского законодательства Российской Федерации и что последние не являются обязательными платежами, основаны на неверном толковании вышеуказанных правовых норм.  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По тем же основани</w:t>
      </w:r>
      <w:r w:rsidRPr="000C4A4B" w:rsidR="000667FD">
        <w:rPr>
          <w:bCs/>
          <w:sz w:val="18"/>
          <w:szCs w:val="18"/>
        </w:rPr>
        <w:t>ям</w:t>
      </w:r>
      <w:r w:rsidRPr="000C4A4B">
        <w:rPr>
          <w:bCs/>
          <w:sz w:val="18"/>
          <w:szCs w:val="18"/>
        </w:rPr>
        <w:t xml:space="preserve"> не принима</w:t>
      </w:r>
      <w:r w:rsidRPr="000C4A4B" w:rsidR="000667FD">
        <w:rPr>
          <w:bCs/>
          <w:sz w:val="18"/>
          <w:szCs w:val="18"/>
        </w:rPr>
        <w:t>е</w:t>
      </w:r>
      <w:r w:rsidRPr="000C4A4B">
        <w:rPr>
          <w:bCs/>
          <w:sz w:val="18"/>
          <w:szCs w:val="18"/>
        </w:rPr>
        <w:t xml:space="preserve">тся во внимание ссылка ответчика </w:t>
      </w:r>
      <w:r w:rsidRPr="000C4A4B" w:rsidR="000667FD">
        <w:rPr>
          <w:bCs/>
          <w:sz w:val="18"/>
          <w:szCs w:val="18"/>
        </w:rPr>
        <w:t xml:space="preserve">на </w:t>
      </w:r>
      <w:r w:rsidRPr="000C4A4B">
        <w:rPr>
          <w:bCs/>
          <w:sz w:val="18"/>
          <w:szCs w:val="18"/>
        </w:rPr>
        <w:t>отсутстви</w:t>
      </w:r>
      <w:r w:rsidRPr="000C4A4B" w:rsidR="000667FD">
        <w:rPr>
          <w:bCs/>
          <w:sz w:val="18"/>
          <w:szCs w:val="18"/>
        </w:rPr>
        <w:t>е</w:t>
      </w:r>
      <w:r w:rsidRPr="000C4A4B">
        <w:rPr>
          <w:bCs/>
          <w:sz w:val="18"/>
          <w:szCs w:val="18"/>
        </w:rPr>
        <w:t xml:space="preserve"> обязанности по оплате взносов на капитальный ремонт, в связи с тем, что ответчик не является собственником доли имущества в многоквартирном жилом доме. </w:t>
      </w:r>
    </w:p>
    <w:p w:rsidR="00FE2A70" w:rsidRPr="000C4A4B" w:rsidP="00680E95">
      <w:pPr>
        <w:ind w:right="-45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             </w:t>
      </w:r>
      <w:r w:rsidRPr="000C4A4B">
        <w:rPr>
          <w:bCs/>
          <w:sz w:val="18"/>
          <w:szCs w:val="18"/>
        </w:rPr>
        <w:t>Принимая во внимание установленные по делу обстоятельства, а также вышеприведенные положения закона, исковые требования подлежат удовлетворению в полном объеме.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>Согласно ч. 1 ст. 88 Гражданского процессуального кодекса Российской Федерации, судебные расходы состоят из государственной пошлины и издержек, связанных с рассмотрением дела.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В соответствии с ч. 1 ст. 98 Гражданского процессуального кодекса Российской Федерации, стороне, в пользу которой состоялось решение суда,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Таким образом, учитывая, что исковые требования НО «Региональный фонд капитального ремонта многоквартирных домов Республики Крым» удовлетворены в полном объеме, в силу ст. 98 Гражданского процессуального кодекса Российской Федерации, с ответчика подлежат взысканию понесенные истцом судебные расходы в виде оплаченной государственной пошлины. </w:t>
      </w:r>
    </w:p>
    <w:p w:rsidR="00FE2A70" w:rsidRPr="000C4A4B" w:rsidP="00FE2A70">
      <w:pPr>
        <w:ind w:right="-45"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На основании изложенного, руководствуясь статьями 194-199, 321 Гражданского процессуального кодекса Российской Федерации, суд – </w:t>
      </w:r>
    </w:p>
    <w:p w:rsidR="00FE2A70" w:rsidRPr="000C4A4B" w:rsidP="00FE2A70">
      <w:pPr>
        <w:ind w:right="-45"/>
        <w:jc w:val="center"/>
        <w:rPr>
          <w:sz w:val="18"/>
          <w:szCs w:val="18"/>
        </w:rPr>
      </w:pPr>
      <w:r w:rsidRPr="000C4A4B">
        <w:rPr>
          <w:sz w:val="18"/>
          <w:szCs w:val="18"/>
        </w:rPr>
        <w:t>РЕШИЛ:</w:t>
      </w:r>
    </w:p>
    <w:p w:rsidR="00FE2A70" w:rsidRPr="000C4A4B" w:rsidP="00FE2A70">
      <w:pPr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0C4A4B">
        <w:rPr>
          <w:sz w:val="18"/>
          <w:szCs w:val="18"/>
        </w:rPr>
        <w:t>Жерибор</w:t>
      </w:r>
      <w:r w:rsidRPr="000C4A4B">
        <w:rPr>
          <w:sz w:val="18"/>
          <w:szCs w:val="18"/>
        </w:rPr>
        <w:t xml:space="preserve"> А</w:t>
      </w:r>
      <w:r w:rsidRPr="000C4A4B" w:rsidR="000C4A4B">
        <w:rPr>
          <w:sz w:val="18"/>
          <w:szCs w:val="18"/>
        </w:rPr>
        <w:t>.</w:t>
      </w:r>
      <w:r w:rsidRPr="000C4A4B">
        <w:rPr>
          <w:sz w:val="18"/>
          <w:szCs w:val="18"/>
        </w:rPr>
        <w:t xml:space="preserve"> Н</w:t>
      </w:r>
      <w:r w:rsidRPr="000C4A4B" w:rsidR="000C4A4B">
        <w:rPr>
          <w:sz w:val="18"/>
          <w:szCs w:val="18"/>
        </w:rPr>
        <w:t>.</w:t>
      </w:r>
      <w:r w:rsidRPr="000C4A4B">
        <w:rPr>
          <w:sz w:val="18"/>
          <w:szCs w:val="18"/>
        </w:rPr>
        <w:t xml:space="preserve"> о взыскании задолженности по оплате взносов на капитальный ремонт общего имущества в многоквартирном доме, третье лицо, не заявляющее самостоятельных требований на предмет спора -  Муниципальное унитарное предприятие муниципального образования городской округ Симферополь Республика Крым «Центральный </w:t>
      </w:r>
      <w:r w:rsidRPr="000C4A4B">
        <w:rPr>
          <w:sz w:val="18"/>
          <w:szCs w:val="18"/>
        </w:rPr>
        <w:t>Жилсервис</w:t>
      </w:r>
      <w:r w:rsidRPr="000C4A4B">
        <w:rPr>
          <w:sz w:val="18"/>
          <w:szCs w:val="18"/>
        </w:rPr>
        <w:t>» – удовлетворить.</w:t>
      </w:r>
    </w:p>
    <w:p w:rsidR="00FE2A70" w:rsidRPr="000C4A4B" w:rsidP="00FE2A70">
      <w:pPr>
        <w:ind w:firstLine="851"/>
        <w:jc w:val="both"/>
        <w:rPr>
          <w:bCs/>
          <w:sz w:val="18"/>
          <w:szCs w:val="18"/>
        </w:rPr>
      </w:pPr>
      <w:r w:rsidRPr="000C4A4B">
        <w:rPr>
          <w:bCs/>
          <w:sz w:val="18"/>
          <w:szCs w:val="18"/>
        </w:rPr>
        <w:t xml:space="preserve">Взыскать с </w:t>
      </w:r>
      <w:r w:rsidRPr="000C4A4B">
        <w:rPr>
          <w:bCs/>
          <w:sz w:val="18"/>
          <w:szCs w:val="18"/>
        </w:rPr>
        <w:t>Жерибор</w:t>
      </w:r>
      <w:r w:rsidRPr="000C4A4B">
        <w:rPr>
          <w:bCs/>
          <w:sz w:val="18"/>
          <w:szCs w:val="18"/>
        </w:rPr>
        <w:t xml:space="preserve"> А</w:t>
      </w:r>
      <w:r w:rsidRPr="000C4A4B" w:rsidR="000C4A4B">
        <w:rPr>
          <w:bCs/>
          <w:sz w:val="18"/>
          <w:szCs w:val="18"/>
        </w:rPr>
        <w:t>.</w:t>
      </w:r>
      <w:r w:rsidRPr="000C4A4B">
        <w:rPr>
          <w:bCs/>
          <w:sz w:val="18"/>
          <w:szCs w:val="18"/>
        </w:rPr>
        <w:t xml:space="preserve"> Н</w:t>
      </w:r>
      <w:r w:rsidRPr="000C4A4B" w:rsidR="000C4A4B">
        <w:rPr>
          <w:bCs/>
          <w:sz w:val="18"/>
          <w:szCs w:val="18"/>
        </w:rPr>
        <w:t>.</w:t>
      </w:r>
      <w:r w:rsidRPr="000C4A4B">
        <w:rPr>
          <w:bCs/>
          <w:sz w:val="18"/>
          <w:szCs w:val="18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0C4A4B">
        <w:rPr>
          <w:sz w:val="18"/>
          <w:szCs w:val="18"/>
        </w:rPr>
        <w:t>задолженность по оплате взносов на капитальный ремонт общего имущества в многоквартирном доме за период сентября 2016 года по май 2019 года в размере 34699 (тридцать четыре тысячи шестьсот девяносто девять) рублей 83 копеек, пеню в сумме 565 (пятьсот шестьдесят пять) рублей 69 копеек</w:t>
      </w:r>
      <w:r w:rsidRPr="000C4A4B">
        <w:rPr>
          <w:bCs/>
          <w:sz w:val="18"/>
          <w:szCs w:val="18"/>
        </w:rPr>
        <w:t>.</w:t>
      </w:r>
    </w:p>
    <w:p w:rsidR="00FE2A70" w:rsidRPr="000C4A4B" w:rsidP="00FE2A70">
      <w:pPr>
        <w:ind w:firstLine="851"/>
        <w:jc w:val="both"/>
        <w:rPr>
          <w:sz w:val="18"/>
          <w:szCs w:val="18"/>
        </w:rPr>
      </w:pPr>
      <w:r w:rsidRPr="000C4A4B">
        <w:rPr>
          <w:bCs/>
          <w:sz w:val="18"/>
          <w:szCs w:val="18"/>
        </w:rPr>
        <w:t xml:space="preserve">Взыскать с </w:t>
      </w:r>
      <w:r w:rsidRPr="000C4A4B">
        <w:rPr>
          <w:sz w:val="18"/>
          <w:szCs w:val="18"/>
        </w:rPr>
        <w:t>Жерибор</w:t>
      </w:r>
      <w:r w:rsidRPr="000C4A4B">
        <w:rPr>
          <w:sz w:val="18"/>
          <w:szCs w:val="18"/>
        </w:rPr>
        <w:t xml:space="preserve"> А</w:t>
      </w:r>
      <w:r w:rsidRPr="000C4A4B" w:rsidR="000C4A4B">
        <w:rPr>
          <w:sz w:val="18"/>
          <w:szCs w:val="18"/>
        </w:rPr>
        <w:t>.</w:t>
      </w:r>
      <w:r w:rsidRPr="000C4A4B">
        <w:rPr>
          <w:sz w:val="18"/>
          <w:szCs w:val="18"/>
        </w:rPr>
        <w:t xml:space="preserve"> Н</w:t>
      </w:r>
      <w:r w:rsidRPr="000C4A4B" w:rsidR="000C4A4B">
        <w:rPr>
          <w:sz w:val="18"/>
          <w:szCs w:val="18"/>
        </w:rPr>
        <w:t>.</w:t>
      </w:r>
      <w:r w:rsidRPr="000C4A4B">
        <w:rPr>
          <w:sz w:val="18"/>
          <w:szCs w:val="18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0C4A4B">
        <w:rPr>
          <w:bCs/>
          <w:sz w:val="18"/>
          <w:szCs w:val="18"/>
        </w:rPr>
        <w:t>судебные расходы по оплате государственной пошлины в размере 1258 (одна тысяча двести пятьдесят восемь) рублей 00 копеек.</w:t>
      </w:r>
    </w:p>
    <w:p w:rsidR="00FE2A70" w:rsidRPr="000C4A4B" w:rsidP="00FE2A70">
      <w:pPr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E2A70" w:rsidRPr="000C4A4B" w:rsidP="00FE2A70">
      <w:pPr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FE2A70" w:rsidRPr="000C4A4B" w:rsidP="00FE2A70">
      <w:pPr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E2A70" w:rsidRPr="000C4A4B" w:rsidP="00FE2A70">
      <w:pPr>
        <w:ind w:right="-45" w:firstLine="851"/>
        <w:jc w:val="both"/>
        <w:rPr>
          <w:sz w:val="18"/>
          <w:szCs w:val="18"/>
        </w:rPr>
      </w:pPr>
      <w:r w:rsidRPr="000C4A4B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2C5A43" w:rsidRPr="000C4A4B" w:rsidP="00FE2A70">
      <w:pPr>
        <w:ind w:firstLine="851"/>
        <w:rPr>
          <w:sz w:val="18"/>
          <w:szCs w:val="18"/>
        </w:rPr>
      </w:pPr>
      <w:r w:rsidRPr="000C4A4B">
        <w:rPr>
          <w:sz w:val="18"/>
          <w:szCs w:val="18"/>
        </w:rPr>
        <w:t xml:space="preserve">Мировой судья                                                         </w:t>
      </w:r>
      <w:r w:rsidRPr="000C4A4B">
        <w:rPr>
          <w:sz w:val="18"/>
          <w:szCs w:val="18"/>
        </w:rPr>
        <w:t>А.Л.Тоскина</w:t>
      </w:r>
    </w:p>
    <w:p w:rsidR="00F143FA" w:rsidRPr="00F143FA" w:rsidP="00FE2A70">
      <w:pPr>
        <w:ind w:firstLine="851"/>
        <w:rPr>
          <w:sz w:val="26"/>
          <w:szCs w:val="26"/>
        </w:rPr>
      </w:pPr>
      <w:r w:rsidRPr="000C4A4B">
        <w:rPr>
          <w:sz w:val="18"/>
          <w:szCs w:val="18"/>
        </w:rPr>
        <w:t>Решение в окончательной форме изготовлено и подписано 27.09.2019.</w:t>
      </w:r>
    </w:p>
    <w:sectPr w:rsidSect="000667FD">
      <w:headerReference w:type="even" r:id="rId5"/>
      <w:headerReference w:type="default" r:id="rId6"/>
      <w:footerReference w:type="first" r:id="rId7"/>
      <w:pgSz w:w="11906" w:h="16838"/>
      <w:pgMar w:top="567" w:right="707" w:bottom="851" w:left="1560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7927098"/>
      <w:docPartObj>
        <w:docPartGallery w:val="Page Numbers (Bottom of Page)"/>
        <w:docPartUnique/>
      </w:docPartObj>
    </w:sdtPr>
    <w:sdtContent>
      <w:p w:rsidR="002555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A4B">
          <w:rPr>
            <w:noProof/>
          </w:rPr>
          <w:t>1</w:t>
        </w:r>
        <w:r>
          <w:fldChar w:fldCharType="end"/>
        </w:r>
      </w:p>
    </w:sdtContent>
  </w:sdt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0"/>
    <w:rsid w:val="000667FD"/>
    <w:rsid w:val="000B521E"/>
    <w:rsid w:val="000C4A4B"/>
    <w:rsid w:val="0016140A"/>
    <w:rsid w:val="001676CD"/>
    <w:rsid w:val="002555DB"/>
    <w:rsid w:val="002C5A43"/>
    <w:rsid w:val="0030303F"/>
    <w:rsid w:val="00326552"/>
    <w:rsid w:val="003571AF"/>
    <w:rsid w:val="003A430D"/>
    <w:rsid w:val="004A38B1"/>
    <w:rsid w:val="0052294B"/>
    <w:rsid w:val="00680E95"/>
    <w:rsid w:val="008E7D9B"/>
    <w:rsid w:val="009A238A"/>
    <w:rsid w:val="00C545F8"/>
    <w:rsid w:val="00E62245"/>
    <w:rsid w:val="00F143FA"/>
    <w:rsid w:val="00FE2A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A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E2A70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E2A70"/>
  </w:style>
  <w:style w:type="paragraph" w:styleId="Footer">
    <w:name w:val="footer"/>
    <w:basedOn w:val="Normal"/>
    <w:link w:val="a0"/>
    <w:uiPriority w:val="99"/>
    <w:unhideWhenUsed/>
    <w:rsid w:val="00FE2A7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E2A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52294B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229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DE6E5-0C10-4EF2-89FF-FBB9F0BA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