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08D" w:rsidRPr="00DC16BD" w:rsidP="009F708D">
      <w:pPr>
        <w:ind w:right="-45" w:firstLine="851"/>
        <w:jc w:val="right"/>
        <w:rPr>
          <w:sz w:val="18"/>
          <w:szCs w:val="18"/>
        </w:rPr>
      </w:pPr>
      <w:r w:rsidRPr="00DC16BD">
        <w:rPr>
          <w:sz w:val="18"/>
          <w:szCs w:val="18"/>
        </w:rPr>
        <w:t xml:space="preserve">Дело № 02-0523/17/2019 </w:t>
      </w:r>
    </w:p>
    <w:p w:rsidR="009F708D" w:rsidRPr="00DC16BD" w:rsidP="009F708D">
      <w:pPr>
        <w:ind w:right="-45"/>
        <w:jc w:val="center"/>
        <w:rPr>
          <w:bCs/>
          <w:sz w:val="18"/>
          <w:szCs w:val="18"/>
        </w:rPr>
      </w:pPr>
      <w:r w:rsidRPr="00DC16BD">
        <w:rPr>
          <w:bCs/>
          <w:sz w:val="18"/>
          <w:szCs w:val="18"/>
        </w:rPr>
        <w:t>РЕШЕНИЕ</w:t>
      </w:r>
    </w:p>
    <w:p w:rsidR="009F708D" w:rsidRPr="00DC16BD" w:rsidP="009F708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C16BD">
        <w:rPr>
          <w:bCs/>
          <w:sz w:val="18"/>
          <w:szCs w:val="18"/>
        </w:rPr>
        <w:t>ИМЕНЕМ РОССИЙСКОЙ ФЕДЕРАЦИИ</w:t>
      </w:r>
    </w:p>
    <w:p w:rsidR="009F708D" w:rsidRPr="00DC16BD" w:rsidP="009F708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C16BD">
        <w:rPr>
          <w:bCs/>
          <w:sz w:val="18"/>
          <w:szCs w:val="18"/>
        </w:rPr>
        <w:t>(резолютивная часть)</w:t>
      </w:r>
    </w:p>
    <w:p w:rsidR="009F708D" w:rsidRPr="00DC16BD" w:rsidP="009F7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>23 сентября 2019 года                                                г. Симферополь</w:t>
      </w:r>
    </w:p>
    <w:p w:rsidR="009F708D" w:rsidRPr="00DC16BD" w:rsidP="009F7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9F708D" w:rsidRPr="00DC16BD" w:rsidP="009F7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F708D" w:rsidRPr="00DC16BD" w:rsidP="009F7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>при ведении протокола судебного заседания и аудипротоколирования секретарем Дмитриевым С.С</w:t>
      </w:r>
      <w:r w:rsidRPr="00DC16BD">
        <w:rPr>
          <w:sz w:val="18"/>
          <w:szCs w:val="18"/>
        </w:rPr>
        <w:t>. ,</w:t>
      </w:r>
    </w:p>
    <w:p w:rsidR="009F708D" w:rsidRPr="00DC16BD" w:rsidP="009F7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>с участием истца – Халилова Р.А., представителя истца – Ильясова Г.Э., представителя ответчика -  Головченко О.И.,</w:t>
      </w:r>
    </w:p>
    <w:p w:rsidR="009F708D" w:rsidRPr="00DC16BD" w:rsidP="009F7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DC16BD">
        <w:rPr>
          <w:sz w:val="18"/>
          <w:szCs w:val="18"/>
        </w:rPr>
        <w:t>рассмотрев в открытом судебном заседании гражданское дело по иску Халилова Р.</w:t>
      </w:r>
      <w:r w:rsidRPr="00DC16BD">
        <w:rPr>
          <w:sz w:val="18"/>
          <w:szCs w:val="18"/>
        </w:rPr>
        <w:t xml:space="preserve"> А.</w:t>
      </w:r>
      <w:r w:rsidRPr="00DC16BD">
        <w:rPr>
          <w:sz w:val="18"/>
          <w:szCs w:val="18"/>
        </w:rPr>
        <w:t xml:space="preserve"> к Государственному унитарному предприятию Ре</w:t>
      </w:r>
      <w:r w:rsidRPr="00DC16BD">
        <w:rPr>
          <w:sz w:val="18"/>
          <w:szCs w:val="18"/>
        </w:rPr>
        <w:t>спублики Крым  «Институт стратегического планирования» о взыскании задолженности и пени по договору аренды автотранспортного средства</w:t>
      </w:r>
      <w:r w:rsidRPr="00DC16BD">
        <w:rPr>
          <w:bCs/>
          <w:sz w:val="18"/>
          <w:szCs w:val="18"/>
        </w:rPr>
        <w:t>,</w:t>
      </w:r>
    </w:p>
    <w:p w:rsidR="009F708D" w:rsidRPr="00DC16BD" w:rsidP="009F70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DC16BD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F708D" w:rsidRPr="00DC16BD" w:rsidP="009F708D">
      <w:pPr>
        <w:ind w:right="-45"/>
        <w:jc w:val="center"/>
        <w:rPr>
          <w:sz w:val="18"/>
          <w:szCs w:val="18"/>
        </w:rPr>
      </w:pPr>
      <w:r w:rsidRPr="00DC16BD">
        <w:rPr>
          <w:sz w:val="18"/>
          <w:szCs w:val="18"/>
        </w:rPr>
        <w:t>РЕШИЛ:</w:t>
      </w:r>
    </w:p>
    <w:p w:rsidR="009F708D" w:rsidRPr="00DC16BD" w:rsidP="009F708D">
      <w:pPr>
        <w:ind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>В удовлетво</w:t>
      </w:r>
      <w:r w:rsidRPr="00DC16BD">
        <w:rPr>
          <w:sz w:val="18"/>
          <w:szCs w:val="18"/>
        </w:rPr>
        <w:t>рении иска Халилова Р.</w:t>
      </w:r>
      <w:r w:rsidRPr="00DC16BD">
        <w:rPr>
          <w:sz w:val="18"/>
          <w:szCs w:val="18"/>
        </w:rPr>
        <w:t xml:space="preserve"> А.</w:t>
      </w:r>
      <w:r w:rsidRPr="00DC16BD">
        <w:rPr>
          <w:sz w:val="18"/>
          <w:szCs w:val="18"/>
        </w:rPr>
        <w:t xml:space="preserve"> к Государственному унитарному предприятию Республики Крым  «Институт стратегического планирования» о взыскании задолженности и пени по договору аренды автотранспортного средства - отказать.</w:t>
      </w:r>
    </w:p>
    <w:p w:rsidR="009F708D" w:rsidRPr="00DC16BD" w:rsidP="009F708D">
      <w:pPr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>Лица, участвующие в деле, их</w:t>
      </w:r>
      <w:r w:rsidRPr="00DC16BD">
        <w:rPr>
          <w:sz w:val="18"/>
          <w:szCs w:val="18"/>
        </w:rPr>
        <w:t xml:space="preserve">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F708D" w:rsidRPr="00DC16BD" w:rsidP="009F708D">
      <w:pPr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 xml:space="preserve">Лица, участвующие в деле, их представители, не присутствовавшие </w:t>
      </w:r>
      <w:r w:rsidRPr="00DC16BD">
        <w:rPr>
          <w:sz w:val="18"/>
          <w:szCs w:val="18"/>
        </w:rPr>
        <w:t>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F708D" w:rsidRPr="00DC16BD" w:rsidP="009F708D">
      <w:pPr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>Мировой судья составляет мотивированное решение суда в течение пяти дней со дня поступления</w:t>
      </w:r>
      <w:r w:rsidRPr="00DC16BD">
        <w:rPr>
          <w:sz w:val="18"/>
          <w:szCs w:val="18"/>
        </w:rPr>
        <w:t xml:space="preserve"> от лиц, участвующих в деле и их представителей заявления о составлении мотивированного решения суда.</w:t>
      </w:r>
    </w:p>
    <w:p w:rsidR="009F708D" w:rsidRPr="00DC16BD" w:rsidP="009F708D">
      <w:pPr>
        <w:ind w:right="-45" w:firstLine="851"/>
        <w:jc w:val="both"/>
        <w:rPr>
          <w:sz w:val="18"/>
          <w:szCs w:val="18"/>
        </w:rPr>
      </w:pPr>
      <w:r w:rsidRPr="00DC16BD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</w:t>
      </w:r>
      <w:r w:rsidRPr="00DC16BD">
        <w:rPr>
          <w:sz w:val="18"/>
          <w:szCs w:val="18"/>
        </w:rPr>
        <w:t>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9F708D" w:rsidRPr="00DC16BD" w:rsidP="009F708D">
      <w:pPr>
        <w:ind w:firstLine="851"/>
        <w:rPr>
          <w:sz w:val="18"/>
          <w:szCs w:val="18"/>
        </w:rPr>
      </w:pPr>
    </w:p>
    <w:p w:rsidR="009F708D" w:rsidRPr="00DC16BD" w:rsidP="009F708D">
      <w:pPr>
        <w:ind w:firstLine="851"/>
        <w:rPr>
          <w:sz w:val="18"/>
          <w:szCs w:val="18"/>
        </w:rPr>
      </w:pPr>
      <w:r w:rsidRPr="00DC16BD">
        <w:rPr>
          <w:sz w:val="18"/>
          <w:szCs w:val="18"/>
        </w:rPr>
        <w:t>Мировой судья                                                         А.Л.Тоскина</w:t>
      </w:r>
    </w:p>
    <w:p w:rsidR="002C5A43" w:rsidRPr="00DC16BD">
      <w:pPr>
        <w:rPr>
          <w:sz w:val="18"/>
          <w:szCs w:val="18"/>
        </w:rPr>
      </w:pPr>
    </w:p>
    <w:sectPr w:rsidSect="00075873">
      <w:headerReference w:type="even" r:id="rId4"/>
      <w:headerReference w:type="default" r:id="rId5"/>
      <w:footerReference w:type="first" r:id="rId6"/>
      <w:pgSz w:w="11906" w:h="16838"/>
      <w:pgMar w:top="567" w:right="707" w:bottom="993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8D"/>
    <w:rsid w:val="001676CD"/>
    <w:rsid w:val="002C5A43"/>
    <w:rsid w:val="00326552"/>
    <w:rsid w:val="009A238A"/>
    <w:rsid w:val="009F708D"/>
    <w:rsid w:val="00C545F8"/>
    <w:rsid w:val="00DC16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F708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F7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F708D"/>
  </w:style>
  <w:style w:type="paragraph" w:styleId="Footer">
    <w:name w:val="footer"/>
    <w:basedOn w:val="Normal"/>
    <w:link w:val="a0"/>
    <w:uiPriority w:val="99"/>
    <w:unhideWhenUsed/>
    <w:rsid w:val="009F708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F7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