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3FA" w:rsidP="001A03FA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№02-0657/17/2021</w:t>
      </w:r>
    </w:p>
    <w:p w:rsidR="001A03FA" w:rsidP="001A03FA">
      <w:pPr>
        <w:ind w:firstLine="567"/>
        <w:jc w:val="both"/>
        <w:rPr>
          <w:sz w:val="28"/>
          <w:szCs w:val="28"/>
        </w:rPr>
      </w:pPr>
    </w:p>
    <w:p w:rsidR="001A03FA" w:rsidP="001A03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1A03FA" w:rsidP="001A03F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A03FA" w:rsidP="001A0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1A03FA" w:rsidP="001A03FA">
      <w:pPr>
        <w:ind w:firstLine="567"/>
        <w:jc w:val="both"/>
        <w:rPr>
          <w:sz w:val="28"/>
          <w:szCs w:val="28"/>
        </w:rPr>
      </w:pPr>
    </w:p>
    <w:p w:rsidR="001A03FA" w:rsidP="001A03F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 августа 2021 года                                              город Симферополь</w:t>
      </w:r>
      <w:r>
        <w:rPr>
          <w:sz w:val="28"/>
          <w:szCs w:val="28"/>
        </w:rPr>
        <w:br/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1A03FA" w:rsidP="001A03FA">
      <w:pPr>
        <w:tabs>
          <w:tab w:val="center" w:pos="50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помощником мирового судьи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  <w:r>
        <w:rPr>
          <w:sz w:val="28"/>
          <w:szCs w:val="28"/>
        </w:rPr>
        <w:tab/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>
        <w:rPr>
          <w:sz w:val="28"/>
          <w:szCs w:val="28"/>
        </w:rPr>
        <w:t>Менаджиевой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Эльзаре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Рустемовне</w:t>
      </w:r>
      <w:r w:rsidRPr="009E147B">
        <w:rPr>
          <w:sz w:val="28"/>
          <w:szCs w:val="28"/>
        </w:rPr>
        <w:t xml:space="preserve">, третье лицо: Департамент труда и социальной защиты </w:t>
      </w:r>
      <w:r>
        <w:rPr>
          <w:sz w:val="28"/>
          <w:szCs w:val="28"/>
        </w:rPr>
        <w:t>н</w:t>
      </w:r>
      <w:r w:rsidRPr="009E147B">
        <w:rPr>
          <w:sz w:val="28"/>
          <w:szCs w:val="28"/>
        </w:rPr>
        <w:t>аселения администрации города Симферопол</w:t>
      </w:r>
      <w:r>
        <w:rPr>
          <w:sz w:val="28"/>
          <w:szCs w:val="28"/>
        </w:rPr>
        <w:t>я</w:t>
      </w:r>
      <w:r w:rsidRPr="009E147B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 xml:space="preserve">рым о взыскании излишне выплаченного ежемесячного </w:t>
      </w:r>
      <w:r>
        <w:rPr>
          <w:rStyle w:val="FontStyle12"/>
          <w:sz w:val="28"/>
          <w:szCs w:val="28"/>
          <w:lang w:eastAsia="uk-UA"/>
        </w:rPr>
        <w:t>пособия по уходу за ребенком</w:t>
      </w:r>
      <w:r>
        <w:rPr>
          <w:bCs/>
          <w:sz w:val="28"/>
          <w:szCs w:val="28"/>
        </w:rPr>
        <w:t>,</w:t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194-199, 233, 321 Гражданского процессуального кодекса Российской Федерации, мировой судья – </w:t>
      </w:r>
    </w:p>
    <w:p w:rsidR="001A03FA" w:rsidP="001A03FA">
      <w:pPr>
        <w:ind w:firstLine="567"/>
        <w:jc w:val="both"/>
        <w:rPr>
          <w:sz w:val="28"/>
          <w:szCs w:val="28"/>
        </w:rPr>
      </w:pPr>
    </w:p>
    <w:p w:rsidR="001A03FA" w:rsidP="001A03F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И Л:</w:t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>
        <w:rPr>
          <w:sz w:val="28"/>
          <w:szCs w:val="28"/>
        </w:rPr>
        <w:t>Менаджиевой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Эльзаре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Рустемовне</w:t>
      </w:r>
      <w:r w:rsidRPr="009E147B">
        <w:rPr>
          <w:sz w:val="28"/>
          <w:szCs w:val="28"/>
        </w:rPr>
        <w:t xml:space="preserve">, третье лицо: Департамент труда и социальной защиты </w:t>
      </w:r>
      <w:r>
        <w:rPr>
          <w:sz w:val="28"/>
          <w:szCs w:val="28"/>
        </w:rPr>
        <w:t>н</w:t>
      </w:r>
      <w:r w:rsidRPr="009E147B">
        <w:rPr>
          <w:sz w:val="28"/>
          <w:szCs w:val="28"/>
        </w:rPr>
        <w:t>аселения администрации города Симферопол</w:t>
      </w:r>
      <w:r>
        <w:rPr>
          <w:sz w:val="28"/>
          <w:szCs w:val="28"/>
        </w:rPr>
        <w:t>я</w:t>
      </w:r>
      <w:r w:rsidRPr="009E147B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</w:t>
      </w:r>
      <w:r>
        <w:rPr>
          <w:sz w:val="28"/>
          <w:szCs w:val="28"/>
        </w:rPr>
        <w:t xml:space="preserve">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 xml:space="preserve">рым о взыскании излишне выплаченного ежемесячного </w:t>
      </w:r>
      <w:r>
        <w:rPr>
          <w:rStyle w:val="FontStyle12"/>
          <w:sz w:val="28"/>
          <w:szCs w:val="28"/>
          <w:lang w:eastAsia="uk-UA"/>
        </w:rPr>
        <w:t xml:space="preserve">пособия по уходу за ребенком </w:t>
      </w:r>
      <w:r>
        <w:rPr>
          <w:sz w:val="28"/>
          <w:szCs w:val="28"/>
        </w:rPr>
        <w:t>- удовлетворить.</w:t>
      </w:r>
    </w:p>
    <w:p w:rsidR="001A03FA" w:rsidP="001A03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Менаджиевой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Эльзары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Рустемовны</w:t>
      </w:r>
      <w:r>
        <w:rPr>
          <w:sz w:val="28"/>
          <w:szCs w:val="28"/>
        </w:rPr>
        <w:t xml:space="preserve">, </w:t>
      </w:r>
      <w:r>
        <w:rPr>
          <w:rStyle w:val="FontStyle12"/>
          <w:sz w:val="28"/>
          <w:szCs w:val="28"/>
          <w:lang w:eastAsia="uk-UA"/>
        </w:rPr>
        <w:t xml:space="preserve">«данные </w:t>
      </w:r>
      <w:r>
        <w:rPr>
          <w:rStyle w:val="FontStyle12"/>
          <w:sz w:val="28"/>
          <w:szCs w:val="28"/>
          <w:lang w:eastAsia="uk-UA"/>
        </w:rPr>
        <w:t>изьяты</w:t>
      </w:r>
      <w:r>
        <w:rPr>
          <w:rStyle w:val="FontStyle12"/>
          <w:sz w:val="28"/>
          <w:szCs w:val="28"/>
          <w:lang w:eastAsia="uk-UA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sz w:val="28"/>
          <w:szCs w:val="28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>излишне выплаченн</w:t>
      </w:r>
      <w:r>
        <w:rPr>
          <w:rFonts w:eastAsiaTheme="minorHAnsi"/>
          <w:sz w:val="28"/>
          <w:szCs w:val="28"/>
          <w:lang w:eastAsia="en-US"/>
        </w:rPr>
        <w:t xml:space="preserve">ую сумму ежемесячного пособия </w:t>
      </w:r>
      <w:r>
        <w:rPr>
          <w:rStyle w:val="FontStyle12"/>
          <w:sz w:val="28"/>
          <w:szCs w:val="28"/>
          <w:lang w:eastAsia="uk-UA"/>
        </w:rPr>
        <w:t>по уходу за ребенком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 период </w:t>
      </w:r>
      <w:r w:rsidRPr="007E7A35">
        <w:rPr>
          <w:rFonts w:eastAsiaTheme="minorHAnsi"/>
          <w:sz w:val="28"/>
          <w:szCs w:val="28"/>
          <w:lang w:eastAsia="en-US"/>
        </w:rPr>
        <w:t>с 01.0</w:t>
      </w:r>
      <w:r>
        <w:rPr>
          <w:rFonts w:eastAsiaTheme="minorHAnsi"/>
          <w:sz w:val="28"/>
          <w:szCs w:val="28"/>
          <w:lang w:eastAsia="en-US"/>
        </w:rPr>
        <w:t>6</w:t>
      </w:r>
      <w:r w:rsidRPr="007E7A35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20</w:t>
      </w:r>
      <w:r w:rsidRPr="007E7A35">
        <w:rPr>
          <w:rFonts w:eastAsiaTheme="minorHAnsi"/>
          <w:sz w:val="28"/>
          <w:szCs w:val="28"/>
          <w:lang w:eastAsia="en-US"/>
        </w:rPr>
        <w:t xml:space="preserve"> г. по </w:t>
      </w:r>
      <w:r>
        <w:rPr>
          <w:rFonts w:eastAsiaTheme="minorHAnsi"/>
          <w:sz w:val="28"/>
          <w:szCs w:val="28"/>
          <w:lang w:eastAsia="en-US"/>
        </w:rPr>
        <w:t>31.12.2020</w:t>
      </w:r>
      <w:r w:rsidRPr="007E7A35">
        <w:rPr>
          <w:rFonts w:eastAsiaTheme="minorHAnsi"/>
          <w:sz w:val="28"/>
          <w:szCs w:val="28"/>
          <w:lang w:eastAsia="en-US"/>
        </w:rPr>
        <w:t xml:space="preserve"> г. в размере  </w:t>
      </w:r>
      <w:r>
        <w:rPr>
          <w:rFonts w:eastAsiaTheme="minorHAnsi"/>
          <w:sz w:val="28"/>
          <w:szCs w:val="28"/>
          <w:lang w:eastAsia="en-US"/>
        </w:rPr>
        <w:t>47264</w:t>
      </w:r>
      <w:r w:rsidRPr="007E7A35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 xml:space="preserve">сорок семь тысяч двести шестьдесят четыре) </w:t>
      </w:r>
      <w:r w:rsidRPr="007E7A35">
        <w:rPr>
          <w:rFonts w:eastAsiaTheme="minorHAnsi"/>
          <w:sz w:val="28"/>
          <w:szCs w:val="28"/>
          <w:lang w:eastAsia="en-US"/>
        </w:rPr>
        <w:t>рубл</w:t>
      </w:r>
      <w:r>
        <w:rPr>
          <w:rFonts w:eastAsiaTheme="minorHAnsi"/>
          <w:sz w:val="28"/>
          <w:szCs w:val="28"/>
          <w:lang w:eastAsia="en-US"/>
        </w:rPr>
        <w:t>ей 00 копеек.</w:t>
      </w:r>
    </w:p>
    <w:p w:rsidR="001A03FA" w:rsidRPr="007E7A35" w:rsidP="001A03F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>Менаджиевой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Эльзары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Рустемовны</w:t>
      </w:r>
      <w:r>
        <w:rPr>
          <w:sz w:val="28"/>
          <w:szCs w:val="28"/>
        </w:rPr>
        <w:t xml:space="preserve">, </w:t>
      </w:r>
      <w:r>
        <w:rPr>
          <w:rStyle w:val="FontStyle12"/>
          <w:sz w:val="28"/>
          <w:szCs w:val="28"/>
          <w:lang w:eastAsia="uk-UA"/>
        </w:rPr>
        <w:t>«данные изьяты»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E7A35">
        <w:rPr>
          <w:rFonts w:eastAsiaTheme="minorHAnsi"/>
          <w:sz w:val="28"/>
          <w:szCs w:val="28"/>
          <w:lang w:eastAsia="en-US"/>
        </w:rPr>
        <w:t xml:space="preserve">в доход соответствующего бюджета  государственную пошлину в размере  </w:t>
      </w:r>
      <w:r>
        <w:rPr>
          <w:rFonts w:eastAsiaTheme="minorHAnsi"/>
          <w:sz w:val="28"/>
          <w:szCs w:val="28"/>
          <w:lang w:eastAsia="en-US"/>
        </w:rPr>
        <w:t>1617</w:t>
      </w:r>
      <w:r w:rsidRPr="007E7A35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одна тысяча шестьсот семнадцать</w:t>
      </w:r>
      <w:r w:rsidRPr="007E7A35">
        <w:rPr>
          <w:rFonts w:eastAsiaTheme="minorHAnsi"/>
          <w:sz w:val="28"/>
          <w:szCs w:val="28"/>
          <w:lang w:eastAsia="en-US"/>
        </w:rPr>
        <w:t>) руб</w:t>
      </w:r>
      <w:r>
        <w:rPr>
          <w:rFonts w:eastAsiaTheme="minorHAnsi"/>
          <w:sz w:val="28"/>
          <w:szCs w:val="28"/>
          <w:lang w:eastAsia="en-US"/>
        </w:rPr>
        <w:t>. 92 коп.</w:t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1A03FA" w:rsidP="001A0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03FA" w:rsidP="001A0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</w:t>
      </w:r>
    </w:p>
    <w:p w:rsidR="001A03FA" w:rsidP="001A0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 </w:t>
      </w:r>
    </w:p>
    <w:p w:rsidR="001A03FA" w:rsidP="001A03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A03FA" w:rsidP="001A03F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10 августа 2021 года.</w:t>
      </w:r>
    </w:p>
    <w:p w:rsidR="001A03FA" w:rsidP="001A03FA">
      <w:pPr>
        <w:widowControl w:val="0"/>
        <w:ind w:firstLine="567"/>
        <w:jc w:val="both"/>
        <w:rPr>
          <w:sz w:val="28"/>
          <w:szCs w:val="28"/>
        </w:rPr>
      </w:pPr>
    </w:p>
    <w:p w:rsidR="001A03FA" w:rsidP="001A03FA">
      <w:pPr>
        <w:widowControl w:val="0"/>
        <w:ind w:firstLine="567"/>
        <w:jc w:val="both"/>
        <w:rPr>
          <w:sz w:val="28"/>
          <w:szCs w:val="28"/>
        </w:rPr>
      </w:pPr>
    </w:p>
    <w:p w:rsidR="001A03FA" w:rsidRPr="003B12D3" w:rsidP="001A03FA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1A03FA" w:rsidRPr="00963E4F" w:rsidP="001A03FA">
      <w:pPr>
        <w:ind w:right="-142" w:firstLine="567"/>
        <w:jc w:val="both"/>
        <w:rPr>
          <w:color w:val="000000"/>
        </w:rPr>
      </w:pPr>
    </w:p>
    <w:p w:rsidR="00406D3D"/>
    <w:sectPr w:rsidSect="0054122A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FA"/>
    <w:rsid w:val="001A03FA"/>
    <w:rsid w:val="003B12D3"/>
    <w:rsid w:val="00406D3D"/>
    <w:rsid w:val="007E7A35"/>
    <w:rsid w:val="00963E4F"/>
    <w:rsid w:val="009E1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A03FA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