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DC6" w:rsidRPr="00686E96" w:rsidP="001B7DC6">
      <w:pPr>
        <w:ind w:right="-45" w:firstLine="851"/>
        <w:jc w:val="right"/>
        <w:rPr>
          <w:sz w:val="18"/>
          <w:szCs w:val="18"/>
        </w:rPr>
      </w:pPr>
      <w:r w:rsidRPr="00686E96">
        <w:rPr>
          <w:sz w:val="18"/>
          <w:szCs w:val="18"/>
        </w:rPr>
        <w:t xml:space="preserve">Дело № 02-0729/17/2021 </w:t>
      </w:r>
    </w:p>
    <w:p w:rsidR="001B7DC6" w:rsidRPr="00686E96" w:rsidP="001B7DC6">
      <w:pPr>
        <w:ind w:right="-45"/>
        <w:jc w:val="center"/>
        <w:rPr>
          <w:bCs/>
          <w:sz w:val="18"/>
          <w:szCs w:val="18"/>
        </w:rPr>
      </w:pPr>
      <w:r w:rsidRPr="00686E96">
        <w:rPr>
          <w:bCs/>
          <w:sz w:val="18"/>
          <w:szCs w:val="18"/>
        </w:rPr>
        <w:t>РЕШЕНИЕ</w:t>
      </w:r>
    </w:p>
    <w:p w:rsidR="001B7DC6" w:rsidRPr="00686E96" w:rsidP="001B7DC6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686E96">
        <w:rPr>
          <w:bCs/>
          <w:sz w:val="18"/>
          <w:szCs w:val="18"/>
        </w:rPr>
        <w:t>ИМЕНЕМ РОССИЙСКОЙ ФЕДЕРАЦИИ</w:t>
      </w:r>
    </w:p>
    <w:p w:rsidR="006378EB" w:rsidRPr="00686E96" w:rsidP="001B7DC6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686E96">
        <w:rPr>
          <w:bCs/>
          <w:sz w:val="18"/>
          <w:szCs w:val="18"/>
        </w:rPr>
        <w:t>(резолютивная часть)</w:t>
      </w:r>
    </w:p>
    <w:p w:rsidR="001B7DC6" w:rsidRPr="00686E96" w:rsidP="001B7DC6">
      <w:pPr>
        <w:tabs>
          <w:tab w:val="left" w:pos="2848"/>
        </w:tabs>
        <w:autoSpaceDE w:val="0"/>
        <w:autoSpaceDN w:val="0"/>
        <w:adjustRightInd w:val="0"/>
        <w:ind w:right="-45" w:firstLine="851"/>
        <w:jc w:val="center"/>
        <w:rPr>
          <w:sz w:val="18"/>
          <w:szCs w:val="18"/>
        </w:rPr>
      </w:pPr>
    </w:p>
    <w:p w:rsidR="001B7DC6" w:rsidRPr="00686E96" w:rsidP="001B7DC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686E96">
        <w:rPr>
          <w:sz w:val="18"/>
          <w:szCs w:val="18"/>
        </w:rPr>
        <w:t xml:space="preserve">23 </w:t>
      </w:r>
      <w:r w:rsidRPr="00686E96">
        <w:rPr>
          <w:sz w:val="18"/>
          <w:szCs w:val="18"/>
        </w:rPr>
        <w:t>сентября 2021 года                                                   г. Симферополь</w:t>
      </w:r>
    </w:p>
    <w:p w:rsidR="001B7DC6" w:rsidRPr="00686E96" w:rsidP="001B7DC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</w:p>
    <w:p w:rsidR="001B7DC6" w:rsidRPr="00686E96" w:rsidP="001B7DC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686E96">
        <w:rPr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1B7DC6" w:rsidRPr="00686E96" w:rsidP="001B7DC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686E96">
        <w:rPr>
          <w:sz w:val="18"/>
          <w:szCs w:val="18"/>
        </w:rPr>
        <w:t>при ведении протокола судебного заседания и аудиопротоколирования секретарем Приходько М.С.</w:t>
      </w:r>
      <w:r w:rsidRPr="00686E96">
        <w:rPr>
          <w:sz w:val="18"/>
          <w:szCs w:val="18"/>
        </w:rPr>
        <w:t>,</w:t>
      </w:r>
    </w:p>
    <w:p w:rsidR="001B7DC6" w:rsidRPr="00686E96" w:rsidP="001B7DC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686E96">
        <w:rPr>
          <w:sz w:val="18"/>
          <w:szCs w:val="18"/>
        </w:rPr>
        <w:t>с участием: истца – Носова В.В., представителей ответчика</w:t>
      </w:r>
      <w:r w:rsidRPr="00686E96" w:rsidR="006378EB">
        <w:rPr>
          <w:sz w:val="18"/>
          <w:szCs w:val="18"/>
        </w:rPr>
        <w:t xml:space="preserve"> -</w:t>
      </w:r>
      <w:r w:rsidRPr="00686E96">
        <w:rPr>
          <w:sz w:val="18"/>
          <w:szCs w:val="18"/>
        </w:rPr>
        <w:t xml:space="preserve"> Щепетковой К.О., Глушко А.В.,</w:t>
      </w:r>
    </w:p>
    <w:p w:rsidR="001B7DC6" w:rsidRPr="00686E96" w:rsidP="001B7DC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686E96">
        <w:rPr>
          <w:sz w:val="18"/>
          <w:szCs w:val="18"/>
        </w:rPr>
        <w:t>рассмотрев в открытом судебном заседании гражданское дело по иску Носова В.</w:t>
      </w:r>
      <w:r w:rsidRPr="00686E96">
        <w:rPr>
          <w:sz w:val="18"/>
          <w:szCs w:val="18"/>
        </w:rPr>
        <w:t>В.</w:t>
      </w:r>
      <w:r w:rsidRPr="00686E96">
        <w:rPr>
          <w:sz w:val="18"/>
          <w:szCs w:val="18"/>
        </w:rPr>
        <w:t xml:space="preserve"> к Муниципальному унитарному предприятию муниципального образования го</w:t>
      </w:r>
      <w:r w:rsidRPr="00686E96">
        <w:rPr>
          <w:sz w:val="18"/>
          <w:szCs w:val="18"/>
        </w:rPr>
        <w:t>родской округ Симферополь Республики Крым «Аванград» о защите прав потребителей,</w:t>
      </w:r>
      <w:r w:rsidRPr="00686E96">
        <w:rPr>
          <w:bCs/>
          <w:sz w:val="18"/>
          <w:szCs w:val="18"/>
        </w:rPr>
        <w:t xml:space="preserve"> </w:t>
      </w:r>
    </w:p>
    <w:p w:rsidR="001B7DC6" w:rsidRPr="00686E96" w:rsidP="001B7DC6">
      <w:pPr>
        <w:ind w:right="-45" w:firstLine="851"/>
        <w:jc w:val="both"/>
        <w:rPr>
          <w:bCs/>
          <w:sz w:val="18"/>
          <w:szCs w:val="18"/>
        </w:rPr>
      </w:pPr>
      <w:r w:rsidRPr="00686E96">
        <w:rPr>
          <w:bCs/>
          <w:sz w:val="18"/>
          <w:szCs w:val="18"/>
        </w:rPr>
        <w:t>р</w:t>
      </w:r>
      <w:r w:rsidRPr="00686E96">
        <w:rPr>
          <w:bCs/>
          <w:sz w:val="18"/>
          <w:szCs w:val="18"/>
        </w:rPr>
        <w:t xml:space="preserve">уководствуясь статьями 194-199, 321 Гражданского процессуального кодекса Российской Федерации, суд – </w:t>
      </w:r>
    </w:p>
    <w:p w:rsidR="001B7DC6" w:rsidRPr="00686E96" w:rsidP="001B7DC6">
      <w:pPr>
        <w:ind w:right="-45" w:firstLine="851"/>
        <w:jc w:val="center"/>
        <w:rPr>
          <w:sz w:val="18"/>
          <w:szCs w:val="18"/>
        </w:rPr>
      </w:pPr>
      <w:r w:rsidRPr="00686E96">
        <w:rPr>
          <w:sz w:val="18"/>
          <w:szCs w:val="18"/>
        </w:rPr>
        <w:t>РЕШИЛ:</w:t>
      </w:r>
    </w:p>
    <w:p w:rsidR="001B7DC6" w:rsidRPr="00686E96" w:rsidP="001B7DC6">
      <w:pPr>
        <w:ind w:firstLine="851"/>
        <w:jc w:val="both"/>
        <w:rPr>
          <w:sz w:val="18"/>
          <w:szCs w:val="18"/>
        </w:rPr>
      </w:pPr>
      <w:r w:rsidRPr="00686E96">
        <w:rPr>
          <w:sz w:val="18"/>
          <w:szCs w:val="18"/>
        </w:rPr>
        <w:t>В удовлетворении иска Носова В.</w:t>
      </w:r>
      <w:r w:rsidRPr="00686E96">
        <w:rPr>
          <w:sz w:val="18"/>
          <w:szCs w:val="18"/>
        </w:rPr>
        <w:t xml:space="preserve"> В.</w:t>
      </w:r>
      <w:r w:rsidRPr="00686E96">
        <w:rPr>
          <w:sz w:val="18"/>
          <w:szCs w:val="18"/>
        </w:rPr>
        <w:t xml:space="preserve"> к </w:t>
      </w:r>
      <w:r w:rsidRPr="00686E96">
        <w:rPr>
          <w:sz w:val="18"/>
          <w:szCs w:val="18"/>
        </w:rPr>
        <w:t>Муниципальному унитарному предприятию муниципального образования городской округ Симферополь Республики Крым «Аванград» о защите прав потребителей – отказать.</w:t>
      </w:r>
    </w:p>
    <w:p w:rsidR="001B7DC6" w:rsidRPr="00686E96" w:rsidP="001B7DC6">
      <w:pPr>
        <w:ind w:firstLine="851"/>
        <w:jc w:val="both"/>
        <w:rPr>
          <w:sz w:val="18"/>
          <w:szCs w:val="18"/>
        </w:rPr>
      </w:pPr>
      <w:r w:rsidRPr="00686E96">
        <w:rPr>
          <w:sz w:val="18"/>
          <w:szCs w:val="18"/>
        </w:rPr>
        <w:t xml:space="preserve">Лица, участвующие в деле, их представители, присутствовавшие в судебном заседании, вправе подать </w:t>
      </w:r>
      <w:r w:rsidRPr="00686E96">
        <w:rPr>
          <w:sz w:val="18"/>
          <w:szCs w:val="18"/>
        </w:rPr>
        <w:t>заявление о составлении мотивированного решения суда в течение трех дней со дня оглашения резолютивной части решения суда.</w:t>
      </w:r>
    </w:p>
    <w:p w:rsidR="001B7DC6" w:rsidRPr="00686E96" w:rsidP="001B7DC6">
      <w:pPr>
        <w:ind w:firstLine="851"/>
        <w:jc w:val="both"/>
        <w:rPr>
          <w:sz w:val="18"/>
          <w:szCs w:val="18"/>
        </w:rPr>
      </w:pPr>
      <w:r w:rsidRPr="00686E96">
        <w:rPr>
          <w:sz w:val="18"/>
          <w:szCs w:val="1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</w:t>
      </w:r>
      <w:r w:rsidRPr="00686E96">
        <w:rPr>
          <w:sz w:val="18"/>
          <w:szCs w:val="18"/>
        </w:rPr>
        <w:t>анного решения суда в течение пятнадцать дней со дня оглашения резолютивной части решения суда.</w:t>
      </w:r>
    </w:p>
    <w:p w:rsidR="001B7DC6" w:rsidRPr="00686E96" w:rsidP="001B7DC6">
      <w:pPr>
        <w:ind w:firstLine="851"/>
        <w:jc w:val="both"/>
        <w:rPr>
          <w:sz w:val="18"/>
          <w:szCs w:val="18"/>
        </w:rPr>
      </w:pPr>
      <w:r w:rsidRPr="00686E96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представителей, заявления о составле</w:t>
      </w:r>
      <w:r w:rsidRPr="00686E96">
        <w:rPr>
          <w:sz w:val="18"/>
          <w:szCs w:val="18"/>
        </w:rPr>
        <w:t>нии мотивированного решения суда.</w:t>
      </w:r>
    </w:p>
    <w:p w:rsidR="001B7DC6" w:rsidRPr="00686E96" w:rsidP="001B7DC6">
      <w:pPr>
        <w:ind w:firstLine="851"/>
        <w:jc w:val="both"/>
        <w:rPr>
          <w:sz w:val="18"/>
          <w:szCs w:val="18"/>
        </w:rPr>
      </w:pPr>
      <w:r w:rsidRPr="00686E96">
        <w:rPr>
          <w:sz w:val="18"/>
          <w:szCs w:val="18"/>
        </w:rPr>
        <w:t>Решение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</w:t>
      </w:r>
      <w:r w:rsidRPr="00686E96">
        <w:rPr>
          <w:sz w:val="18"/>
          <w:szCs w:val="18"/>
        </w:rPr>
        <w:t>ублики Крым в течение  месяца со дня его принятия в окончательной форме.</w:t>
      </w:r>
    </w:p>
    <w:p w:rsidR="001B7DC6" w:rsidRPr="00686E96" w:rsidP="001B7DC6">
      <w:pPr>
        <w:ind w:firstLine="851"/>
        <w:jc w:val="both"/>
        <w:rPr>
          <w:sz w:val="18"/>
          <w:szCs w:val="18"/>
        </w:rPr>
      </w:pPr>
    </w:p>
    <w:p w:rsidR="001B7DC6" w:rsidRPr="00686E96" w:rsidP="006378EB">
      <w:pPr>
        <w:ind w:firstLine="851"/>
        <w:jc w:val="center"/>
        <w:rPr>
          <w:sz w:val="18"/>
          <w:szCs w:val="18"/>
          <w:shd w:val="clear" w:color="auto" w:fill="FFFFFF"/>
        </w:rPr>
      </w:pPr>
      <w:r w:rsidRPr="00686E96">
        <w:rPr>
          <w:sz w:val="18"/>
          <w:szCs w:val="18"/>
        </w:rPr>
        <w:t>Мировой судья                                                          А.Л. Тоскина</w:t>
      </w:r>
    </w:p>
    <w:sectPr w:rsidSect="00C51DA4">
      <w:headerReference w:type="even" r:id="rId4"/>
      <w:headerReference w:type="default" r:id="rId5"/>
      <w:footerReference w:type="default" r:id="rId6"/>
      <w:pgSz w:w="11906" w:h="16838"/>
      <w:pgMar w:top="993" w:right="849" w:bottom="709" w:left="1560" w:header="708" w:footer="2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0D3536">
        <w:pPr>
          <w:pStyle w:val="Footer"/>
          <w:jc w:val="right"/>
        </w:pPr>
        <w:r>
          <w:fldChar w:fldCharType="begin"/>
        </w:r>
        <w:r>
          <w:instrText>PAGE   \* MERGEF</w:instrText>
        </w:r>
        <w:r>
          <w:instrText>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353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536" w:rsidP="000D353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D35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536">
    <w:pPr>
      <w:pStyle w:val="Header"/>
    </w:pPr>
  </w:p>
  <w:p w:rsidR="000D35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C6"/>
    <w:rsid w:val="000D3536"/>
    <w:rsid w:val="001B7DC6"/>
    <w:rsid w:val="00223093"/>
    <w:rsid w:val="006378EB"/>
    <w:rsid w:val="00686E96"/>
    <w:rsid w:val="00F155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B7DC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B7D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B7DC6"/>
  </w:style>
  <w:style w:type="paragraph" w:styleId="Footer">
    <w:name w:val="footer"/>
    <w:basedOn w:val="Normal"/>
    <w:link w:val="a0"/>
    <w:uiPriority w:val="99"/>
    <w:unhideWhenUsed/>
    <w:rsid w:val="001B7DC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B7D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