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25466" w:rsidP="00342D70">
      <w:pPr>
        <w:tabs>
          <w:tab w:val="left" w:pos="284"/>
          <w:tab w:val="left" w:pos="12616"/>
        </w:tabs>
        <w:spacing w:after="0" w:line="240" w:lineRule="auto"/>
        <w:ind w:right="567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="00342D70">
        <w:rPr>
          <w:rFonts w:ascii="Times New Roman" w:hAnsi="Times New Roman" w:cs="Times New Roman"/>
          <w:b/>
          <w:bCs/>
          <w:sz w:val="28"/>
          <w:szCs w:val="28"/>
        </w:rPr>
        <w:t>093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>/18/2</w:t>
      </w:r>
      <w:r w:rsidRPr="00D25466" w:rsidR="00EF41BE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342D7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57A51" w:rsidRPr="00D25466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D25466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D25466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D25466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4019B1" w:rsidRPr="00D25466" w:rsidP="00342D70">
      <w:pPr>
        <w:pStyle w:val="NoSpacing"/>
        <w:tabs>
          <w:tab w:val="left" w:pos="284"/>
          <w:tab w:val="left" w:pos="12616"/>
        </w:tabs>
        <w:ind w:right="567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CE8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D70">
        <w:rPr>
          <w:rFonts w:ascii="Times New Roman" w:eastAsia="Times New Roman" w:hAnsi="Times New Roman" w:cs="Times New Roman"/>
          <w:sz w:val="28"/>
          <w:szCs w:val="28"/>
        </w:rPr>
        <w:t xml:space="preserve">8 апреля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 w:rsidR="00EF41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D7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42D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650CF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59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№18 Центрального судебного района г. Симферополь </w:t>
      </w:r>
      <w:r w:rsidRPr="002F6595">
        <w:rPr>
          <w:rFonts w:ascii="Times New Roman" w:hAnsi="Times New Roman" w:cs="Times New Roman"/>
          <w:sz w:val="28"/>
          <w:szCs w:val="28"/>
        </w:rPr>
        <w:t>(Центральный район городского округа Симферополя)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– </w:t>
      </w:r>
      <w:r w:rsidRPr="002F6595">
        <w:rPr>
          <w:rFonts w:ascii="Times New Roman" w:hAnsi="Times New Roman" w:cs="Times New Roman"/>
          <w:sz w:val="28"/>
          <w:szCs w:val="28"/>
        </w:rPr>
        <w:t>Ляхович А.Н., при</w:t>
      </w:r>
      <w:r>
        <w:rPr>
          <w:rFonts w:ascii="Times New Roman" w:hAnsi="Times New Roman" w:cs="Times New Roman"/>
          <w:sz w:val="28"/>
          <w:szCs w:val="28"/>
        </w:rPr>
        <w:t xml:space="preserve"> ведении протокола судебного заседания помощником мирового судьи – Хариной Е.В., 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г. Симферополе гражданское дело по исковому за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D70">
        <w:rPr>
          <w:rFonts w:ascii="Times New Roman" w:hAnsi="Times New Roman" w:cs="Times New Roman"/>
          <w:sz w:val="28"/>
          <w:szCs w:val="28"/>
        </w:rPr>
        <w:t xml:space="preserve">Акционерного общества «Страховая компания ГАЙДЕ» к Сторчаку Владиславу Владимировичу, третье лицо, не заявляющее </w:t>
      </w:r>
      <w:r w:rsidRPr="002F6595" w:rsidR="00342D70">
        <w:rPr>
          <w:rFonts w:ascii="Times New Roman" w:hAnsi="Times New Roman" w:cs="Times New Roman"/>
          <w:sz w:val="28"/>
          <w:szCs w:val="28"/>
        </w:rPr>
        <w:t xml:space="preserve">самостоятельных требований </w:t>
      </w:r>
      <w:r w:rsidR="00342D70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2F6595" w:rsidR="00342D70">
        <w:rPr>
          <w:rFonts w:ascii="Times New Roman" w:hAnsi="Times New Roman" w:cs="Times New Roman"/>
          <w:sz w:val="28"/>
          <w:szCs w:val="28"/>
        </w:rPr>
        <w:t>предмет</w:t>
      </w:r>
      <w:r w:rsidR="00342D70">
        <w:rPr>
          <w:rFonts w:ascii="Times New Roman" w:hAnsi="Times New Roman" w:cs="Times New Roman"/>
          <w:sz w:val="28"/>
          <w:szCs w:val="28"/>
        </w:rPr>
        <w:t>а</w:t>
      </w:r>
      <w:r w:rsidRPr="002F6595" w:rsidR="00342D70">
        <w:rPr>
          <w:rFonts w:ascii="Times New Roman" w:hAnsi="Times New Roman" w:cs="Times New Roman"/>
          <w:sz w:val="28"/>
          <w:szCs w:val="28"/>
        </w:rPr>
        <w:t xml:space="preserve"> спора</w:t>
      </w:r>
      <w:r w:rsidR="00342D70">
        <w:rPr>
          <w:rFonts w:ascii="Times New Roman" w:hAnsi="Times New Roman" w:cs="Times New Roman"/>
          <w:sz w:val="28"/>
          <w:szCs w:val="28"/>
        </w:rPr>
        <w:t xml:space="preserve"> на стороне истца </w:t>
      </w:r>
      <w:r w:rsidRPr="002F6595" w:rsidR="00342D70">
        <w:rPr>
          <w:rFonts w:ascii="Times New Roman" w:hAnsi="Times New Roman" w:cs="Times New Roman"/>
          <w:sz w:val="28"/>
          <w:szCs w:val="28"/>
        </w:rPr>
        <w:t xml:space="preserve"> – </w:t>
      </w:r>
      <w:r w:rsidRPr="006167EF" w:rsidR="00342D70">
        <w:rPr>
          <w:rFonts w:ascii="Times New Roman" w:hAnsi="Times New Roman" w:cs="Times New Roman"/>
          <w:sz w:val="28"/>
          <w:szCs w:val="28"/>
        </w:rPr>
        <w:t>А</w:t>
      </w:r>
      <w:r w:rsidR="00342D70">
        <w:rPr>
          <w:rFonts w:ascii="Times New Roman" w:hAnsi="Times New Roman" w:cs="Times New Roman"/>
          <w:sz w:val="28"/>
          <w:szCs w:val="28"/>
        </w:rPr>
        <w:t xml:space="preserve">кционерное общество </w:t>
      </w:r>
      <w:r w:rsidRPr="006167EF" w:rsidR="00342D70">
        <w:rPr>
          <w:rFonts w:ascii="Times New Roman" w:hAnsi="Times New Roman" w:cs="Times New Roman"/>
          <w:sz w:val="28"/>
          <w:szCs w:val="28"/>
        </w:rPr>
        <w:t>Страховая компания «Двадцать первый век»</w:t>
      </w:r>
      <w:r w:rsidR="00342D70">
        <w:rPr>
          <w:rFonts w:ascii="Times New Roman" w:hAnsi="Times New Roman" w:cs="Times New Roman"/>
          <w:sz w:val="28"/>
          <w:szCs w:val="28"/>
        </w:rPr>
        <w:t>, о возмещении ущерба в порядке регресса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Pr="00D25466" w:rsid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</w:t>
      </w:r>
      <w:r w:rsidRPr="00D25466">
        <w:rPr>
          <w:rFonts w:ascii="Times New Roman" w:hAnsi="Times New Roman" w:cs="Times New Roman"/>
          <w:sz w:val="28"/>
          <w:szCs w:val="28"/>
        </w:rPr>
        <w:t xml:space="preserve">, суд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6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42D70">
        <w:rPr>
          <w:rFonts w:ascii="Times New Roman" w:hAnsi="Times New Roman" w:cs="Times New Roman"/>
          <w:sz w:val="28"/>
          <w:szCs w:val="28"/>
        </w:rPr>
        <w:t>Акционерного общества «Страховая компания ГАЙДЕ»</w:t>
      </w:r>
      <w:r w:rsidRPr="00D25466" w:rsidR="00EF41BE">
        <w:rPr>
          <w:rFonts w:ascii="Times New Roman" w:hAnsi="Times New Roman" w:cs="Times New Roman"/>
          <w:sz w:val="28"/>
          <w:szCs w:val="28"/>
        </w:rPr>
        <w:t xml:space="preserve"> </w:t>
      </w:r>
      <w:r w:rsidRPr="00D25466">
        <w:rPr>
          <w:rFonts w:ascii="Times New Roman" w:hAnsi="Times New Roman" w:cs="Times New Roman"/>
          <w:sz w:val="28"/>
          <w:szCs w:val="28"/>
        </w:rPr>
        <w:t xml:space="preserve">– удовлетворить в полном объеме. </w:t>
      </w:r>
      <w:r w:rsidRPr="00D25466" w:rsidR="00903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>Взыскать с</w:t>
      </w:r>
      <w:r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D70">
        <w:rPr>
          <w:rFonts w:ascii="Times New Roman" w:hAnsi="Times New Roman" w:cs="Times New Roman"/>
          <w:sz w:val="28"/>
          <w:szCs w:val="28"/>
        </w:rPr>
        <w:t xml:space="preserve">Сторчака Владислава Владимировича 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="00342D70">
        <w:rPr>
          <w:rFonts w:ascii="Times New Roman" w:hAnsi="Times New Roman" w:cs="Times New Roman"/>
          <w:sz w:val="28"/>
          <w:szCs w:val="28"/>
        </w:rPr>
        <w:t>Акционерного общества «Страховая компания ГАЙДЕ»</w:t>
      </w:r>
      <w:r w:rsidRPr="00D25466" w:rsidR="00013F53">
        <w:rPr>
          <w:rFonts w:ascii="Times New Roman" w:hAnsi="Times New Roman" w:cs="Times New Roman"/>
          <w:sz w:val="28"/>
          <w:szCs w:val="28"/>
        </w:rPr>
        <w:t xml:space="preserve"> </w:t>
      </w:r>
      <w:r w:rsidRPr="00D25466"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регресса 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>сумму</w:t>
      </w:r>
      <w:r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выплаченного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страхового возмещения в размере </w:t>
      </w:r>
      <w:r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20700 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тысяч семьсот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рублей. 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</w:t>
      </w:r>
      <w:r w:rsidRPr="00D25466"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5466"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D70">
        <w:rPr>
          <w:rFonts w:ascii="Times New Roman" w:hAnsi="Times New Roman" w:cs="Times New Roman"/>
          <w:sz w:val="28"/>
          <w:szCs w:val="28"/>
        </w:rPr>
        <w:t xml:space="preserve">Сторчака Владислава Владимировича </w:t>
      </w:r>
      <w:r w:rsidRPr="00D25466"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="00342D70">
        <w:rPr>
          <w:rFonts w:ascii="Times New Roman" w:hAnsi="Times New Roman" w:cs="Times New Roman"/>
          <w:sz w:val="28"/>
          <w:szCs w:val="28"/>
        </w:rPr>
        <w:t xml:space="preserve">Акционерного общества «Страховая компания ГАЙДЕ» </w:t>
      </w:r>
      <w:r w:rsidRPr="00D25466" w:rsidR="00903A3C">
        <w:rPr>
          <w:rFonts w:ascii="Times New Roman" w:hAnsi="Times New Roman" w:cs="Times New Roman"/>
          <w:color w:val="000000" w:themeColor="text1"/>
          <w:sz w:val="28"/>
          <w:szCs w:val="28"/>
        </w:rPr>
        <w:t>понесенные</w:t>
      </w:r>
      <w:r w:rsidR="0034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истцом </w:t>
      </w:r>
      <w:r w:rsidRPr="00D25466" w:rsidR="0090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судебные расходы в виде </w:t>
      </w:r>
      <w:r w:rsidRPr="00D25466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государственной пошлины в размере </w:t>
      </w:r>
      <w:r w:rsidR="00342D7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821</w:t>
      </w:r>
      <w:r w:rsidRPr="00D25466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(</w:t>
      </w:r>
      <w:r w:rsidR="00342D7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восемьсот двадцать один</w:t>
      </w:r>
      <w:r w:rsidRPr="00D25466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) рубл</w:t>
      </w:r>
      <w:r w:rsidR="00342D7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ь</w:t>
      </w:r>
      <w:r w:rsidRPr="00D25466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.  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</w:t>
      </w:r>
      <w:r w:rsidRPr="00D25466">
        <w:rPr>
          <w:rFonts w:ascii="Times New Roman" w:hAnsi="Times New Roman" w:cs="Times New Roman"/>
          <w:sz w:val="28"/>
          <w:szCs w:val="28"/>
        </w:rPr>
        <w:t>участвующих в деле, их представителей заявления о составлении мотивированного решения суда, которое может быть подано: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</w:t>
      </w:r>
      <w:r w:rsidRPr="00D25466">
        <w:rPr>
          <w:rFonts w:ascii="Times New Roman" w:hAnsi="Times New Roman" w:cs="Times New Roman"/>
          <w:sz w:val="28"/>
          <w:szCs w:val="28"/>
        </w:rPr>
        <w:t>в судебном заседании;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23CED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</w:t>
      </w:r>
      <w:r w:rsidRPr="00D25466">
        <w:rPr>
          <w:rFonts w:ascii="Times New Roman" w:hAnsi="Times New Roman" w:cs="Times New Roman"/>
          <w:sz w:val="28"/>
          <w:szCs w:val="28"/>
        </w:rPr>
        <w:t>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5466" w:rsidRPr="00D25466" w:rsidP="00342D70">
      <w:pPr>
        <w:tabs>
          <w:tab w:val="left" w:pos="284"/>
          <w:tab w:val="left" w:pos="12616"/>
        </w:tabs>
        <w:spacing w:after="0"/>
        <w:ind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25466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</w:t>
      </w:r>
      <w:r w:rsidRPr="00D25466">
        <w:rPr>
          <w:rFonts w:ascii="Times New Roman" w:hAnsi="Times New Roman" w:cs="Times New Roman"/>
          <w:sz w:val="28"/>
          <w:szCs w:val="28"/>
        </w:rPr>
        <w:t xml:space="preserve">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90789" w:rsidRPr="00D25466" w:rsidP="00342D70">
      <w:pPr>
        <w:shd w:val="clear" w:color="auto" w:fill="FFFFFF"/>
        <w:tabs>
          <w:tab w:val="left" w:pos="284"/>
          <w:tab w:val="left" w:pos="12616"/>
        </w:tabs>
        <w:spacing w:after="0" w:line="250" w:lineRule="atLeast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A51" w:rsidP="00342D70">
      <w:pPr>
        <w:shd w:val="clear" w:color="auto" w:fill="FFFFFF"/>
        <w:tabs>
          <w:tab w:val="left" w:pos="284"/>
          <w:tab w:val="left" w:pos="12616"/>
        </w:tabs>
        <w:spacing w:after="0" w:line="250" w:lineRule="atLeast"/>
        <w:ind w:right="56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А.Н. Ляхович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6FF1" w:rsidP="00342D70">
      <w:pPr>
        <w:shd w:val="clear" w:color="auto" w:fill="FFFFFF"/>
        <w:tabs>
          <w:tab w:val="left" w:pos="284"/>
          <w:tab w:val="left" w:pos="12616"/>
        </w:tabs>
        <w:spacing w:after="0" w:line="250" w:lineRule="atLeast"/>
        <w:ind w:right="56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FF1" w:rsidP="00342D70">
      <w:pPr>
        <w:shd w:val="clear" w:color="auto" w:fill="FFFFFF"/>
        <w:tabs>
          <w:tab w:val="left" w:pos="284"/>
          <w:tab w:val="left" w:pos="12616"/>
        </w:tabs>
        <w:spacing w:after="0" w:line="250" w:lineRule="atLeast"/>
        <w:ind w:right="56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342D70">
      <w:headerReference w:type="default" r:id="rId5"/>
      <w:pgSz w:w="11906" w:h="16838"/>
      <w:pgMar w:top="1276" w:right="707" w:bottom="1418" w:left="1843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278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13F53"/>
    <w:rsid w:val="000247E4"/>
    <w:rsid w:val="00046AFC"/>
    <w:rsid w:val="00056840"/>
    <w:rsid w:val="00076EB7"/>
    <w:rsid w:val="0009561E"/>
    <w:rsid w:val="000A2AD2"/>
    <w:rsid w:val="000C14DD"/>
    <w:rsid w:val="00105FE5"/>
    <w:rsid w:val="0010664E"/>
    <w:rsid w:val="00107E0C"/>
    <w:rsid w:val="00133FDE"/>
    <w:rsid w:val="0014043D"/>
    <w:rsid w:val="001640DA"/>
    <w:rsid w:val="00175163"/>
    <w:rsid w:val="00177DD3"/>
    <w:rsid w:val="00185AA8"/>
    <w:rsid w:val="0018685D"/>
    <w:rsid w:val="00194216"/>
    <w:rsid w:val="001E6F93"/>
    <w:rsid w:val="00205426"/>
    <w:rsid w:val="00211629"/>
    <w:rsid w:val="00213C9B"/>
    <w:rsid w:val="00214153"/>
    <w:rsid w:val="00245DF9"/>
    <w:rsid w:val="00267AC5"/>
    <w:rsid w:val="002B5A7F"/>
    <w:rsid w:val="002C16E8"/>
    <w:rsid w:val="002C73D9"/>
    <w:rsid w:val="002D21FF"/>
    <w:rsid w:val="002F0A00"/>
    <w:rsid w:val="002F6595"/>
    <w:rsid w:val="00323CED"/>
    <w:rsid w:val="00342D70"/>
    <w:rsid w:val="0035256E"/>
    <w:rsid w:val="00353F8B"/>
    <w:rsid w:val="00360C4A"/>
    <w:rsid w:val="00364660"/>
    <w:rsid w:val="003777C2"/>
    <w:rsid w:val="00383301"/>
    <w:rsid w:val="003A7258"/>
    <w:rsid w:val="003B4C24"/>
    <w:rsid w:val="003C4A32"/>
    <w:rsid w:val="003F0E28"/>
    <w:rsid w:val="004019B1"/>
    <w:rsid w:val="00412F69"/>
    <w:rsid w:val="004444DF"/>
    <w:rsid w:val="00445941"/>
    <w:rsid w:val="004717A2"/>
    <w:rsid w:val="00471F54"/>
    <w:rsid w:val="004A6A46"/>
    <w:rsid w:val="004C7262"/>
    <w:rsid w:val="004C7DC7"/>
    <w:rsid w:val="004F5C97"/>
    <w:rsid w:val="00510CE8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5F596F"/>
    <w:rsid w:val="006113BE"/>
    <w:rsid w:val="0061627D"/>
    <w:rsid w:val="006167EF"/>
    <w:rsid w:val="00647490"/>
    <w:rsid w:val="00661ED9"/>
    <w:rsid w:val="006814E6"/>
    <w:rsid w:val="006B1CAF"/>
    <w:rsid w:val="006D5697"/>
    <w:rsid w:val="00701E4C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023A2"/>
    <w:rsid w:val="00903A3C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13229"/>
    <w:rsid w:val="00A17448"/>
    <w:rsid w:val="00A40C50"/>
    <w:rsid w:val="00A52DA5"/>
    <w:rsid w:val="00A670E7"/>
    <w:rsid w:val="00A712A2"/>
    <w:rsid w:val="00A77ED1"/>
    <w:rsid w:val="00A80C31"/>
    <w:rsid w:val="00AA3B42"/>
    <w:rsid w:val="00AB262E"/>
    <w:rsid w:val="00AB612C"/>
    <w:rsid w:val="00AC3C20"/>
    <w:rsid w:val="00AC6842"/>
    <w:rsid w:val="00AD0538"/>
    <w:rsid w:val="00B1607D"/>
    <w:rsid w:val="00B34AC6"/>
    <w:rsid w:val="00B40163"/>
    <w:rsid w:val="00B404E9"/>
    <w:rsid w:val="00B57DD5"/>
    <w:rsid w:val="00BA5951"/>
    <w:rsid w:val="00BC677D"/>
    <w:rsid w:val="00BE3F17"/>
    <w:rsid w:val="00BF1A27"/>
    <w:rsid w:val="00BF25A6"/>
    <w:rsid w:val="00BF5EA8"/>
    <w:rsid w:val="00BF613F"/>
    <w:rsid w:val="00C05499"/>
    <w:rsid w:val="00C063AB"/>
    <w:rsid w:val="00C07186"/>
    <w:rsid w:val="00C079C3"/>
    <w:rsid w:val="00C26FF1"/>
    <w:rsid w:val="00C27358"/>
    <w:rsid w:val="00C47E74"/>
    <w:rsid w:val="00C90789"/>
    <w:rsid w:val="00CD33E9"/>
    <w:rsid w:val="00CF45DC"/>
    <w:rsid w:val="00D043DB"/>
    <w:rsid w:val="00D05272"/>
    <w:rsid w:val="00D15C7C"/>
    <w:rsid w:val="00D21E74"/>
    <w:rsid w:val="00D25466"/>
    <w:rsid w:val="00D267C3"/>
    <w:rsid w:val="00D44E66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0CF"/>
    <w:rsid w:val="00E65918"/>
    <w:rsid w:val="00E667D3"/>
    <w:rsid w:val="00E955CC"/>
    <w:rsid w:val="00EA444E"/>
    <w:rsid w:val="00EB57D9"/>
    <w:rsid w:val="00EB582D"/>
    <w:rsid w:val="00EB71CB"/>
    <w:rsid w:val="00EC75AE"/>
    <w:rsid w:val="00EE0C9B"/>
    <w:rsid w:val="00EF41BE"/>
    <w:rsid w:val="00F01976"/>
    <w:rsid w:val="00F12318"/>
    <w:rsid w:val="00F165DE"/>
    <w:rsid w:val="00F36B2F"/>
    <w:rsid w:val="00F42286"/>
    <w:rsid w:val="00F449D1"/>
    <w:rsid w:val="00F47C0D"/>
    <w:rsid w:val="00F724E2"/>
    <w:rsid w:val="00F91F1B"/>
    <w:rsid w:val="00FB07CB"/>
    <w:rsid w:val="00FC3A9B"/>
    <w:rsid w:val="00FC744E"/>
    <w:rsid w:val="00FC7B67"/>
    <w:rsid w:val="00FD7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6699-8EAF-4645-B7C1-DEB16401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